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B6" w:rsidRPr="004E3297" w:rsidRDefault="00750CB6" w:rsidP="00750CB6">
      <w:pPr>
        <w:tabs>
          <w:tab w:val="num" w:pos="0"/>
        </w:tabs>
        <w:spacing w:after="0" w:line="240" w:lineRule="auto"/>
        <w:ind w:hanging="4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50CB6" w:rsidRPr="004E3297" w:rsidRDefault="00750CB6" w:rsidP="00750CB6">
      <w:pPr>
        <w:tabs>
          <w:tab w:val="num" w:pos="0"/>
        </w:tabs>
        <w:spacing w:after="0" w:line="240" w:lineRule="auto"/>
        <w:ind w:hanging="4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B6" w:rsidRPr="004E3297" w:rsidRDefault="00750CB6" w:rsidP="00750CB6">
      <w:pPr>
        <w:tabs>
          <w:tab w:val="num" w:pos="0"/>
        </w:tabs>
        <w:spacing w:after="0" w:line="240" w:lineRule="auto"/>
        <w:ind w:hanging="4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50CB6" w:rsidRPr="004E3297" w:rsidRDefault="00750CB6" w:rsidP="00750CB6">
      <w:pPr>
        <w:tabs>
          <w:tab w:val="num" w:pos="0"/>
        </w:tabs>
        <w:spacing w:after="0" w:line="240" w:lineRule="auto"/>
        <w:ind w:hanging="4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СОВЕТСКОГО МУНИЦИПАЛЬНОГО ОКРУГА</w:t>
      </w:r>
    </w:p>
    <w:p w:rsidR="00750CB6" w:rsidRPr="004E3297" w:rsidRDefault="00750CB6" w:rsidP="00750CB6">
      <w:pPr>
        <w:tabs>
          <w:tab w:val="num" w:pos="0"/>
        </w:tabs>
        <w:spacing w:after="0" w:line="240" w:lineRule="auto"/>
        <w:ind w:hanging="4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750CB6" w:rsidRPr="004E3297" w:rsidRDefault="00750CB6" w:rsidP="00750CB6">
      <w:pPr>
        <w:tabs>
          <w:tab w:val="num" w:pos="0"/>
        </w:tabs>
        <w:spacing w:after="0" w:line="240" w:lineRule="auto"/>
        <w:ind w:hanging="4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50CB6" w:rsidRPr="004E3297" w:rsidTr="00750CB6">
        <w:tc>
          <w:tcPr>
            <w:tcW w:w="3190" w:type="dxa"/>
            <w:hideMark/>
          </w:tcPr>
          <w:p w:rsidR="00750CB6" w:rsidRPr="004E3297" w:rsidRDefault="00750CB6" w:rsidP="0075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2024г.</w:t>
            </w:r>
          </w:p>
        </w:tc>
        <w:tc>
          <w:tcPr>
            <w:tcW w:w="3190" w:type="dxa"/>
            <w:hideMark/>
          </w:tcPr>
          <w:p w:rsidR="00750CB6" w:rsidRPr="004E3297" w:rsidRDefault="00750CB6" w:rsidP="00750CB6">
            <w:pPr>
              <w:tabs>
                <w:tab w:val="left" w:pos="315"/>
                <w:tab w:val="center" w:pos="14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г. Зеленокумск</w:t>
            </w:r>
          </w:p>
        </w:tc>
        <w:tc>
          <w:tcPr>
            <w:tcW w:w="3190" w:type="dxa"/>
            <w:hideMark/>
          </w:tcPr>
          <w:p w:rsidR="00750CB6" w:rsidRPr="004E3297" w:rsidRDefault="00750CB6" w:rsidP="0075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____</w:t>
            </w:r>
          </w:p>
        </w:tc>
      </w:tr>
    </w:tbl>
    <w:p w:rsidR="00750CB6" w:rsidRPr="004E3297" w:rsidRDefault="00750CB6" w:rsidP="00750CB6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22A" w:rsidRPr="004E3297" w:rsidRDefault="00E741BF" w:rsidP="00620B15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E3297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E3297" w:rsidRPr="004E329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4E3297">
        <w:rPr>
          <w:rFonts w:ascii="Times New Roman" w:hAnsi="Times New Roman" w:cs="Times New Roman"/>
          <w:b w:val="0"/>
          <w:sz w:val="28"/>
          <w:szCs w:val="28"/>
        </w:rPr>
        <w:t xml:space="preserve">равилах определения нормативных затрат на обеспечение </w:t>
      </w:r>
      <w:proofErr w:type="gramStart"/>
      <w:r w:rsidR="004E3297" w:rsidRPr="004E3297">
        <w:rPr>
          <w:rFonts w:ascii="Times New Roman" w:hAnsi="Times New Roman" w:cs="Times New Roman"/>
          <w:b w:val="0"/>
          <w:sz w:val="28"/>
          <w:szCs w:val="28"/>
        </w:rPr>
        <w:t>ф</w:t>
      </w:r>
      <w:r w:rsidRPr="004E3297">
        <w:rPr>
          <w:rFonts w:ascii="Times New Roman" w:hAnsi="Times New Roman" w:cs="Times New Roman"/>
          <w:b w:val="0"/>
          <w:sz w:val="28"/>
          <w:szCs w:val="28"/>
        </w:rPr>
        <w:t xml:space="preserve">ункций главных распорядителей средств бюджета </w:t>
      </w:r>
      <w:r w:rsidR="004E3297" w:rsidRPr="004E3297">
        <w:rPr>
          <w:rFonts w:ascii="Times New Roman" w:hAnsi="Times New Roman" w:cs="Times New Roman"/>
          <w:b w:val="0"/>
          <w:sz w:val="28"/>
          <w:szCs w:val="28"/>
        </w:rPr>
        <w:t>С</w:t>
      </w:r>
      <w:r w:rsidRPr="004E3297">
        <w:rPr>
          <w:rFonts w:ascii="Times New Roman" w:hAnsi="Times New Roman" w:cs="Times New Roman"/>
          <w:b w:val="0"/>
          <w:sz w:val="28"/>
          <w:szCs w:val="28"/>
        </w:rPr>
        <w:t xml:space="preserve">оветского </w:t>
      </w:r>
      <w:r w:rsidR="00CB1046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4E3297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="004E3297" w:rsidRPr="004E3297">
        <w:rPr>
          <w:rFonts w:ascii="Times New Roman" w:hAnsi="Times New Roman" w:cs="Times New Roman"/>
          <w:b w:val="0"/>
          <w:sz w:val="28"/>
          <w:szCs w:val="28"/>
        </w:rPr>
        <w:t>С</w:t>
      </w:r>
      <w:r w:rsidRPr="004E3297">
        <w:rPr>
          <w:rFonts w:ascii="Times New Roman" w:hAnsi="Times New Roman" w:cs="Times New Roman"/>
          <w:b w:val="0"/>
          <w:sz w:val="28"/>
          <w:szCs w:val="28"/>
        </w:rPr>
        <w:t>тавропольского</w:t>
      </w:r>
      <w:proofErr w:type="gramEnd"/>
      <w:r w:rsidRPr="004E3297">
        <w:rPr>
          <w:rFonts w:ascii="Times New Roman" w:hAnsi="Times New Roman" w:cs="Times New Roman"/>
          <w:b w:val="0"/>
          <w:sz w:val="28"/>
          <w:szCs w:val="28"/>
        </w:rPr>
        <w:t xml:space="preserve"> края (включая </w:t>
      </w:r>
      <w:r w:rsidR="004E3297" w:rsidRPr="004E329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4E3297">
        <w:rPr>
          <w:rFonts w:ascii="Times New Roman" w:hAnsi="Times New Roman" w:cs="Times New Roman"/>
          <w:b w:val="0"/>
          <w:sz w:val="28"/>
          <w:szCs w:val="28"/>
        </w:rPr>
        <w:t xml:space="preserve">одведомственные муниципальные казенные учреждения Советского </w:t>
      </w:r>
      <w:r w:rsidR="004E3297" w:rsidRPr="004E3297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4E32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3297" w:rsidRPr="004E3297">
        <w:rPr>
          <w:rFonts w:ascii="Times New Roman" w:hAnsi="Times New Roman" w:cs="Times New Roman"/>
          <w:b w:val="0"/>
          <w:sz w:val="28"/>
          <w:szCs w:val="28"/>
        </w:rPr>
        <w:t>С</w:t>
      </w:r>
      <w:r w:rsidRPr="004E3297">
        <w:rPr>
          <w:rFonts w:ascii="Times New Roman" w:hAnsi="Times New Roman" w:cs="Times New Roman"/>
          <w:b w:val="0"/>
          <w:sz w:val="28"/>
          <w:szCs w:val="28"/>
        </w:rPr>
        <w:t>тавропольского края)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Default="00C6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FD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 № 131-ФЗ «Об общих принципах организации местного самоуправления в Российской Федерации», </w:t>
      </w:r>
      <w:r w:rsidR="006D222A" w:rsidRPr="00C65FDE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="006D222A" w:rsidRPr="00C65FDE">
          <w:rPr>
            <w:rFonts w:ascii="Times New Roman" w:hAnsi="Times New Roman" w:cs="Times New Roman"/>
            <w:sz w:val="28"/>
            <w:szCs w:val="28"/>
          </w:rPr>
          <w:t xml:space="preserve">пунктом 2 </w:t>
        </w:r>
        <w:r w:rsidR="006D222A" w:rsidRPr="00E61E53">
          <w:rPr>
            <w:rFonts w:ascii="Times New Roman" w:hAnsi="Times New Roman" w:cs="Times New Roman"/>
            <w:sz w:val="28"/>
            <w:szCs w:val="28"/>
          </w:rPr>
          <w:t>части 4 с</w:t>
        </w:r>
        <w:r w:rsidR="006D222A" w:rsidRPr="00C65FDE">
          <w:rPr>
            <w:rFonts w:ascii="Times New Roman" w:hAnsi="Times New Roman" w:cs="Times New Roman"/>
            <w:sz w:val="28"/>
            <w:szCs w:val="28"/>
          </w:rPr>
          <w:t>татьи 19</w:t>
        </w:r>
      </w:hyperlink>
      <w:r w:rsidR="006D222A" w:rsidRPr="00C65FDE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05 апреля 2013 года №</w:t>
      </w:r>
      <w:r w:rsidR="00BE1179">
        <w:rPr>
          <w:rFonts w:ascii="Times New Roman" w:hAnsi="Times New Roman" w:cs="Times New Roman"/>
          <w:sz w:val="28"/>
          <w:szCs w:val="28"/>
        </w:rPr>
        <w:t xml:space="preserve"> 44-ФЗ  «</w:t>
      </w:r>
      <w:r w:rsidR="006D222A" w:rsidRPr="00C65FD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нужд»,</w:t>
      </w:r>
      <w:r w:rsidR="006D222A" w:rsidRPr="00C65FDE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="006D222A" w:rsidRPr="00C65FD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D222A" w:rsidRPr="00C65FDE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13 октября 2014 г. </w:t>
      </w:r>
      <w:r w:rsidR="00474E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D222A" w:rsidRPr="00C65FDE">
        <w:rPr>
          <w:rFonts w:ascii="Times New Roman" w:hAnsi="Times New Roman" w:cs="Times New Roman"/>
          <w:sz w:val="28"/>
          <w:szCs w:val="28"/>
        </w:rPr>
        <w:t xml:space="preserve"> 1047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222A" w:rsidRPr="00C65FD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D222A" w:rsidRPr="00C65F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222A" w:rsidRPr="00C65FDE">
        <w:rPr>
          <w:rFonts w:ascii="Times New Roman" w:hAnsi="Times New Roman" w:cs="Times New Roman"/>
          <w:sz w:val="28"/>
          <w:szCs w:val="28"/>
        </w:rPr>
        <w:t>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</w:t>
      </w:r>
      <w:r w:rsidR="00AD76DA">
        <w:rPr>
          <w:rFonts w:ascii="Times New Roman" w:hAnsi="Times New Roman" w:cs="Times New Roman"/>
          <w:sz w:val="28"/>
          <w:szCs w:val="28"/>
        </w:rPr>
        <w:t xml:space="preserve">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AD76DA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AD76DA">
        <w:rPr>
          <w:rFonts w:ascii="Times New Roman" w:hAnsi="Times New Roman" w:cs="Times New Roman"/>
          <w:sz w:val="28"/>
          <w:szCs w:val="28"/>
        </w:rPr>
        <w:t>», Государственной корпорации по космической деятельности «</w:t>
      </w:r>
      <w:proofErr w:type="spellStart"/>
      <w:r w:rsidR="00AD76DA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AD76DA">
        <w:rPr>
          <w:rFonts w:ascii="Times New Roman" w:hAnsi="Times New Roman" w:cs="Times New Roman"/>
          <w:sz w:val="28"/>
          <w:szCs w:val="28"/>
        </w:rPr>
        <w:t>» и подведомственных им организаций</w:t>
      </w:r>
      <w:proofErr w:type="gramEnd"/>
      <w:r w:rsidR="00AD76DA">
        <w:rPr>
          <w:rFonts w:ascii="Times New Roman" w:hAnsi="Times New Roman" w:cs="Times New Roman"/>
          <w:sz w:val="28"/>
          <w:szCs w:val="28"/>
        </w:rPr>
        <w:t>»</w:t>
      </w:r>
      <w:r w:rsidR="006D222A" w:rsidRPr="00C65F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D222A" w:rsidRPr="00C65FD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Советского </w:t>
      </w:r>
      <w:r w:rsidRPr="00C65FDE">
        <w:rPr>
          <w:rFonts w:ascii="Times New Roman" w:hAnsi="Times New Roman" w:cs="Times New Roman"/>
          <w:sz w:val="28"/>
          <w:szCs w:val="28"/>
        </w:rPr>
        <w:t>муниципального</w:t>
      </w:r>
      <w:r w:rsidR="006D222A" w:rsidRPr="00C65F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Pr="00C65FDE">
        <w:rPr>
          <w:rFonts w:ascii="Times New Roman" w:hAnsi="Times New Roman" w:cs="Times New Roman"/>
          <w:sz w:val="28"/>
          <w:szCs w:val="28"/>
        </w:rPr>
        <w:t xml:space="preserve"> </w:t>
      </w:r>
      <w:r w:rsidR="006D222A" w:rsidRPr="00C65FDE">
        <w:rPr>
          <w:rFonts w:ascii="Times New Roman" w:hAnsi="Times New Roman" w:cs="Times New Roman"/>
          <w:sz w:val="28"/>
          <w:szCs w:val="28"/>
        </w:rPr>
        <w:t xml:space="preserve"> 20</w:t>
      </w:r>
      <w:r w:rsidRPr="00C65FDE">
        <w:rPr>
          <w:rFonts w:ascii="Times New Roman" w:hAnsi="Times New Roman" w:cs="Times New Roman"/>
          <w:sz w:val="28"/>
          <w:szCs w:val="28"/>
        </w:rPr>
        <w:t>24</w:t>
      </w:r>
      <w:r w:rsidR="006D222A" w:rsidRPr="00C65FD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D222A" w:rsidRPr="00C65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222A" w:rsidRPr="00C65FD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65FDE">
        <w:rPr>
          <w:rFonts w:ascii="Times New Roman" w:hAnsi="Times New Roman" w:cs="Times New Roman"/>
          <w:sz w:val="28"/>
          <w:szCs w:val="28"/>
        </w:rPr>
        <w:t>т</w:t>
      </w:r>
      <w:r w:rsidR="006D222A" w:rsidRPr="00C65FDE">
        <w:rPr>
          <w:rFonts w:ascii="Times New Roman" w:hAnsi="Times New Roman" w:cs="Times New Roman"/>
          <w:sz w:val="28"/>
          <w:szCs w:val="28"/>
        </w:rPr>
        <w:t xml:space="preserve">ребований к порядку разработки и принятия правовых актов о нормировании в сфере закупок для обеспечения муниципальных нужд Советского </w:t>
      </w:r>
      <w:r w:rsidRPr="00C65FDE">
        <w:rPr>
          <w:rFonts w:ascii="Times New Roman" w:hAnsi="Times New Roman" w:cs="Times New Roman"/>
          <w:sz w:val="28"/>
          <w:szCs w:val="28"/>
        </w:rPr>
        <w:t>муниципального</w:t>
      </w:r>
      <w:r w:rsidR="006D222A" w:rsidRPr="00C65F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содержанию указанных правовых актов и обеспечению их исполнения в Советском </w:t>
      </w:r>
      <w:r w:rsidRPr="00C65FDE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Ставропольском крае»</w:t>
      </w:r>
      <w:r w:rsidR="006D222A" w:rsidRPr="00C65FDE">
        <w:rPr>
          <w:rFonts w:ascii="Times New Roman" w:hAnsi="Times New Roman" w:cs="Times New Roman"/>
          <w:sz w:val="28"/>
          <w:szCs w:val="28"/>
        </w:rPr>
        <w:t xml:space="preserve">, </w:t>
      </w:r>
      <w:r w:rsidRPr="00C65FDE">
        <w:rPr>
          <w:rFonts w:ascii="Times New Roman" w:eastAsia="Times New Roman" w:hAnsi="Times New Roman" w:cs="Times New Roman"/>
          <w:sz w:val="28"/>
          <w:szCs w:val="28"/>
        </w:rPr>
        <w:t>Законом Ставропольского края от 30 мая 2023г. № 51-кз «О наделении Советского городского</w:t>
      </w:r>
      <w:proofErr w:type="gramEnd"/>
      <w:r w:rsidRPr="00C65FDE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статусом муниципального округа»</w:t>
      </w:r>
      <w:r w:rsidR="006800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5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22A" w:rsidRPr="00C65FDE">
        <w:rPr>
          <w:rFonts w:ascii="Times New Roman" w:hAnsi="Times New Roman" w:cs="Times New Roman"/>
          <w:sz w:val="28"/>
          <w:szCs w:val="28"/>
        </w:rPr>
        <w:t xml:space="preserve">администрация Советского </w:t>
      </w:r>
      <w:r w:rsidRPr="00C65FDE">
        <w:rPr>
          <w:rFonts w:ascii="Times New Roman" w:hAnsi="Times New Roman" w:cs="Times New Roman"/>
          <w:sz w:val="28"/>
          <w:szCs w:val="28"/>
        </w:rPr>
        <w:t>муниципального</w:t>
      </w:r>
      <w:r w:rsidR="006D222A" w:rsidRPr="00C65F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AD76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00A6" w:rsidRDefault="006800A6" w:rsidP="00680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6DA" w:rsidRPr="00A2586B" w:rsidRDefault="00AD76DA" w:rsidP="006800A6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C65FDE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FDE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8">
        <w:r w:rsidRPr="00C65FDE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C65FDE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</w:t>
      </w:r>
      <w:proofErr w:type="gramStart"/>
      <w:r w:rsidRPr="00C65FDE">
        <w:rPr>
          <w:rFonts w:ascii="Times New Roman" w:hAnsi="Times New Roman" w:cs="Times New Roman"/>
          <w:sz w:val="28"/>
          <w:szCs w:val="28"/>
        </w:rPr>
        <w:t xml:space="preserve">функций главных распорядителей средств бюджета Советского </w:t>
      </w:r>
      <w:r w:rsidR="00C65FDE" w:rsidRPr="00C65F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C65FDE">
        <w:rPr>
          <w:rFonts w:ascii="Times New Roman" w:hAnsi="Times New Roman" w:cs="Times New Roman"/>
          <w:sz w:val="28"/>
          <w:szCs w:val="28"/>
        </w:rPr>
        <w:t xml:space="preserve"> округа Ставропольского</w:t>
      </w:r>
      <w:proofErr w:type="gramEnd"/>
      <w:r w:rsidRPr="00C65FDE">
        <w:rPr>
          <w:rFonts w:ascii="Times New Roman" w:hAnsi="Times New Roman" w:cs="Times New Roman"/>
          <w:sz w:val="28"/>
          <w:szCs w:val="28"/>
        </w:rPr>
        <w:t xml:space="preserve"> края (включая подведомственные муниципальные казенные учреждения Советского </w:t>
      </w:r>
      <w:r w:rsidR="00C65FDE" w:rsidRPr="00C65F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C65F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 (далее - Правила).</w:t>
      </w:r>
    </w:p>
    <w:p w:rsidR="006D222A" w:rsidRPr="00FA7D00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D00">
        <w:rPr>
          <w:rFonts w:ascii="Times New Roman" w:hAnsi="Times New Roman" w:cs="Times New Roman"/>
          <w:sz w:val="28"/>
          <w:szCs w:val="28"/>
        </w:rPr>
        <w:lastRenderedPageBreak/>
        <w:t xml:space="preserve">2. Поручить главным распорядителям средств бюджета Советского </w:t>
      </w:r>
      <w:r w:rsidR="00C65FDE" w:rsidRPr="00FA7D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7D0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A7D00" w:rsidRPr="00FA7D00">
        <w:rPr>
          <w:rFonts w:ascii="Times New Roman" w:hAnsi="Times New Roman" w:cs="Times New Roman"/>
          <w:sz w:val="28"/>
          <w:szCs w:val="28"/>
        </w:rPr>
        <w:t xml:space="preserve">а Ставропольского края утверждать </w:t>
      </w:r>
      <w:r w:rsidRPr="00FA7D00">
        <w:rPr>
          <w:rFonts w:ascii="Times New Roman" w:hAnsi="Times New Roman" w:cs="Times New Roman"/>
          <w:sz w:val="28"/>
          <w:szCs w:val="28"/>
        </w:rPr>
        <w:t xml:space="preserve">нормативные затраты на обеспечение их функций и функций подведомственных им казенных учреждений в соответствии с Правилами </w:t>
      </w:r>
      <w:r w:rsidR="00FA7D00" w:rsidRPr="00FA7D00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FA7D00">
        <w:rPr>
          <w:rFonts w:ascii="Times New Roman" w:hAnsi="Times New Roman" w:cs="Times New Roman"/>
          <w:sz w:val="28"/>
          <w:szCs w:val="28"/>
        </w:rPr>
        <w:t xml:space="preserve">до 1 </w:t>
      </w:r>
      <w:r w:rsidR="00C65FDE" w:rsidRPr="00FA7D00">
        <w:rPr>
          <w:rFonts w:ascii="Times New Roman" w:hAnsi="Times New Roman" w:cs="Times New Roman"/>
          <w:sz w:val="28"/>
          <w:szCs w:val="28"/>
        </w:rPr>
        <w:t>апреля</w:t>
      </w:r>
      <w:r w:rsidR="00FA7D00" w:rsidRPr="00FA7D00">
        <w:rPr>
          <w:rFonts w:ascii="Times New Roman" w:hAnsi="Times New Roman" w:cs="Times New Roman"/>
          <w:sz w:val="28"/>
          <w:szCs w:val="28"/>
        </w:rPr>
        <w:t>.</w:t>
      </w:r>
    </w:p>
    <w:p w:rsidR="006800A6" w:rsidRDefault="006D222A" w:rsidP="00680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E53">
        <w:rPr>
          <w:rFonts w:ascii="Times New Roman" w:hAnsi="Times New Roman" w:cs="Times New Roman"/>
          <w:sz w:val="28"/>
          <w:szCs w:val="28"/>
        </w:rPr>
        <w:t xml:space="preserve">3. Финансовому управлению администрации Советского </w:t>
      </w:r>
      <w:r w:rsidR="00E61E53" w:rsidRPr="00E61E5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800A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:rsidR="006D222A" w:rsidRPr="00E61E53" w:rsidRDefault="006D222A" w:rsidP="00680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E53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E61E5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61E5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7 рабочих дней со дня принятия в единой информационной системе в сфере закупок.</w:t>
      </w:r>
    </w:p>
    <w:p w:rsidR="006D222A" w:rsidRDefault="006D222A" w:rsidP="00680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E53">
        <w:rPr>
          <w:rFonts w:ascii="Times New Roman" w:hAnsi="Times New Roman" w:cs="Times New Roman"/>
          <w:sz w:val="28"/>
          <w:szCs w:val="28"/>
        </w:rPr>
        <w:t>3.2. Давать разъяснения по вопросам применения Правил в пределах своей компетенции.</w:t>
      </w:r>
    </w:p>
    <w:p w:rsidR="006800A6" w:rsidRPr="00E61E53" w:rsidRDefault="006800A6" w:rsidP="00680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12F" w:rsidRDefault="006D222A" w:rsidP="00FA7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1E53">
        <w:rPr>
          <w:rFonts w:ascii="Times New Roman" w:hAnsi="Times New Roman" w:cs="Times New Roman"/>
          <w:sz w:val="28"/>
          <w:szCs w:val="28"/>
        </w:rPr>
        <w:t>4. Признать утратившим</w:t>
      </w:r>
      <w:r w:rsidR="00E1218B">
        <w:rPr>
          <w:rFonts w:ascii="Times New Roman" w:hAnsi="Times New Roman" w:cs="Times New Roman"/>
          <w:sz w:val="28"/>
          <w:szCs w:val="28"/>
        </w:rPr>
        <w:t>и</w:t>
      </w:r>
      <w:r w:rsidRPr="00FA7D00">
        <w:rPr>
          <w:rFonts w:ascii="Times New Roman" w:hAnsi="Times New Roman" w:cs="Times New Roman"/>
          <w:sz w:val="28"/>
          <w:szCs w:val="28"/>
        </w:rPr>
        <w:t xml:space="preserve"> силу</w:t>
      </w:r>
      <w:r w:rsidR="00FA7D00" w:rsidRPr="00FA7D00">
        <w:rPr>
          <w:rFonts w:ascii="Times New Roman" w:hAnsi="Times New Roman" w:cs="Times New Roman"/>
          <w:sz w:val="28"/>
          <w:szCs w:val="28"/>
        </w:rPr>
        <w:t xml:space="preserve"> п</w:t>
      </w:r>
      <w:r w:rsidR="0094612F">
        <w:rPr>
          <w:rFonts w:ascii="Times New Roman" w:hAnsi="Times New Roman" w:cs="Times New Roman"/>
          <w:sz w:val="26"/>
          <w:szCs w:val="26"/>
        </w:rPr>
        <w:t>остановления</w:t>
      </w:r>
      <w:r w:rsidR="00FA7D00" w:rsidRPr="00FA7D00">
        <w:rPr>
          <w:rFonts w:ascii="Times New Roman" w:hAnsi="Times New Roman" w:cs="Times New Roman"/>
          <w:sz w:val="26"/>
          <w:szCs w:val="26"/>
        </w:rPr>
        <w:t xml:space="preserve"> </w:t>
      </w:r>
      <w:r w:rsidR="00FA7D00">
        <w:rPr>
          <w:rFonts w:ascii="Times New Roman" w:hAnsi="Times New Roman" w:cs="Times New Roman"/>
          <w:sz w:val="26"/>
          <w:szCs w:val="26"/>
        </w:rPr>
        <w:t>администрации Советского городского округа Ставропольского края</w:t>
      </w:r>
      <w:r w:rsidR="0094612F">
        <w:rPr>
          <w:rFonts w:ascii="Times New Roman" w:hAnsi="Times New Roman" w:cs="Times New Roman"/>
          <w:sz w:val="26"/>
          <w:szCs w:val="26"/>
        </w:rPr>
        <w:t>:</w:t>
      </w:r>
    </w:p>
    <w:p w:rsidR="006800A6" w:rsidRDefault="00821479" w:rsidP="00680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0A6">
        <w:rPr>
          <w:rFonts w:ascii="Times New Roman" w:hAnsi="Times New Roman" w:cs="Times New Roman"/>
          <w:sz w:val="28"/>
          <w:szCs w:val="28"/>
        </w:rPr>
        <w:t>от 26 декабря 2017</w:t>
      </w:r>
      <w:r w:rsidR="006800A6" w:rsidRPr="006800A6">
        <w:rPr>
          <w:rFonts w:ascii="Times New Roman" w:hAnsi="Times New Roman" w:cs="Times New Roman"/>
          <w:sz w:val="28"/>
          <w:szCs w:val="28"/>
        </w:rPr>
        <w:t xml:space="preserve"> </w:t>
      </w:r>
      <w:r w:rsidRPr="006800A6">
        <w:rPr>
          <w:rFonts w:ascii="Times New Roman" w:hAnsi="Times New Roman" w:cs="Times New Roman"/>
          <w:sz w:val="28"/>
          <w:szCs w:val="28"/>
        </w:rPr>
        <w:t xml:space="preserve">г. № 13 «О правилах определения нормативных затрат на обеспечение </w:t>
      </w:r>
      <w:proofErr w:type="gramStart"/>
      <w:r w:rsidRPr="006800A6">
        <w:rPr>
          <w:rFonts w:ascii="Times New Roman" w:hAnsi="Times New Roman" w:cs="Times New Roman"/>
          <w:sz w:val="28"/>
          <w:szCs w:val="28"/>
        </w:rPr>
        <w:t>функций главных распорядителей средств бюджета Советского городского округа Ставропольского</w:t>
      </w:r>
      <w:proofErr w:type="gramEnd"/>
      <w:r w:rsidRPr="006800A6">
        <w:rPr>
          <w:rFonts w:ascii="Times New Roman" w:hAnsi="Times New Roman" w:cs="Times New Roman"/>
          <w:sz w:val="28"/>
          <w:szCs w:val="28"/>
        </w:rPr>
        <w:t xml:space="preserve"> края (включая подведомственные муниципальные казенные учреждения Советского городского округа Ставропольского края)»</w:t>
      </w:r>
      <w:r w:rsidR="00E1218B" w:rsidRPr="006800A6">
        <w:rPr>
          <w:rFonts w:ascii="Times New Roman" w:hAnsi="Times New Roman" w:cs="Times New Roman"/>
          <w:sz w:val="28"/>
          <w:szCs w:val="28"/>
        </w:rPr>
        <w:t>;</w:t>
      </w:r>
    </w:p>
    <w:p w:rsidR="00FA7D00" w:rsidRPr="006800A6" w:rsidRDefault="00FA7D00" w:rsidP="00680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0A6">
        <w:rPr>
          <w:rFonts w:ascii="Times New Roman" w:hAnsi="Times New Roman" w:cs="Times New Roman"/>
          <w:sz w:val="28"/>
          <w:szCs w:val="28"/>
        </w:rPr>
        <w:t>от 01</w:t>
      </w:r>
      <w:r w:rsidR="00821479" w:rsidRPr="006800A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800A6">
        <w:rPr>
          <w:rFonts w:ascii="Times New Roman" w:hAnsi="Times New Roman" w:cs="Times New Roman"/>
          <w:sz w:val="28"/>
          <w:szCs w:val="28"/>
        </w:rPr>
        <w:t>2018</w:t>
      </w:r>
      <w:r w:rsidR="006800A6">
        <w:rPr>
          <w:rFonts w:ascii="Times New Roman" w:hAnsi="Times New Roman" w:cs="Times New Roman"/>
          <w:sz w:val="28"/>
          <w:szCs w:val="28"/>
        </w:rPr>
        <w:t xml:space="preserve"> г. </w:t>
      </w:r>
      <w:r w:rsidRPr="006800A6">
        <w:rPr>
          <w:rFonts w:ascii="Times New Roman" w:hAnsi="Times New Roman" w:cs="Times New Roman"/>
          <w:sz w:val="28"/>
          <w:szCs w:val="28"/>
        </w:rPr>
        <w:t xml:space="preserve">№ 1390 </w:t>
      </w:r>
      <w:r w:rsidR="006800A6" w:rsidRPr="006800A6">
        <w:rPr>
          <w:rFonts w:ascii="Times New Roman" w:hAnsi="Times New Roman" w:cs="Times New Roman"/>
          <w:sz w:val="28"/>
          <w:szCs w:val="28"/>
        </w:rPr>
        <w:t>«</w:t>
      </w:r>
      <w:r w:rsidRPr="006800A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Советского городского округа Ставропольского края от </w:t>
      </w:r>
      <w:r w:rsidR="006800A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800A6">
        <w:rPr>
          <w:rFonts w:ascii="Times New Roman" w:hAnsi="Times New Roman" w:cs="Times New Roman"/>
          <w:sz w:val="28"/>
          <w:szCs w:val="28"/>
        </w:rPr>
        <w:t xml:space="preserve">26 декабря 2017 г. № 13 «О правилах определения нормативных затрат на обеспечение </w:t>
      </w:r>
      <w:proofErr w:type="gramStart"/>
      <w:r w:rsidRPr="006800A6">
        <w:rPr>
          <w:rFonts w:ascii="Times New Roman" w:hAnsi="Times New Roman" w:cs="Times New Roman"/>
          <w:sz w:val="28"/>
          <w:szCs w:val="28"/>
        </w:rPr>
        <w:t xml:space="preserve">функций главных распорядителей средств бюджета </w:t>
      </w:r>
      <w:r w:rsidR="006800A6">
        <w:rPr>
          <w:rFonts w:ascii="Times New Roman" w:hAnsi="Times New Roman" w:cs="Times New Roman"/>
          <w:sz w:val="28"/>
          <w:szCs w:val="28"/>
        </w:rPr>
        <w:t>С</w:t>
      </w:r>
      <w:r w:rsidRPr="006800A6">
        <w:rPr>
          <w:rFonts w:ascii="Times New Roman" w:hAnsi="Times New Roman" w:cs="Times New Roman"/>
          <w:sz w:val="28"/>
          <w:szCs w:val="28"/>
        </w:rPr>
        <w:t xml:space="preserve">оветского городского округа </w:t>
      </w:r>
      <w:r w:rsidR="00E1218B" w:rsidRPr="006800A6">
        <w:rPr>
          <w:rFonts w:ascii="Times New Roman" w:hAnsi="Times New Roman" w:cs="Times New Roman"/>
          <w:sz w:val="28"/>
          <w:szCs w:val="28"/>
        </w:rPr>
        <w:t>С</w:t>
      </w:r>
      <w:r w:rsidRPr="006800A6">
        <w:rPr>
          <w:rFonts w:ascii="Times New Roman" w:hAnsi="Times New Roman" w:cs="Times New Roman"/>
          <w:sz w:val="28"/>
          <w:szCs w:val="28"/>
        </w:rPr>
        <w:t>тавропольского</w:t>
      </w:r>
      <w:proofErr w:type="gramEnd"/>
      <w:r w:rsidRPr="006800A6">
        <w:rPr>
          <w:rFonts w:ascii="Times New Roman" w:hAnsi="Times New Roman" w:cs="Times New Roman"/>
          <w:sz w:val="28"/>
          <w:szCs w:val="28"/>
        </w:rPr>
        <w:t xml:space="preserve"> края (включая подведомственные муниципальные казенные учреждения </w:t>
      </w:r>
      <w:r w:rsidR="00E1218B" w:rsidRPr="006800A6">
        <w:rPr>
          <w:rFonts w:ascii="Times New Roman" w:hAnsi="Times New Roman" w:cs="Times New Roman"/>
          <w:sz w:val="28"/>
          <w:szCs w:val="28"/>
        </w:rPr>
        <w:t>С</w:t>
      </w:r>
      <w:r w:rsidRPr="006800A6">
        <w:rPr>
          <w:rFonts w:ascii="Times New Roman" w:hAnsi="Times New Roman" w:cs="Times New Roman"/>
          <w:sz w:val="28"/>
          <w:szCs w:val="28"/>
        </w:rPr>
        <w:t xml:space="preserve">оветского городского округа </w:t>
      </w:r>
      <w:r w:rsidR="00BE005C">
        <w:rPr>
          <w:rFonts w:ascii="Times New Roman" w:hAnsi="Times New Roman" w:cs="Times New Roman"/>
          <w:sz w:val="28"/>
          <w:szCs w:val="28"/>
        </w:rPr>
        <w:t>С</w:t>
      </w:r>
      <w:r w:rsidRPr="006800A6">
        <w:rPr>
          <w:rFonts w:ascii="Times New Roman" w:hAnsi="Times New Roman" w:cs="Times New Roman"/>
          <w:sz w:val="28"/>
          <w:szCs w:val="28"/>
        </w:rPr>
        <w:t>тавропольского края)».</w:t>
      </w:r>
    </w:p>
    <w:p w:rsidR="00E1218B" w:rsidRDefault="00E1218B" w:rsidP="00FA7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D00" w:rsidRPr="00FA7D00" w:rsidRDefault="00721B2F" w:rsidP="00FA7D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7D00" w:rsidRPr="00FA7D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настоящее постановление в форме размещения в сетевом издании – сайте муниципальных правовых актов Советского муниципального округа Ставропольского края и в муниципальных библиотеках.</w:t>
      </w:r>
    </w:p>
    <w:p w:rsidR="00FA7D00" w:rsidRPr="00FA7D00" w:rsidRDefault="00FA7D00" w:rsidP="00FA7D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D00" w:rsidRPr="00FA7D00" w:rsidRDefault="00721B2F" w:rsidP="00FA7D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A7D00" w:rsidRPr="00FA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FA7D00" w:rsidRPr="00FA7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A7D00" w:rsidRPr="00FA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Советского муниципального округа Ставропольского края </w:t>
      </w:r>
      <w:proofErr w:type="spellStart"/>
      <w:r w:rsidR="00FA7D00" w:rsidRPr="00FA7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Носоченко</w:t>
      </w:r>
      <w:proofErr w:type="spellEnd"/>
      <w:r w:rsidR="00FA7D00" w:rsidRPr="00FA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FA7D00" w:rsidRPr="00FA7D00" w:rsidRDefault="00FA7D00" w:rsidP="00FA7D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</w:pPr>
    </w:p>
    <w:p w:rsidR="00E741BF" w:rsidRPr="00635AF1" w:rsidRDefault="00721B2F" w:rsidP="00635A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A7D00" w:rsidRPr="00FA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proofErr w:type="gramStart"/>
      <w:r w:rsidR="00FA7D00" w:rsidRPr="00FA7D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A7D00" w:rsidRPr="00FA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</w:t>
      </w:r>
      <w:r w:rsidR="00635AF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 обнародования</w:t>
      </w:r>
      <w:r w:rsidR="00BE0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1BF" w:rsidRPr="00A2586B" w:rsidRDefault="00E741BF">
      <w:pPr>
        <w:pStyle w:val="ConsPlusNormal"/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741BF" w:rsidRPr="00A2586B" w:rsidRDefault="00E741BF">
      <w:pPr>
        <w:pStyle w:val="ConsPlusNormal"/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546C87" w:rsidRDefault="006D222A" w:rsidP="00BE00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46C8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46C87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E741BF" w:rsidRPr="00546C87" w:rsidRDefault="00FA7D00" w:rsidP="00BE00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46C87">
        <w:rPr>
          <w:rFonts w:ascii="Times New Roman" w:hAnsi="Times New Roman" w:cs="Times New Roman"/>
          <w:sz w:val="28"/>
          <w:szCs w:val="28"/>
        </w:rPr>
        <w:t>муниципального</w:t>
      </w:r>
      <w:r w:rsidR="006D222A" w:rsidRPr="00546C8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D222A" w:rsidRPr="00546C87" w:rsidRDefault="006D222A" w:rsidP="00BE00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46C8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A7D00" w:rsidRPr="00546C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E420B" w:rsidRPr="00546C87">
        <w:rPr>
          <w:rFonts w:ascii="Times New Roman" w:hAnsi="Times New Roman" w:cs="Times New Roman"/>
          <w:sz w:val="28"/>
          <w:szCs w:val="28"/>
        </w:rPr>
        <w:t xml:space="preserve">    </w:t>
      </w:r>
      <w:r w:rsidR="00635AF1">
        <w:rPr>
          <w:rFonts w:ascii="Times New Roman" w:hAnsi="Times New Roman" w:cs="Times New Roman"/>
          <w:sz w:val="28"/>
          <w:szCs w:val="28"/>
        </w:rPr>
        <w:t xml:space="preserve">     </w:t>
      </w:r>
      <w:r w:rsidR="00FA7D00" w:rsidRPr="00546C87">
        <w:rPr>
          <w:rFonts w:ascii="Times New Roman" w:hAnsi="Times New Roman" w:cs="Times New Roman"/>
          <w:sz w:val="28"/>
          <w:szCs w:val="28"/>
        </w:rPr>
        <w:t xml:space="preserve">   </w:t>
      </w:r>
      <w:r w:rsidR="00BE005C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FA7D00" w:rsidRPr="00546C87">
        <w:rPr>
          <w:rFonts w:ascii="Times New Roman" w:hAnsi="Times New Roman" w:cs="Times New Roman"/>
          <w:sz w:val="28"/>
          <w:szCs w:val="28"/>
        </w:rPr>
        <w:t>Гультяев</w:t>
      </w:r>
      <w:proofErr w:type="spellEnd"/>
    </w:p>
    <w:p w:rsidR="006D222A" w:rsidRDefault="006D222A">
      <w:pPr>
        <w:pStyle w:val="ConsPlusNormal"/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D411F7" w:rsidRDefault="00546C87" w:rsidP="00451E31">
      <w:pPr>
        <w:pStyle w:val="ConsPlusNormal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softHyphen/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softHyphen/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softHyphen/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softHyphen/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softHyphen/>
      </w:r>
    </w:p>
    <w:p w:rsidR="0023275E" w:rsidRPr="0023275E" w:rsidRDefault="0023275E" w:rsidP="00451E31">
      <w:pPr>
        <w:pStyle w:val="ConsPlusNormal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FA7D00" w:rsidRPr="00A2586B" w:rsidRDefault="00FA7D00">
      <w:pPr>
        <w:pStyle w:val="ConsPlusNormal"/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tbl>
      <w:tblPr>
        <w:tblStyle w:val="a5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</w:tblGrid>
      <w:tr w:rsidR="00BF784E" w:rsidTr="00BF784E">
        <w:tc>
          <w:tcPr>
            <w:tcW w:w="3368" w:type="dxa"/>
          </w:tcPr>
          <w:p w:rsidR="00BF784E" w:rsidRPr="00BB5714" w:rsidRDefault="00BF784E" w:rsidP="00BF784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BF784E" w:rsidRPr="00BB5714" w:rsidRDefault="00BF784E" w:rsidP="00BF784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F784E" w:rsidRPr="00BB5714" w:rsidRDefault="00BF784E" w:rsidP="00BF784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5714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BF784E" w:rsidRPr="00BB5714" w:rsidRDefault="00BF784E" w:rsidP="00BF784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57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BB5714">
              <w:rPr>
                <w:rFonts w:ascii="Times New Roman" w:hAnsi="Times New Roman" w:cs="Times New Roman"/>
                <w:sz w:val="28"/>
                <w:szCs w:val="28"/>
              </w:rPr>
              <w:t>Советского</w:t>
            </w:r>
            <w:proofErr w:type="gramEnd"/>
          </w:p>
          <w:p w:rsidR="00BF784E" w:rsidRPr="00BB5714" w:rsidRDefault="00BF784E" w:rsidP="00BF784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5714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BF784E" w:rsidRPr="00BB5714" w:rsidRDefault="00BF784E" w:rsidP="00BF784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571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BF784E" w:rsidRPr="00BB5714" w:rsidRDefault="00BF784E" w:rsidP="00BF784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4E" w:rsidRPr="00BB5714" w:rsidRDefault="004D0B73" w:rsidP="004D0B73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</w:t>
            </w:r>
            <w:r w:rsidR="00BF784E" w:rsidRPr="00BB571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5714" w:rsidRPr="00BB571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F784E" w:rsidRPr="00BB571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F784E" w:rsidRPr="00BB5714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</w:tc>
      </w:tr>
    </w:tbl>
    <w:p w:rsidR="006D222A" w:rsidRPr="00A2586B" w:rsidRDefault="006D222A">
      <w:pPr>
        <w:pStyle w:val="ConsPlusNormal"/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BB5714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  <w:r w:rsidRPr="00BB5714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EC34EA" w:rsidRPr="00A2586B" w:rsidRDefault="00EC34EA">
      <w:pPr>
        <w:pStyle w:val="ConsPlusTitle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BB5714" w:rsidRDefault="00EC34EA" w:rsidP="00BF784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5714">
        <w:rPr>
          <w:rFonts w:ascii="Times New Roman" w:hAnsi="Times New Roman" w:cs="Times New Roman"/>
          <w:b w:val="0"/>
          <w:sz w:val="28"/>
          <w:szCs w:val="28"/>
        </w:rPr>
        <w:t xml:space="preserve">определения нормативных затрат на обеспечение </w:t>
      </w:r>
      <w:proofErr w:type="gramStart"/>
      <w:r w:rsidRPr="00BB5714">
        <w:rPr>
          <w:rFonts w:ascii="Times New Roman" w:hAnsi="Times New Roman" w:cs="Times New Roman"/>
          <w:b w:val="0"/>
          <w:sz w:val="28"/>
          <w:szCs w:val="28"/>
        </w:rPr>
        <w:t>функций</w:t>
      </w:r>
      <w:r w:rsidR="00BF784E" w:rsidRPr="00BB5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5714">
        <w:rPr>
          <w:rFonts w:ascii="Times New Roman" w:hAnsi="Times New Roman" w:cs="Times New Roman"/>
          <w:b w:val="0"/>
          <w:sz w:val="28"/>
          <w:szCs w:val="28"/>
        </w:rPr>
        <w:t xml:space="preserve">главных распорядителей средств бюджета </w:t>
      </w:r>
      <w:r w:rsidR="00BB5714" w:rsidRPr="00BB5714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B5714">
        <w:rPr>
          <w:rFonts w:ascii="Times New Roman" w:hAnsi="Times New Roman" w:cs="Times New Roman"/>
          <w:b w:val="0"/>
          <w:sz w:val="28"/>
          <w:szCs w:val="28"/>
        </w:rPr>
        <w:t xml:space="preserve">оветского </w:t>
      </w:r>
      <w:r w:rsidR="00BB5714" w:rsidRPr="00BB571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BF784E" w:rsidRPr="00BB5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5714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BB5714" w:rsidRPr="00BB5714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B5714">
        <w:rPr>
          <w:rFonts w:ascii="Times New Roman" w:hAnsi="Times New Roman" w:cs="Times New Roman"/>
          <w:b w:val="0"/>
          <w:sz w:val="28"/>
          <w:szCs w:val="28"/>
        </w:rPr>
        <w:t>тавропольского</w:t>
      </w:r>
      <w:proofErr w:type="gramEnd"/>
      <w:r w:rsidRPr="00BB5714">
        <w:rPr>
          <w:rFonts w:ascii="Times New Roman" w:hAnsi="Times New Roman" w:cs="Times New Roman"/>
          <w:b w:val="0"/>
          <w:sz w:val="28"/>
          <w:szCs w:val="28"/>
        </w:rPr>
        <w:t xml:space="preserve"> края (включая подведомственные</w:t>
      </w:r>
      <w:r w:rsidR="00BF784E" w:rsidRPr="00BB5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5714">
        <w:rPr>
          <w:rFonts w:ascii="Times New Roman" w:hAnsi="Times New Roman" w:cs="Times New Roman"/>
          <w:b w:val="0"/>
          <w:sz w:val="28"/>
          <w:szCs w:val="28"/>
        </w:rPr>
        <w:t xml:space="preserve">казенные учреждения </w:t>
      </w:r>
      <w:r w:rsidR="00BB5714" w:rsidRPr="00BB5714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B5714">
        <w:rPr>
          <w:rFonts w:ascii="Times New Roman" w:hAnsi="Times New Roman" w:cs="Times New Roman"/>
          <w:b w:val="0"/>
          <w:sz w:val="28"/>
          <w:szCs w:val="28"/>
        </w:rPr>
        <w:t xml:space="preserve">оветского </w:t>
      </w:r>
      <w:r w:rsidR="00BB5714" w:rsidRPr="00BB571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BB5714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BF784E" w:rsidRPr="00BB5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714" w:rsidRPr="00BB5714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B5714">
        <w:rPr>
          <w:rFonts w:ascii="Times New Roman" w:hAnsi="Times New Roman" w:cs="Times New Roman"/>
          <w:b w:val="0"/>
          <w:sz w:val="28"/>
          <w:szCs w:val="28"/>
        </w:rPr>
        <w:t>тавропольского края) (далее главные распорядители</w:t>
      </w:r>
      <w:r w:rsidR="00BF784E" w:rsidRPr="00BB5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5714">
        <w:rPr>
          <w:rFonts w:ascii="Times New Roman" w:hAnsi="Times New Roman" w:cs="Times New Roman"/>
          <w:b w:val="0"/>
          <w:sz w:val="28"/>
          <w:szCs w:val="28"/>
        </w:rPr>
        <w:t>бюджетных средств)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BB571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714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нормативных затрат на обеспечение функций главных распорядителей бюджетных средств Советского </w:t>
      </w:r>
      <w:r w:rsidR="00BB5714" w:rsidRPr="00BB57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B571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(включая подведомственные казенные учреждения Советского </w:t>
      </w:r>
      <w:r w:rsidR="00BB5714" w:rsidRPr="00BB57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B571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 (далее - казенные учреждения округа) в части закупок товаров, работ, услуг (далее - нормативные затраты).</w:t>
      </w:r>
    </w:p>
    <w:p w:rsidR="006D222A" w:rsidRPr="00BB571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71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B5714">
        <w:rPr>
          <w:rFonts w:ascii="Times New Roman" w:hAnsi="Times New Roman" w:cs="Times New Roman"/>
          <w:sz w:val="28"/>
          <w:szCs w:val="28"/>
        </w:rPr>
        <w:t xml:space="preserve">Нормативные затраты утверждаются главными распорядителями бюджетных средств Советского </w:t>
      </w:r>
      <w:r w:rsidR="00BB5714" w:rsidRPr="00BB57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B571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субъекты нормирования) и применяются субъектами нормирования, казенными учреждениями округа для обоснования в соответствии с </w:t>
      </w:r>
      <w:hyperlink r:id="rId8">
        <w:r w:rsidRPr="00BB5714">
          <w:rPr>
            <w:rFonts w:ascii="Times New Roman" w:hAnsi="Times New Roman" w:cs="Times New Roman"/>
            <w:sz w:val="28"/>
            <w:szCs w:val="28"/>
          </w:rPr>
          <w:t>частью 2 статьи 18</w:t>
        </w:r>
      </w:hyperlink>
      <w:r w:rsidRPr="00BB5714">
        <w:rPr>
          <w:rFonts w:ascii="Times New Roman" w:hAnsi="Times New Roman" w:cs="Times New Roman"/>
          <w:sz w:val="28"/>
          <w:szCs w:val="28"/>
        </w:rPr>
        <w:t xml:space="preserve"> Фед</w:t>
      </w:r>
      <w:r w:rsidR="00A22E40">
        <w:rPr>
          <w:rFonts w:ascii="Times New Roman" w:hAnsi="Times New Roman" w:cs="Times New Roman"/>
          <w:sz w:val="28"/>
          <w:szCs w:val="28"/>
        </w:rPr>
        <w:t>ерального закона «</w:t>
      </w:r>
      <w:r w:rsidRPr="00BB571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</w:t>
      </w:r>
      <w:r w:rsidR="00A22E40">
        <w:rPr>
          <w:rFonts w:ascii="Times New Roman" w:hAnsi="Times New Roman" w:cs="Times New Roman"/>
          <w:sz w:val="28"/>
          <w:szCs w:val="28"/>
        </w:rPr>
        <w:t>дарственных и муниципальных нужд»</w:t>
      </w:r>
      <w:r w:rsidRPr="00BB5714">
        <w:rPr>
          <w:rFonts w:ascii="Times New Roman" w:hAnsi="Times New Roman" w:cs="Times New Roman"/>
          <w:sz w:val="28"/>
          <w:szCs w:val="28"/>
        </w:rPr>
        <w:t xml:space="preserve"> объекта и (или) объектов закупок наименование которых включаются в планы закупок.</w:t>
      </w:r>
      <w:proofErr w:type="gramEnd"/>
    </w:p>
    <w:p w:rsidR="006D222A" w:rsidRPr="00BA7D29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D29">
        <w:rPr>
          <w:rFonts w:ascii="Times New Roman" w:hAnsi="Times New Roman" w:cs="Times New Roman"/>
          <w:sz w:val="28"/>
          <w:szCs w:val="28"/>
        </w:rPr>
        <w:t xml:space="preserve">3. Нормативные затраты, порядок определения которых не установлен </w:t>
      </w:r>
      <w:hyperlink w:anchor="P99">
        <w:r w:rsidRPr="00BA7D29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A7D29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главных распорядителей бюджетных средств Советского </w:t>
      </w:r>
      <w:r w:rsidR="00BA7D29" w:rsidRPr="00BA7D29">
        <w:rPr>
          <w:rFonts w:ascii="Times New Roman" w:hAnsi="Times New Roman" w:cs="Times New Roman"/>
          <w:sz w:val="28"/>
          <w:szCs w:val="28"/>
        </w:rPr>
        <w:t>муниципального</w:t>
      </w:r>
      <w:r w:rsidRPr="00BA7D2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(включая подведомственные муниципальные казенные учреждения Советского </w:t>
      </w:r>
      <w:r w:rsidR="00BA7D29" w:rsidRPr="00BA7D29">
        <w:rPr>
          <w:rFonts w:ascii="Times New Roman" w:hAnsi="Times New Roman" w:cs="Times New Roman"/>
          <w:sz w:val="28"/>
          <w:szCs w:val="28"/>
        </w:rPr>
        <w:t>муниципального</w:t>
      </w:r>
      <w:r w:rsidRPr="00BA7D2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края), являющейся приложением к настоящим Правилам (далее - Методика), определяются в порядке, устанавливаемом субъектами нормирования.</w:t>
      </w:r>
    </w:p>
    <w:p w:rsidR="006D222A" w:rsidRPr="00BA7D29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D29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в отношении проведения текущего ремонта зданий (помещений) субъекты нормирования учитывают его периодичность, предусмотренную </w:t>
      </w:r>
      <w:hyperlink w:anchor="P703">
        <w:r w:rsidRPr="00BA7D29">
          <w:rPr>
            <w:rFonts w:ascii="Times New Roman" w:hAnsi="Times New Roman" w:cs="Times New Roman"/>
            <w:sz w:val="28"/>
            <w:szCs w:val="28"/>
          </w:rPr>
          <w:t>пунктом 59</w:t>
        </w:r>
      </w:hyperlink>
      <w:r w:rsidRPr="00BA7D29">
        <w:rPr>
          <w:rFonts w:ascii="Times New Roman" w:hAnsi="Times New Roman" w:cs="Times New Roman"/>
          <w:sz w:val="28"/>
          <w:szCs w:val="28"/>
        </w:rPr>
        <w:t xml:space="preserve"> Методики.</w:t>
      </w:r>
    </w:p>
    <w:p w:rsidR="006D222A" w:rsidRPr="00CE7BAB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CE7BAB">
        <w:rPr>
          <w:rFonts w:ascii="Times New Roman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</w:t>
      </w:r>
      <w:r w:rsidRPr="00CE7BAB">
        <w:rPr>
          <w:rFonts w:ascii="Times New Roman" w:hAnsi="Times New Roman" w:cs="Times New Roman"/>
          <w:sz w:val="28"/>
          <w:szCs w:val="28"/>
        </w:rPr>
        <w:lastRenderedPageBreak/>
        <w:t xml:space="preserve">доведенных субъектам нормирования и казенным учреждениям округа как получателям бюджетных средств лимитов бюджетных обязательств на закупку товаров, работ, услуг в рамках исполнения бюджета Советского </w:t>
      </w:r>
      <w:r w:rsidR="00CE7BAB" w:rsidRPr="00CE7B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CE7BA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6D222A" w:rsidRPr="00CE7BAB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BAB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субъекты нормирования применяют национальные стандарты, технические регламенты, технические условия и иные регламентирующие акты, а также учитывают регулируемые цены (тарифы) и положения </w:t>
      </w:r>
      <w:hyperlink w:anchor="P50">
        <w:r w:rsidRPr="00CE7BAB">
          <w:rPr>
            <w:rFonts w:ascii="Times New Roman" w:hAnsi="Times New Roman" w:cs="Times New Roman"/>
            <w:sz w:val="28"/>
            <w:szCs w:val="28"/>
          </w:rPr>
          <w:t>абзаца третьего</w:t>
        </w:r>
      </w:hyperlink>
      <w:r w:rsidRPr="00CE7BAB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6D222A" w:rsidRPr="002F68A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8A4">
        <w:rPr>
          <w:rFonts w:ascii="Times New Roman" w:hAnsi="Times New Roman" w:cs="Times New Roman"/>
          <w:sz w:val="28"/>
          <w:szCs w:val="28"/>
        </w:rPr>
        <w:t xml:space="preserve">4. Для определения нормативных затрат в соответствии с </w:t>
      </w:r>
      <w:hyperlink w:anchor="P106">
        <w:r w:rsidRPr="002F68A4">
          <w:rPr>
            <w:rFonts w:ascii="Times New Roman" w:hAnsi="Times New Roman" w:cs="Times New Roman"/>
            <w:sz w:val="28"/>
            <w:szCs w:val="28"/>
          </w:rPr>
          <w:t>разделами I</w:t>
        </w:r>
      </w:hyperlink>
      <w:r w:rsidRPr="002F68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57">
        <w:r w:rsidRPr="002F68A4">
          <w:rPr>
            <w:rFonts w:ascii="Times New Roman" w:hAnsi="Times New Roman" w:cs="Times New Roman"/>
            <w:sz w:val="28"/>
            <w:szCs w:val="28"/>
          </w:rPr>
          <w:t>II</w:t>
        </w:r>
      </w:hyperlink>
      <w:r w:rsidRPr="002F68A4">
        <w:rPr>
          <w:rFonts w:ascii="Times New Roman" w:hAnsi="Times New Roman" w:cs="Times New Roman"/>
          <w:sz w:val="28"/>
          <w:szCs w:val="28"/>
        </w:rPr>
        <w:t xml:space="preserve"> Методики в формулах расчетов затрат используются нормативы количества и (или) цен товаров, работ, услуг, устанавливаемые субъектами нормирования, если эти нормативы не предусмотрены </w:t>
      </w:r>
      <w:hyperlink w:anchor="P1124">
        <w:r w:rsidRPr="002F68A4">
          <w:rPr>
            <w:rFonts w:ascii="Times New Roman" w:hAnsi="Times New Roman" w:cs="Times New Roman"/>
            <w:sz w:val="28"/>
            <w:szCs w:val="28"/>
          </w:rPr>
          <w:t>приложениями 1</w:t>
        </w:r>
      </w:hyperlink>
      <w:r w:rsidR="000160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82">
        <w:r w:rsidRPr="002F68A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F68A4" w:rsidRPr="002F68A4">
        <w:rPr>
          <w:rFonts w:ascii="Times New Roman" w:hAnsi="Times New Roman" w:cs="Times New Roman"/>
          <w:sz w:val="28"/>
          <w:szCs w:val="28"/>
        </w:rPr>
        <w:t xml:space="preserve"> </w:t>
      </w:r>
      <w:r w:rsidRPr="002F68A4">
        <w:rPr>
          <w:rFonts w:ascii="Times New Roman" w:hAnsi="Times New Roman" w:cs="Times New Roman"/>
          <w:sz w:val="28"/>
          <w:szCs w:val="28"/>
        </w:rPr>
        <w:t>к Методике.</w:t>
      </w:r>
    </w:p>
    <w:p w:rsidR="006D222A" w:rsidRPr="00C9776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764">
        <w:rPr>
          <w:rFonts w:ascii="Times New Roman" w:hAnsi="Times New Roman" w:cs="Times New Roman"/>
          <w:sz w:val="28"/>
          <w:szCs w:val="28"/>
        </w:rPr>
        <w:t xml:space="preserve">Нормативы цен товаров, работ, услуг, устанавливаемые субъектами нормирования для работников субъектов нормирования и работников казенных учреждений округа, не предусмотренные </w:t>
      </w:r>
      <w:hyperlink w:anchor="P1124">
        <w:r w:rsidRPr="00C97764">
          <w:rPr>
            <w:rFonts w:ascii="Times New Roman" w:hAnsi="Times New Roman" w:cs="Times New Roman"/>
            <w:sz w:val="28"/>
            <w:szCs w:val="28"/>
          </w:rPr>
          <w:t>приложениями 1</w:t>
        </w:r>
      </w:hyperlink>
      <w:r w:rsidRPr="00C97764">
        <w:rPr>
          <w:rFonts w:ascii="Times New Roman" w:hAnsi="Times New Roman" w:cs="Times New Roman"/>
          <w:sz w:val="28"/>
          <w:szCs w:val="28"/>
        </w:rPr>
        <w:t xml:space="preserve"> </w:t>
      </w:r>
      <w:r w:rsidR="00016021">
        <w:rPr>
          <w:rFonts w:ascii="Times New Roman" w:hAnsi="Times New Roman" w:cs="Times New Roman"/>
          <w:sz w:val="28"/>
          <w:szCs w:val="28"/>
        </w:rPr>
        <w:t>и</w:t>
      </w:r>
      <w:r w:rsidRPr="00C9776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82">
        <w:r w:rsidRPr="00C9776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F68A4" w:rsidRPr="00C97764">
        <w:rPr>
          <w:rFonts w:ascii="Times New Roman" w:hAnsi="Times New Roman" w:cs="Times New Roman"/>
          <w:sz w:val="28"/>
          <w:szCs w:val="28"/>
        </w:rPr>
        <w:t xml:space="preserve"> </w:t>
      </w:r>
      <w:r w:rsidRPr="00C97764">
        <w:rPr>
          <w:rFonts w:ascii="Times New Roman" w:hAnsi="Times New Roman" w:cs="Times New Roman"/>
          <w:sz w:val="28"/>
          <w:szCs w:val="28"/>
        </w:rPr>
        <w:t xml:space="preserve">к Методике, не могут превышать (если установлено верхнее предельное значение) или быть ниже (если установлено нижнее предельное значение) нормативов цен товаров, работ, услуг, установленных Правилами определения требований к закупаемым главными распорядителями бюджетных средств Советского </w:t>
      </w:r>
      <w:r w:rsidR="00C97764" w:rsidRPr="00C97764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7764">
        <w:rPr>
          <w:rFonts w:ascii="Times New Roman" w:hAnsi="Times New Roman" w:cs="Times New Roman"/>
          <w:sz w:val="28"/>
          <w:szCs w:val="28"/>
        </w:rPr>
        <w:t xml:space="preserve"> округа Ставропольского</w:t>
      </w:r>
      <w:proofErr w:type="gramEnd"/>
      <w:r w:rsidRPr="00C97764">
        <w:rPr>
          <w:rFonts w:ascii="Times New Roman" w:hAnsi="Times New Roman" w:cs="Times New Roman"/>
          <w:sz w:val="28"/>
          <w:szCs w:val="28"/>
        </w:rPr>
        <w:t xml:space="preserve"> края (включая подведомственные муниципальные казенные и муниципальные бюджетные учреждения Советского </w:t>
      </w:r>
      <w:r w:rsidR="00C97764" w:rsidRPr="00C97764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77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 отдельным видам товаров, работ, услуг (в том числе предельные цены товаров, работ, услуг) (далее требования), утвержденными нормативными актами Советского </w:t>
      </w:r>
      <w:r w:rsidR="00C97764" w:rsidRPr="00C97764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77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6D222A" w:rsidRPr="00855C59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855C5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55C59">
        <w:rPr>
          <w:rFonts w:ascii="Times New Roman" w:hAnsi="Times New Roman" w:cs="Times New Roman"/>
          <w:sz w:val="28"/>
          <w:szCs w:val="28"/>
        </w:rPr>
        <w:t xml:space="preserve">Устанавливаемые субъектами нормирования нормативы цен товаров, работ, услуг, включенных в обязательный перечень товаров, работ, услуг, в отношении которых устанавливаются требования к их потребительским свойствам и иным характеристикам, а также значения таких свойств и характеристик (в том числе предельные цены товаров, работ, услуг), содержащиеся в требованиях, не предусмотренных </w:t>
      </w:r>
      <w:hyperlink w:anchor="P1124">
        <w:r w:rsidRPr="00855C59">
          <w:rPr>
            <w:rFonts w:ascii="Times New Roman" w:hAnsi="Times New Roman" w:cs="Times New Roman"/>
            <w:sz w:val="28"/>
            <w:szCs w:val="28"/>
          </w:rPr>
          <w:t>приложениями 1</w:t>
        </w:r>
      </w:hyperlink>
      <w:r w:rsidR="00746D7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82">
        <w:r w:rsidRPr="00855C5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55C59" w:rsidRPr="00855C59">
        <w:rPr>
          <w:rFonts w:ascii="Times New Roman" w:hAnsi="Times New Roman" w:cs="Times New Roman"/>
          <w:sz w:val="28"/>
          <w:szCs w:val="28"/>
        </w:rPr>
        <w:t xml:space="preserve"> </w:t>
      </w:r>
      <w:r w:rsidRPr="00855C59">
        <w:rPr>
          <w:rFonts w:ascii="Times New Roman" w:hAnsi="Times New Roman" w:cs="Times New Roman"/>
          <w:sz w:val="28"/>
          <w:szCs w:val="28"/>
        </w:rPr>
        <w:t>к Методике, не должны превышать (если установлено верхнее предельное</w:t>
      </w:r>
      <w:proofErr w:type="gramEnd"/>
      <w:r w:rsidRPr="00855C59">
        <w:rPr>
          <w:rFonts w:ascii="Times New Roman" w:hAnsi="Times New Roman" w:cs="Times New Roman"/>
          <w:sz w:val="28"/>
          <w:szCs w:val="28"/>
        </w:rPr>
        <w:t xml:space="preserve"> значение) или </w:t>
      </w:r>
      <w:r w:rsidR="003D1FBF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855C59">
        <w:rPr>
          <w:rFonts w:ascii="Times New Roman" w:hAnsi="Times New Roman" w:cs="Times New Roman"/>
          <w:sz w:val="28"/>
          <w:szCs w:val="28"/>
        </w:rPr>
        <w:t>быть ниже (если установлено нижнее предельное значение):</w:t>
      </w:r>
    </w:p>
    <w:p w:rsidR="006D222A" w:rsidRPr="00855C59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 w:rsidRPr="00855C59">
        <w:rPr>
          <w:rFonts w:ascii="Times New Roman" w:hAnsi="Times New Roman" w:cs="Times New Roman"/>
          <w:sz w:val="28"/>
          <w:szCs w:val="28"/>
        </w:rPr>
        <w:t xml:space="preserve">в отношении товаров, работ, услуг, закупаемых для муниципальных служащих Советского </w:t>
      </w:r>
      <w:r w:rsidR="003D1F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5C5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относящихся к категории </w:t>
      </w:r>
      <w:r w:rsidR="003D1FBF">
        <w:rPr>
          <w:rFonts w:ascii="Times New Roman" w:hAnsi="Times New Roman" w:cs="Times New Roman"/>
          <w:sz w:val="28"/>
          <w:szCs w:val="28"/>
        </w:rPr>
        <w:t>«</w:t>
      </w:r>
      <w:r w:rsidRPr="00855C59">
        <w:rPr>
          <w:rFonts w:ascii="Times New Roman" w:hAnsi="Times New Roman" w:cs="Times New Roman"/>
          <w:sz w:val="28"/>
          <w:szCs w:val="28"/>
        </w:rPr>
        <w:t>руководители</w:t>
      </w:r>
      <w:r w:rsidR="003D1FBF">
        <w:rPr>
          <w:rFonts w:ascii="Times New Roman" w:hAnsi="Times New Roman" w:cs="Times New Roman"/>
          <w:sz w:val="28"/>
          <w:szCs w:val="28"/>
        </w:rPr>
        <w:t>»</w:t>
      </w:r>
      <w:r w:rsidRPr="00855C59">
        <w:rPr>
          <w:rFonts w:ascii="Times New Roman" w:hAnsi="Times New Roman" w:cs="Times New Roman"/>
          <w:sz w:val="28"/>
          <w:szCs w:val="28"/>
        </w:rPr>
        <w:t xml:space="preserve">, руководителей казенных учреждений округа, - значения предельных цен товаров, работ, услуг, включенных в обязательный перечень, а также установленных требованиями для муниципального служащего, замещающего должность, относящуюся к высшей группе должностей муниципальной службы категории </w:t>
      </w:r>
      <w:r w:rsidR="003D1FB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55C59">
        <w:rPr>
          <w:rFonts w:ascii="Times New Roman" w:hAnsi="Times New Roman" w:cs="Times New Roman"/>
          <w:sz w:val="28"/>
          <w:szCs w:val="28"/>
        </w:rPr>
        <w:t>руководители</w:t>
      </w:r>
      <w:r w:rsidR="003D1FBF">
        <w:rPr>
          <w:rFonts w:ascii="Times New Roman" w:hAnsi="Times New Roman" w:cs="Times New Roman"/>
          <w:sz w:val="28"/>
          <w:szCs w:val="28"/>
        </w:rPr>
        <w:t>»</w:t>
      </w:r>
      <w:r w:rsidRPr="00855C59">
        <w:rPr>
          <w:rFonts w:ascii="Times New Roman" w:hAnsi="Times New Roman" w:cs="Times New Roman"/>
          <w:sz w:val="28"/>
          <w:szCs w:val="28"/>
        </w:rPr>
        <w:t>;</w:t>
      </w:r>
    </w:p>
    <w:p w:rsidR="006D222A" w:rsidRPr="00855C59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C59">
        <w:rPr>
          <w:rFonts w:ascii="Times New Roman" w:hAnsi="Times New Roman" w:cs="Times New Roman"/>
          <w:sz w:val="28"/>
          <w:szCs w:val="28"/>
        </w:rPr>
        <w:t xml:space="preserve">в отношении товаров, работ, услуг, закупаемых для работников субъектов нормирования, казенных учреждений округа, не указанных в </w:t>
      </w:r>
      <w:hyperlink w:anchor="P55">
        <w:r w:rsidRPr="00855C59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855C59">
        <w:rPr>
          <w:rFonts w:ascii="Times New Roman" w:hAnsi="Times New Roman" w:cs="Times New Roman"/>
          <w:sz w:val="28"/>
          <w:szCs w:val="28"/>
        </w:rPr>
        <w:t xml:space="preserve"> настоящего пункта, - значения предельных цен товаров, работ, услуг, включенных в обязательный перечень, а также установленных правилами определения требований для муниципального служащего, замещающего должность категории </w:t>
      </w:r>
      <w:r w:rsidR="00D66AC5">
        <w:rPr>
          <w:rFonts w:ascii="Times New Roman" w:hAnsi="Times New Roman" w:cs="Times New Roman"/>
          <w:sz w:val="28"/>
          <w:szCs w:val="28"/>
        </w:rPr>
        <w:t>«</w:t>
      </w:r>
      <w:r w:rsidRPr="00855C59">
        <w:rPr>
          <w:rFonts w:ascii="Times New Roman" w:hAnsi="Times New Roman" w:cs="Times New Roman"/>
          <w:sz w:val="28"/>
          <w:szCs w:val="28"/>
        </w:rPr>
        <w:t>специалисты</w:t>
      </w:r>
      <w:r w:rsidR="00D66AC5">
        <w:rPr>
          <w:rFonts w:ascii="Times New Roman" w:hAnsi="Times New Roman" w:cs="Times New Roman"/>
          <w:sz w:val="28"/>
          <w:szCs w:val="28"/>
        </w:rPr>
        <w:t>»</w:t>
      </w:r>
      <w:r w:rsidRPr="00855C59">
        <w:rPr>
          <w:rFonts w:ascii="Times New Roman" w:hAnsi="Times New Roman" w:cs="Times New Roman"/>
          <w:sz w:val="28"/>
          <w:szCs w:val="28"/>
        </w:rPr>
        <w:t>.</w:t>
      </w:r>
    </w:p>
    <w:p w:rsidR="006D222A" w:rsidRPr="00855C59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C59">
        <w:rPr>
          <w:rFonts w:ascii="Times New Roman" w:hAnsi="Times New Roman" w:cs="Times New Roman"/>
          <w:sz w:val="28"/>
          <w:szCs w:val="28"/>
        </w:rPr>
        <w:t>6. Субъекты нормирования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субъектов нормирования и казенного учреждения округа, должностных обязанностей его работников, по структурным подразделениям таких субъектов нормирования, казенных учреждений округа) следующие нормативы:</w:t>
      </w:r>
    </w:p>
    <w:p w:rsidR="006D222A" w:rsidRPr="00855C59" w:rsidRDefault="006D222A" w:rsidP="00D66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C59">
        <w:rPr>
          <w:rFonts w:ascii="Times New Roman" w:hAnsi="Times New Roman" w:cs="Times New Roman"/>
          <w:sz w:val="28"/>
          <w:szCs w:val="28"/>
        </w:rPr>
        <w:t>1) количество абонентских номеров пользовательского (оконечного) оборудования, подключенного к сети подвижной связи;</w:t>
      </w:r>
    </w:p>
    <w:p w:rsidR="006D222A" w:rsidRPr="00855C59" w:rsidRDefault="006D222A" w:rsidP="00D66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C59">
        <w:rPr>
          <w:rFonts w:ascii="Times New Roman" w:hAnsi="Times New Roman" w:cs="Times New Roman"/>
          <w:sz w:val="28"/>
          <w:szCs w:val="28"/>
        </w:rPr>
        <w:t xml:space="preserve">2) цена услуг подвижной связи с учетом нормативов, предусмотренных </w:t>
      </w:r>
      <w:hyperlink w:anchor="P1124">
        <w:r w:rsidRPr="00855C59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Pr="00855C59">
        <w:rPr>
          <w:rFonts w:ascii="Times New Roman" w:hAnsi="Times New Roman" w:cs="Times New Roman"/>
          <w:sz w:val="28"/>
          <w:szCs w:val="28"/>
        </w:rPr>
        <w:t xml:space="preserve"> к Методике;</w:t>
      </w:r>
    </w:p>
    <w:p w:rsidR="006D222A" w:rsidRPr="00855C59" w:rsidRDefault="006D222A" w:rsidP="00D66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C59">
        <w:rPr>
          <w:rFonts w:ascii="Times New Roman" w:hAnsi="Times New Roman" w:cs="Times New Roman"/>
          <w:sz w:val="28"/>
          <w:szCs w:val="28"/>
        </w:rPr>
        <w:t>3) количество SIM-карт;</w:t>
      </w:r>
    </w:p>
    <w:p w:rsidR="006D222A" w:rsidRPr="00855C59" w:rsidRDefault="006D222A" w:rsidP="00D66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C59">
        <w:rPr>
          <w:rFonts w:ascii="Times New Roman" w:hAnsi="Times New Roman" w:cs="Times New Roman"/>
          <w:sz w:val="28"/>
          <w:szCs w:val="28"/>
        </w:rPr>
        <w:t>4) цена и количество принтеров, многофункциональных устройств и копировальных аппаратов (оргтехники);</w:t>
      </w:r>
    </w:p>
    <w:p w:rsidR="002B22BF" w:rsidRDefault="006D222A" w:rsidP="00D66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BF">
        <w:rPr>
          <w:rFonts w:ascii="Times New Roman" w:hAnsi="Times New Roman" w:cs="Times New Roman"/>
          <w:sz w:val="28"/>
          <w:szCs w:val="28"/>
        </w:rPr>
        <w:t xml:space="preserve">5) количество и цена средств подвижной связи с учетом нормативов, предусмотренных </w:t>
      </w:r>
      <w:hyperlink w:anchor="P1124">
        <w:r w:rsidRPr="002B22BF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Pr="002B22BF">
        <w:rPr>
          <w:rFonts w:ascii="Times New Roman" w:hAnsi="Times New Roman" w:cs="Times New Roman"/>
          <w:sz w:val="28"/>
          <w:szCs w:val="28"/>
        </w:rPr>
        <w:t xml:space="preserve"> к Методике;</w:t>
      </w:r>
    </w:p>
    <w:p w:rsidR="002B22BF" w:rsidRPr="002B22BF" w:rsidRDefault="00382FF3" w:rsidP="00D66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22BF" w:rsidRPr="002B22BF">
        <w:rPr>
          <w:rFonts w:ascii="Times New Roman" w:hAnsi="Times New Roman" w:cs="Times New Roman"/>
          <w:sz w:val="28"/>
          <w:szCs w:val="28"/>
        </w:rPr>
        <w:t xml:space="preserve">) </w:t>
      </w:r>
      <w:r w:rsidR="002B22BF">
        <w:rPr>
          <w:rFonts w:ascii="Times New Roman" w:hAnsi="Times New Roman" w:cs="Times New Roman"/>
          <w:sz w:val="28"/>
          <w:szCs w:val="28"/>
        </w:rPr>
        <w:t>количество и цена транспортных средств с учетом нормативов, предусмотренных приложением 2 к Методике;</w:t>
      </w:r>
    </w:p>
    <w:p w:rsidR="006D222A" w:rsidRDefault="00382FF3" w:rsidP="00D66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222A" w:rsidRPr="002B22BF">
        <w:rPr>
          <w:rFonts w:ascii="Times New Roman" w:hAnsi="Times New Roman" w:cs="Times New Roman"/>
          <w:sz w:val="28"/>
          <w:szCs w:val="28"/>
        </w:rPr>
        <w:t>) количество и цена планшетных компьютеров</w:t>
      </w:r>
      <w:r w:rsidR="002B22BF" w:rsidRPr="002B22BF">
        <w:rPr>
          <w:rFonts w:ascii="Times New Roman" w:hAnsi="Times New Roman" w:cs="Times New Roman"/>
          <w:sz w:val="28"/>
          <w:szCs w:val="28"/>
        </w:rPr>
        <w:t>;</w:t>
      </w:r>
    </w:p>
    <w:p w:rsidR="002B22BF" w:rsidRPr="002B22BF" w:rsidRDefault="00382FF3" w:rsidP="00D66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22BF">
        <w:rPr>
          <w:rFonts w:ascii="Times New Roman" w:hAnsi="Times New Roman" w:cs="Times New Roman"/>
          <w:sz w:val="28"/>
          <w:szCs w:val="28"/>
        </w:rPr>
        <w:t xml:space="preserve">)  </w:t>
      </w:r>
      <w:r w:rsidR="002B22BF" w:rsidRPr="002B22BF">
        <w:rPr>
          <w:rFonts w:ascii="Times New Roman" w:hAnsi="Times New Roman" w:cs="Times New Roman"/>
          <w:sz w:val="28"/>
          <w:szCs w:val="28"/>
        </w:rPr>
        <w:t xml:space="preserve"> количество  и цена ноутбуков с учет</w:t>
      </w:r>
      <w:r w:rsidR="002B22BF">
        <w:rPr>
          <w:rFonts w:ascii="Times New Roman" w:hAnsi="Times New Roman" w:cs="Times New Roman"/>
          <w:sz w:val="28"/>
          <w:szCs w:val="28"/>
        </w:rPr>
        <w:t>ом  нормативов</w:t>
      </w:r>
      <w:r w:rsidR="006765F4">
        <w:rPr>
          <w:rFonts w:ascii="Times New Roman" w:hAnsi="Times New Roman" w:cs="Times New Roman"/>
          <w:sz w:val="28"/>
          <w:szCs w:val="28"/>
        </w:rPr>
        <w:t>;</w:t>
      </w:r>
    </w:p>
    <w:p w:rsidR="006D222A" w:rsidRPr="002B22BF" w:rsidRDefault="00382FF3" w:rsidP="00D66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D222A" w:rsidRPr="002B22BF">
        <w:rPr>
          <w:rFonts w:ascii="Times New Roman" w:hAnsi="Times New Roman" w:cs="Times New Roman"/>
          <w:sz w:val="28"/>
          <w:szCs w:val="28"/>
        </w:rPr>
        <w:t>) количество и цена носителей информации;</w:t>
      </w:r>
    </w:p>
    <w:p w:rsidR="006D222A" w:rsidRPr="002B22BF" w:rsidRDefault="00382FF3" w:rsidP="00D66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D222A" w:rsidRPr="002B22BF">
        <w:rPr>
          <w:rFonts w:ascii="Times New Roman" w:hAnsi="Times New Roman" w:cs="Times New Roman"/>
          <w:sz w:val="28"/>
          <w:szCs w:val="28"/>
        </w:rPr>
        <w:t>) количество и цена расходных материалов для различных типов принтеров, многофункциональных устройств, копировальных аппаратов (оргтехники);</w:t>
      </w:r>
    </w:p>
    <w:p w:rsidR="006D222A" w:rsidRPr="00A2586B" w:rsidRDefault="00382FF3" w:rsidP="00D66AC5">
      <w:pPr>
        <w:pStyle w:val="ConsPlusNormal"/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D222A" w:rsidRPr="002B22BF">
        <w:rPr>
          <w:rFonts w:ascii="Times New Roman" w:hAnsi="Times New Roman" w:cs="Times New Roman"/>
          <w:sz w:val="28"/>
          <w:szCs w:val="28"/>
        </w:rPr>
        <w:t>) перечень периодических печатных изданий и справочной литературы;</w:t>
      </w:r>
    </w:p>
    <w:p w:rsidR="006D222A" w:rsidRPr="00382FF3" w:rsidRDefault="006D222A" w:rsidP="00D66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FF3">
        <w:rPr>
          <w:rFonts w:ascii="Times New Roman" w:hAnsi="Times New Roman" w:cs="Times New Roman"/>
          <w:sz w:val="28"/>
          <w:szCs w:val="28"/>
        </w:rPr>
        <w:t>1</w:t>
      </w:r>
      <w:r w:rsidR="00382FF3" w:rsidRPr="00382FF3">
        <w:rPr>
          <w:rFonts w:ascii="Times New Roman" w:hAnsi="Times New Roman" w:cs="Times New Roman"/>
          <w:sz w:val="28"/>
          <w:szCs w:val="28"/>
        </w:rPr>
        <w:t>2</w:t>
      </w:r>
      <w:r w:rsidRPr="00382FF3">
        <w:rPr>
          <w:rFonts w:ascii="Times New Roman" w:hAnsi="Times New Roman" w:cs="Times New Roman"/>
          <w:sz w:val="28"/>
          <w:szCs w:val="28"/>
        </w:rPr>
        <w:t>) количество и цена мебели;</w:t>
      </w:r>
    </w:p>
    <w:p w:rsidR="006D222A" w:rsidRPr="00A2586B" w:rsidRDefault="006D222A" w:rsidP="00D66AC5">
      <w:pPr>
        <w:pStyle w:val="ConsPlusNormal"/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382FF3">
        <w:rPr>
          <w:rFonts w:ascii="Times New Roman" w:hAnsi="Times New Roman" w:cs="Times New Roman"/>
          <w:sz w:val="28"/>
          <w:szCs w:val="28"/>
        </w:rPr>
        <w:t>1</w:t>
      </w:r>
      <w:r w:rsidR="00382FF3" w:rsidRPr="00382FF3">
        <w:rPr>
          <w:rFonts w:ascii="Times New Roman" w:hAnsi="Times New Roman" w:cs="Times New Roman"/>
          <w:sz w:val="28"/>
          <w:szCs w:val="28"/>
        </w:rPr>
        <w:t>3</w:t>
      </w:r>
      <w:r w:rsidRPr="00382FF3">
        <w:rPr>
          <w:rFonts w:ascii="Times New Roman" w:hAnsi="Times New Roman" w:cs="Times New Roman"/>
          <w:sz w:val="28"/>
          <w:szCs w:val="28"/>
        </w:rPr>
        <w:t>) количество и цена канцелярских принадлежностей</w:t>
      </w:r>
      <w:r w:rsidRPr="00A2586B">
        <w:rPr>
          <w:rFonts w:ascii="Times New Roman" w:hAnsi="Times New Roman" w:cs="Times New Roman"/>
          <w:color w:val="4F81BD" w:themeColor="accent1"/>
          <w:sz w:val="28"/>
          <w:szCs w:val="28"/>
        </w:rPr>
        <w:t>;</w:t>
      </w:r>
    </w:p>
    <w:p w:rsidR="006D222A" w:rsidRPr="00382FF3" w:rsidRDefault="006D222A" w:rsidP="00D66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FF3">
        <w:rPr>
          <w:rFonts w:ascii="Times New Roman" w:hAnsi="Times New Roman" w:cs="Times New Roman"/>
          <w:sz w:val="28"/>
          <w:szCs w:val="28"/>
        </w:rPr>
        <w:t>1</w:t>
      </w:r>
      <w:r w:rsidR="00382FF3" w:rsidRPr="00382FF3">
        <w:rPr>
          <w:rFonts w:ascii="Times New Roman" w:hAnsi="Times New Roman" w:cs="Times New Roman"/>
          <w:sz w:val="28"/>
          <w:szCs w:val="28"/>
        </w:rPr>
        <w:t>4</w:t>
      </w:r>
      <w:r w:rsidRPr="00382FF3">
        <w:rPr>
          <w:rFonts w:ascii="Times New Roman" w:hAnsi="Times New Roman" w:cs="Times New Roman"/>
          <w:sz w:val="28"/>
          <w:szCs w:val="28"/>
        </w:rPr>
        <w:t>) количество и цена хозяйственных товаров и принадлежностей;</w:t>
      </w:r>
    </w:p>
    <w:p w:rsidR="006D222A" w:rsidRPr="00382FF3" w:rsidRDefault="006D222A" w:rsidP="00D66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FF3">
        <w:rPr>
          <w:rFonts w:ascii="Times New Roman" w:hAnsi="Times New Roman" w:cs="Times New Roman"/>
          <w:sz w:val="28"/>
          <w:szCs w:val="28"/>
        </w:rPr>
        <w:t>1</w:t>
      </w:r>
      <w:r w:rsidR="00382FF3" w:rsidRPr="00382FF3">
        <w:rPr>
          <w:rFonts w:ascii="Times New Roman" w:hAnsi="Times New Roman" w:cs="Times New Roman"/>
          <w:sz w:val="28"/>
          <w:szCs w:val="28"/>
        </w:rPr>
        <w:t>5</w:t>
      </w:r>
      <w:r w:rsidRPr="00382FF3">
        <w:rPr>
          <w:rFonts w:ascii="Times New Roman" w:hAnsi="Times New Roman" w:cs="Times New Roman"/>
          <w:sz w:val="28"/>
          <w:szCs w:val="28"/>
        </w:rPr>
        <w:t>) количество и цена материальных запасов для нужд гражданской обороны;</w:t>
      </w:r>
    </w:p>
    <w:p w:rsidR="006D222A" w:rsidRPr="00382FF3" w:rsidRDefault="006D222A" w:rsidP="00D66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FF3">
        <w:rPr>
          <w:rFonts w:ascii="Times New Roman" w:hAnsi="Times New Roman" w:cs="Times New Roman"/>
          <w:sz w:val="28"/>
          <w:szCs w:val="28"/>
        </w:rPr>
        <w:t>1</w:t>
      </w:r>
      <w:r w:rsidR="00382FF3" w:rsidRPr="00382FF3">
        <w:rPr>
          <w:rFonts w:ascii="Times New Roman" w:hAnsi="Times New Roman" w:cs="Times New Roman"/>
          <w:sz w:val="28"/>
          <w:szCs w:val="28"/>
        </w:rPr>
        <w:t>6</w:t>
      </w:r>
      <w:r w:rsidRPr="00382FF3">
        <w:rPr>
          <w:rFonts w:ascii="Times New Roman" w:hAnsi="Times New Roman" w:cs="Times New Roman"/>
          <w:sz w:val="28"/>
          <w:szCs w:val="28"/>
        </w:rPr>
        <w:t>) иные товары и услуги.</w:t>
      </w:r>
    </w:p>
    <w:p w:rsidR="006D222A" w:rsidRPr="00382FF3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FF3">
        <w:rPr>
          <w:rFonts w:ascii="Times New Roman" w:hAnsi="Times New Roman" w:cs="Times New Roman"/>
          <w:sz w:val="28"/>
          <w:szCs w:val="28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субъекта нормирования и казенного учреждения округа.</w:t>
      </w:r>
    </w:p>
    <w:p w:rsidR="006D222A" w:rsidRPr="00A2586B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382FF3">
        <w:rPr>
          <w:rFonts w:ascii="Times New Roman" w:hAnsi="Times New Roman" w:cs="Times New Roman"/>
          <w:sz w:val="28"/>
          <w:szCs w:val="28"/>
        </w:rPr>
        <w:lastRenderedPageBreak/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товаров, относящихся к основным средствам, не может быть меньше срока полезного использования товаров, относящихся к основным средствам, определяемого в соответствии с требованиями законодательства Российской Федерации о бухгалтерском учете</w:t>
      </w:r>
      <w:r w:rsidRPr="00A2586B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</w:p>
    <w:p w:rsidR="006D222A" w:rsidRPr="00382FF3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FF3">
        <w:rPr>
          <w:rFonts w:ascii="Times New Roman" w:hAnsi="Times New Roman" w:cs="Times New Roman"/>
          <w:sz w:val="28"/>
          <w:szCs w:val="28"/>
        </w:rPr>
        <w:t xml:space="preserve">Субъектами нормирования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законодательством Российской Федерации, Ставропольского края и правовыми актами Советского </w:t>
      </w:r>
      <w:r w:rsidR="00385930">
        <w:rPr>
          <w:rFonts w:ascii="Times New Roman" w:hAnsi="Times New Roman" w:cs="Times New Roman"/>
          <w:sz w:val="28"/>
          <w:szCs w:val="28"/>
        </w:rPr>
        <w:t>м</w:t>
      </w:r>
      <w:r w:rsidR="00382FF3" w:rsidRPr="00382FF3">
        <w:rPr>
          <w:rFonts w:ascii="Times New Roman" w:hAnsi="Times New Roman" w:cs="Times New Roman"/>
          <w:sz w:val="28"/>
          <w:szCs w:val="28"/>
        </w:rPr>
        <w:t>униципального</w:t>
      </w:r>
      <w:r w:rsidRPr="00382FF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6D222A" w:rsidRPr="00382FF3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FF3">
        <w:rPr>
          <w:rFonts w:ascii="Times New Roman" w:hAnsi="Times New Roman" w:cs="Times New Roman"/>
          <w:sz w:val="28"/>
          <w:szCs w:val="28"/>
        </w:rPr>
        <w:t xml:space="preserve">9. Нормативные затраты разрабатываются и утверждаются субъектами нормирования в соответствии с Требованиями к порядку разработки и принятия правовых актов о нормировании в сфере закупок для обеспечения муниципальных нужд Советского </w:t>
      </w:r>
      <w:r w:rsidR="00382FF3" w:rsidRPr="00382FF3">
        <w:rPr>
          <w:rFonts w:ascii="Times New Roman" w:hAnsi="Times New Roman" w:cs="Times New Roman"/>
          <w:sz w:val="28"/>
          <w:szCs w:val="28"/>
        </w:rPr>
        <w:t>муниципального</w:t>
      </w:r>
      <w:r w:rsidRPr="00382FF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содержанию указанных правовых актов и обеспечению их исполнения в Советском </w:t>
      </w:r>
      <w:r w:rsidR="00382FF3" w:rsidRPr="00382FF3">
        <w:rPr>
          <w:rFonts w:ascii="Times New Roman" w:hAnsi="Times New Roman" w:cs="Times New Roman"/>
          <w:sz w:val="28"/>
          <w:szCs w:val="28"/>
        </w:rPr>
        <w:t>муниципальном</w:t>
      </w:r>
      <w:r w:rsidRPr="00382FF3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края, утвержденными постановлением администрации Советского </w:t>
      </w:r>
      <w:r w:rsidR="00382FF3" w:rsidRPr="00382FF3">
        <w:rPr>
          <w:rFonts w:ascii="Times New Roman" w:hAnsi="Times New Roman" w:cs="Times New Roman"/>
          <w:sz w:val="28"/>
          <w:szCs w:val="28"/>
        </w:rPr>
        <w:t>муниципального</w:t>
      </w:r>
      <w:r w:rsidRPr="00382FF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382FF3" w:rsidRPr="00382FF3">
        <w:rPr>
          <w:rFonts w:ascii="Times New Roman" w:hAnsi="Times New Roman" w:cs="Times New Roman"/>
          <w:sz w:val="28"/>
          <w:szCs w:val="28"/>
        </w:rPr>
        <w:t xml:space="preserve">  </w:t>
      </w:r>
      <w:r w:rsidRPr="00382FF3">
        <w:rPr>
          <w:rFonts w:ascii="Times New Roman" w:hAnsi="Times New Roman" w:cs="Times New Roman"/>
          <w:sz w:val="28"/>
          <w:szCs w:val="28"/>
        </w:rPr>
        <w:t xml:space="preserve"> 20</w:t>
      </w:r>
      <w:r w:rsidR="00382FF3" w:rsidRPr="00382FF3">
        <w:rPr>
          <w:rFonts w:ascii="Times New Roman" w:hAnsi="Times New Roman" w:cs="Times New Roman"/>
          <w:sz w:val="28"/>
          <w:szCs w:val="28"/>
        </w:rPr>
        <w:t>24 г. №</w:t>
      </w:r>
      <w:proofErr w:type="gramStart"/>
      <w:r w:rsidR="00382FF3" w:rsidRPr="00382FF3">
        <w:rPr>
          <w:rFonts w:ascii="Times New Roman" w:hAnsi="Times New Roman" w:cs="Times New Roman"/>
          <w:sz w:val="28"/>
          <w:szCs w:val="28"/>
        </w:rPr>
        <w:t xml:space="preserve">  </w:t>
      </w:r>
      <w:r w:rsidRPr="00382F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6E07" w:rsidRPr="00382FF3" w:rsidRDefault="00806E07" w:rsidP="00806E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6E07" w:rsidRPr="00A2586B" w:rsidRDefault="00806E07" w:rsidP="00806E07">
      <w:pPr>
        <w:pStyle w:val="ConsPlusNormal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82FF3" w:rsidRPr="00382FF3" w:rsidRDefault="00382FF3" w:rsidP="00174DC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82FF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D222A" w:rsidRPr="00382FF3">
        <w:rPr>
          <w:rFonts w:ascii="Times New Roman" w:hAnsi="Times New Roman" w:cs="Times New Roman"/>
          <w:sz w:val="28"/>
          <w:szCs w:val="28"/>
        </w:rPr>
        <w:t>Глав</w:t>
      </w:r>
      <w:r w:rsidRPr="00382FF3">
        <w:rPr>
          <w:rFonts w:ascii="Times New Roman" w:hAnsi="Times New Roman" w:cs="Times New Roman"/>
          <w:sz w:val="28"/>
          <w:szCs w:val="28"/>
        </w:rPr>
        <w:t>ы</w:t>
      </w:r>
    </w:p>
    <w:p w:rsidR="007D046B" w:rsidRDefault="00382FF3" w:rsidP="00174DC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82F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06E07" w:rsidRPr="00382FF3">
        <w:rPr>
          <w:rFonts w:ascii="Times New Roman" w:hAnsi="Times New Roman" w:cs="Times New Roman"/>
          <w:sz w:val="28"/>
          <w:szCs w:val="28"/>
        </w:rPr>
        <w:t xml:space="preserve"> </w:t>
      </w:r>
      <w:r w:rsidR="007D046B">
        <w:rPr>
          <w:rFonts w:ascii="Times New Roman" w:hAnsi="Times New Roman" w:cs="Times New Roman"/>
          <w:sz w:val="28"/>
          <w:szCs w:val="28"/>
        </w:rPr>
        <w:t>–</w:t>
      </w:r>
      <w:r w:rsidR="007D046B" w:rsidRPr="007D046B">
        <w:rPr>
          <w:rFonts w:ascii="Times New Roman" w:hAnsi="Times New Roman" w:cs="Times New Roman"/>
          <w:sz w:val="28"/>
          <w:szCs w:val="28"/>
        </w:rPr>
        <w:t xml:space="preserve"> начальник</w:t>
      </w:r>
    </w:p>
    <w:p w:rsidR="007D046B" w:rsidRDefault="007D046B" w:rsidP="00174DC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D046B">
        <w:rPr>
          <w:rFonts w:ascii="Times New Roman" w:hAnsi="Times New Roman" w:cs="Times New Roman"/>
          <w:sz w:val="28"/>
          <w:szCs w:val="28"/>
        </w:rPr>
        <w:t>управления сельского хозяйства</w:t>
      </w:r>
    </w:p>
    <w:p w:rsidR="007D046B" w:rsidRDefault="007D046B" w:rsidP="00174DC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D046B">
        <w:rPr>
          <w:rFonts w:ascii="Times New Roman" w:hAnsi="Times New Roman" w:cs="Times New Roman"/>
          <w:sz w:val="28"/>
          <w:szCs w:val="28"/>
        </w:rPr>
        <w:t xml:space="preserve">и охраны окружающей среды </w:t>
      </w:r>
    </w:p>
    <w:p w:rsidR="007D046B" w:rsidRDefault="007D046B" w:rsidP="00174DC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D04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D046B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7D0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46B" w:rsidRDefault="007D046B" w:rsidP="00174DC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D046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7D046B" w:rsidRPr="007D046B" w:rsidRDefault="007D046B" w:rsidP="00174DC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D046B">
        <w:rPr>
          <w:rFonts w:ascii="Times New Roman" w:hAnsi="Times New Roman" w:cs="Times New Roman"/>
          <w:sz w:val="28"/>
          <w:szCs w:val="28"/>
        </w:rPr>
        <w:t xml:space="preserve">Ставропольского края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D046B">
        <w:rPr>
          <w:rFonts w:ascii="Times New Roman" w:hAnsi="Times New Roman" w:cs="Times New Roman"/>
          <w:sz w:val="28"/>
          <w:szCs w:val="28"/>
        </w:rPr>
        <w:t xml:space="preserve">В.А Фомиченко                                               </w:t>
      </w:r>
    </w:p>
    <w:p w:rsidR="007D046B" w:rsidRPr="007D046B" w:rsidRDefault="007D046B" w:rsidP="007D04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222A" w:rsidRPr="00382FF3" w:rsidRDefault="00806E07" w:rsidP="00806E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82FF3">
        <w:rPr>
          <w:rFonts w:ascii="Times New Roman" w:hAnsi="Times New Roman" w:cs="Times New Roman"/>
          <w:sz w:val="28"/>
          <w:szCs w:val="28"/>
        </w:rPr>
        <w:tab/>
      </w:r>
      <w:r w:rsidRPr="00382FF3">
        <w:rPr>
          <w:rFonts w:ascii="Times New Roman" w:hAnsi="Times New Roman" w:cs="Times New Roman"/>
          <w:sz w:val="28"/>
          <w:szCs w:val="28"/>
        </w:rPr>
        <w:tab/>
      </w:r>
      <w:r w:rsidRPr="00382FF3">
        <w:rPr>
          <w:rFonts w:ascii="Times New Roman" w:hAnsi="Times New Roman" w:cs="Times New Roman"/>
          <w:sz w:val="28"/>
          <w:szCs w:val="28"/>
        </w:rPr>
        <w:tab/>
      </w:r>
      <w:r w:rsidRPr="00382FF3">
        <w:rPr>
          <w:rFonts w:ascii="Times New Roman" w:hAnsi="Times New Roman" w:cs="Times New Roman"/>
          <w:sz w:val="28"/>
          <w:szCs w:val="28"/>
        </w:rPr>
        <w:tab/>
      </w:r>
      <w:r w:rsidRPr="00382FF3">
        <w:rPr>
          <w:rFonts w:ascii="Times New Roman" w:hAnsi="Times New Roman" w:cs="Times New Roman"/>
          <w:sz w:val="28"/>
          <w:szCs w:val="28"/>
        </w:rPr>
        <w:tab/>
      </w:r>
      <w:r w:rsidRPr="00382FF3">
        <w:rPr>
          <w:rFonts w:ascii="Times New Roman" w:hAnsi="Times New Roman" w:cs="Times New Roman"/>
          <w:sz w:val="28"/>
          <w:szCs w:val="28"/>
        </w:rPr>
        <w:tab/>
      </w:r>
      <w:r w:rsidRPr="00382FF3">
        <w:rPr>
          <w:rFonts w:ascii="Times New Roman" w:hAnsi="Times New Roman" w:cs="Times New Roman"/>
          <w:sz w:val="28"/>
          <w:szCs w:val="28"/>
        </w:rPr>
        <w:tab/>
      </w:r>
    </w:p>
    <w:p w:rsidR="006D222A" w:rsidRPr="00382FF3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E07" w:rsidRDefault="00806E07" w:rsidP="00F0050F">
      <w:pPr>
        <w:pStyle w:val="ConsPlusNormal"/>
        <w:outlineLvl w:val="1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87532" w:rsidRDefault="00487532" w:rsidP="00F0050F">
      <w:pPr>
        <w:pStyle w:val="ConsPlusNormal"/>
        <w:outlineLvl w:val="1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87532" w:rsidRDefault="00487532" w:rsidP="00F0050F">
      <w:pPr>
        <w:pStyle w:val="ConsPlusNormal"/>
        <w:outlineLvl w:val="1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26F94" w:rsidRDefault="00326F94" w:rsidP="00F0050F">
      <w:pPr>
        <w:pStyle w:val="ConsPlusNormal"/>
        <w:outlineLvl w:val="1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26F94" w:rsidRDefault="00326F94" w:rsidP="00F0050F">
      <w:pPr>
        <w:pStyle w:val="ConsPlusNormal"/>
        <w:outlineLvl w:val="1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26F94" w:rsidRDefault="00326F94" w:rsidP="00F0050F">
      <w:pPr>
        <w:pStyle w:val="ConsPlusNormal"/>
        <w:outlineLvl w:val="1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26F94" w:rsidRDefault="00326F94" w:rsidP="00F0050F">
      <w:pPr>
        <w:pStyle w:val="ConsPlusNormal"/>
        <w:outlineLvl w:val="1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26F94" w:rsidRDefault="00326F94" w:rsidP="00F0050F">
      <w:pPr>
        <w:pStyle w:val="ConsPlusNormal"/>
        <w:outlineLvl w:val="1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26F94" w:rsidRDefault="00326F94" w:rsidP="00F0050F">
      <w:pPr>
        <w:pStyle w:val="ConsPlusNormal"/>
        <w:outlineLvl w:val="1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26F94" w:rsidRDefault="00326F94" w:rsidP="00F0050F">
      <w:pPr>
        <w:pStyle w:val="ConsPlusNormal"/>
        <w:outlineLvl w:val="1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26F94" w:rsidRDefault="00326F94" w:rsidP="00F0050F">
      <w:pPr>
        <w:pStyle w:val="ConsPlusNormal"/>
        <w:outlineLvl w:val="1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26F94" w:rsidRDefault="00326F94" w:rsidP="00F0050F">
      <w:pPr>
        <w:pStyle w:val="ConsPlusNormal"/>
        <w:outlineLvl w:val="1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87532" w:rsidRDefault="00487532" w:rsidP="00F0050F">
      <w:pPr>
        <w:pStyle w:val="ConsPlusNormal"/>
        <w:outlineLvl w:val="1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F0050F" w:rsidRPr="00A2586B" w:rsidRDefault="00F0050F" w:rsidP="00F0050F">
      <w:pPr>
        <w:pStyle w:val="ConsPlusNormal"/>
        <w:outlineLvl w:val="1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06E07" w:rsidRPr="00A2586B" w:rsidRDefault="00806E07">
      <w:pPr>
        <w:pStyle w:val="ConsPlusNormal"/>
        <w:jc w:val="right"/>
        <w:outlineLvl w:val="1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F0050F" w:rsidRPr="00F0050F" w:rsidTr="00BF784E">
        <w:tc>
          <w:tcPr>
            <w:tcW w:w="4360" w:type="dxa"/>
          </w:tcPr>
          <w:p w:rsidR="00BF784E" w:rsidRDefault="00BF784E" w:rsidP="00174DC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050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74DCF" w:rsidRPr="00F0050F" w:rsidRDefault="00174DCF" w:rsidP="00174DC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4E" w:rsidRPr="00F0050F" w:rsidRDefault="00F0050F" w:rsidP="00174D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50F">
              <w:rPr>
                <w:rFonts w:ascii="Times New Roman" w:hAnsi="Times New Roman" w:cs="Times New Roman"/>
                <w:sz w:val="28"/>
                <w:szCs w:val="28"/>
              </w:rPr>
              <w:t xml:space="preserve">к Правилам </w:t>
            </w:r>
            <w:r w:rsidR="00BF784E" w:rsidRPr="00F0050F">
              <w:rPr>
                <w:rFonts w:ascii="Times New Roman" w:hAnsi="Times New Roman" w:cs="Times New Roman"/>
                <w:sz w:val="28"/>
                <w:szCs w:val="28"/>
              </w:rPr>
              <w:t>определения нормативных затрат</w:t>
            </w:r>
            <w:r w:rsidRPr="00F0050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BF784E" w:rsidRPr="00F0050F">
              <w:rPr>
                <w:rFonts w:ascii="Times New Roman" w:hAnsi="Times New Roman" w:cs="Times New Roman"/>
                <w:sz w:val="28"/>
                <w:szCs w:val="28"/>
              </w:rPr>
              <w:t>обеспечение функций главных</w:t>
            </w:r>
          </w:p>
          <w:p w:rsidR="00BF784E" w:rsidRPr="00F0050F" w:rsidRDefault="00BF784E" w:rsidP="00174D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50F">
              <w:rPr>
                <w:rFonts w:ascii="Times New Roman" w:hAnsi="Times New Roman" w:cs="Times New Roman"/>
                <w:sz w:val="28"/>
                <w:szCs w:val="28"/>
              </w:rPr>
              <w:t>распорядителей средств бюджета</w:t>
            </w:r>
          </w:p>
          <w:p w:rsidR="00BF784E" w:rsidRPr="00F0050F" w:rsidRDefault="00BF784E" w:rsidP="00174D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050F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</w:t>
            </w:r>
            <w:r w:rsidR="00F0050F" w:rsidRPr="00F0050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(включая подведомственные муниципальные </w:t>
            </w:r>
            <w:r w:rsidRPr="00F0050F">
              <w:rPr>
                <w:rFonts w:ascii="Times New Roman" w:hAnsi="Times New Roman" w:cs="Times New Roman"/>
                <w:sz w:val="28"/>
                <w:szCs w:val="28"/>
              </w:rPr>
              <w:t>казенные учреждения Советского</w:t>
            </w:r>
            <w:proofErr w:type="gramEnd"/>
          </w:p>
          <w:p w:rsidR="00BF784E" w:rsidRPr="00F0050F" w:rsidRDefault="00F0050F" w:rsidP="00174D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50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DB7A0C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="00BF784E" w:rsidRPr="00F0050F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края)</w:t>
            </w:r>
          </w:p>
        </w:tc>
      </w:tr>
    </w:tbl>
    <w:p w:rsidR="006D222A" w:rsidRPr="00F0050F" w:rsidRDefault="006D22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222A" w:rsidRPr="00F0050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0050F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99"/>
      <w:bookmarkEnd w:id="5"/>
      <w:r w:rsidRPr="00F0050F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806E07" w:rsidRPr="00F0050F" w:rsidRDefault="00806E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222A" w:rsidRPr="00F0050F" w:rsidRDefault="00806E07" w:rsidP="00174DCF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050F">
        <w:rPr>
          <w:rFonts w:ascii="Times New Roman" w:hAnsi="Times New Roman" w:cs="Times New Roman"/>
          <w:b w:val="0"/>
          <w:sz w:val="28"/>
          <w:szCs w:val="28"/>
        </w:rPr>
        <w:t xml:space="preserve">определения нормативных затрат на обеспечение </w:t>
      </w:r>
      <w:proofErr w:type="gramStart"/>
      <w:r w:rsidRPr="00F0050F">
        <w:rPr>
          <w:rFonts w:ascii="Times New Roman" w:hAnsi="Times New Roman" w:cs="Times New Roman"/>
          <w:b w:val="0"/>
          <w:sz w:val="28"/>
          <w:szCs w:val="28"/>
        </w:rPr>
        <w:t>функций</w:t>
      </w:r>
      <w:r w:rsidR="00BF784E" w:rsidRPr="00F00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050F">
        <w:rPr>
          <w:rFonts w:ascii="Times New Roman" w:hAnsi="Times New Roman" w:cs="Times New Roman"/>
          <w:b w:val="0"/>
          <w:sz w:val="28"/>
          <w:szCs w:val="28"/>
        </w:rPr>
        <w:t xml:space="preserve">главных распорядителей средств бюджета </w:t>
      </w:r>
      <w:r w:rsidR="00F0050F" w:rsidRPr="00F0050F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0050F">
        <w:rPr>
          <w:rFonts w:ascii="Times New Roman" w:hAnsi="Times New Roman" w:cs="Times New Roman"/>
          <w:b w:val="0"/>
          <w:sz w:val="28"/>
          <w:szCs w:val="28"/>
        </w:rPr>
        <w:t xml:space="preserve">оветского </w:t>
      </w:r>
      <w:r w:rsidR="00F0050F" w:rsidRPr="00F0050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BF784E" w:rsidRPr="00F00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050F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F0050F" w:rsidRPr="00F0050F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0050F">
        <w:rPr>
          <w:rFonts w:ascii="Times New Roman" w:hAnsi="Times New Roman" w:cs="Times New Roman"/>
          <w:b w:val="0"/>
          <w:sz w:val="28"/>
          <w:szCs w:val="28"/>
        </w:rPr>
        <w:t>тавропольского</w:t>
      </w:r>
      <w:proofErr w:type="gramEnd"/>
      <w:r w:rsidRPr="00F0050F">
        <w:rPr>
          <w:rFonts w:ascii="Times New Roman" w:hAnsi="Times New Roman" w:cs="Times New Roman"/>
          <w:b w:val="0"/>
          <w:sz w:val="28"/>
          <w:szCs w:val="28"/>
        </w:rPr>
        <w:t xml:space="preserve"> края (включая подведомственные</w:t>
      </w:r>
      <w:r w:rsidR="00BF784E" w:rsidRPr="00F00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050F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казенные учреждения </w:t>
      </w:r>
      <w:r w:rsidR="00F0050F" w:rsidRPr="00F0050F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0050F">
        <w:rPr>
          <w:rFonts w:ascii="Times New Roman" w:hAnsi="Times New Roman" w:cs="Times New Roman"/>
          <w:b w:val="0"/>
          <w:sz w:val="28"/>
          <w:szCs w:val="28"/>
        </w:rPr>
        <w:t xml:space="preserve">оветского </w:t>
      </w:r>
      <w:r w:rsidR="00F0050F" w:rsidRPr="00F0050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BF784E" w:rsidRPr="00F00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050F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F0050F" w:rsidRPr="00F0050F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0050F">
        <w:rPr>
          <w:rFonts w:ascii="Times New Roman" w:hAnsi="Times New Roman" w:cs="Times New Roman"/>
          <w:b w:val="0"/>
          <w:sz w:val="28"/>
          <w:szCs w:val="28"/>
        </w:rPr>
        <w:t>тавропольского края)</w:t>
      </w:r>
    </w:p>
    <w:p w:rsidR="00BF784E" w:rsidRPr="00F0050F" w:rsidRDefault="00BF784E" w:rsidP="00174DCF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106"/>
      <w:bookmarkEnd w:id="6"/>
    </w:p>
    <w:p w:rsidR="006D222A" w:rsidRPr="00F0050F" w:rsidRDefault="006D222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74DCF">
        <w:rPr>
          <w:rFonts w:ascii="Times New Roman" w:hAnsi="Times New Roman" w:cs="Times New Roman"/>
          <w:b w:val="0"/>
          <w:sz w:val="28"/>
          <w:szCs w:val="28"/>
        </w:rPr>
        <w:t>I.</w:t>
      </w:r>
      <w:r w:rsidRPr="00F0050F">
        <w:rPr>
          <w:rFonts w:ascii="Times New Roman" w:hAnsi="Times New Roman" w:cs="Times New Roman"/>
          <w:b w:val="0"/>
          <w:sz w:val="28"/>
          <w:szCs w:val="28"/>
        </w:rPr>
        <w:t xml:space="preserve"> Затраты на информационно-коммуникационные технологии</w:t>
      </w:r>
    </w:p>
    <w:p w:rsidR="006D222A" w:rsidRPr="00F0050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DB7A0C" w:rsidRDefault="006D222A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B7A0C">
        <w:rPr>
          <w:rFonts w:ascii="Times New Roman" w:hAnsi="Times New Roman" w:cs="Times New Roman"/>
          <w:b w:val="0"/>
          <w:sz w:val="28"/>
          <w:szCs w:val="28"/>
        </w:rPr>
        <w:t>Затраты на услуги связи</w:t>
      </w:r>
    </w:p>
    <w:p w:rsidR="006D222A" w:rsidRPr="00DB7A0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t>1. Затраты на абонентскую плату определяются по следующей формуле:</w:t>
      </w:r>
    </w:p>
    <w:p w:rsidR="006D222A" w:rsidRPr="00DB7A0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E386F84" wp14:editId="261AC763">
            <wp:extent cx="1582420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0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DB7A0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З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затраты на абонентскую плату;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BB946E7" wp14:editId="5DE1B367">
            <wp:extent cx="318770" cy="2768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0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Q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DB7A0C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N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t>n - количество типов абонентской платы за предоставление услуги местной телефонной связи.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lastRenderedPageBreak/>
        <w:t>2. Затраты на повременную оплату местных, междугородных и международных телефонных соединений определяются по следующей формуле: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З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затраты на повременную оплату местных, междугородных и международных телефонных соединений;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3ADF4FB" wp14:editId="439BF75B">
            <wp:extent cx="318770" cy="2768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0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Q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м</w:t>
      </w:r>
      <w:r w:rsidRPr="00DB7A0C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S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м</w:t>
      </w:r>
      <w:r w:rsidRPr="00DB7A0C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P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м</w:t>
      </w:r>
      <w:r w:rsidRPr="00DB7A0C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N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м</w:t>
      </w:r>
      <w:r w:rsidRPr="00DB7A0C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Q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мг</w:t>
      </w:r>
      <w:r w:rsidRPr="00DB7A0C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S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мг</w:t>
      </w:r>
      <w:r w:rsidRPr="00DB7A0C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междугородных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P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мг</w:t>
      </w:r>
      <w:r w:rsidRPr="00DB7A0C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междугородных телефонных соединениях по i-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N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мг</w:t>
      </w:r>
      <w:r w:rsidRPr="00DB7A0C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междугородной телефонной связи по i-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Q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S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P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N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</w:t>
      </w:r>
      <w:r w:rsidRPr="00DB7A0C">
        <w:rPr>
          <w:rFonts w:ascii="Times New Roman" w:hAnsi="Times New Roman" w:cs="Times New Roman"/>
          <w:sz w:val="28"/>
          <w:szCs w:val="28"/>
        </w:rPr>
        <w:lastRenderedPageBreak/>
        <w:t>телефонной связи по j-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t>k - количество тарифов, по которым предоставляется услуга местных телефонных соединений;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t>n - количество тарифов, по которым предоставляется услуга междугородных телефонных соединений;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t>m - количество тарифов, по которым предоставляется услуга международных телефонных соединений.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t>3. Затраты на оплату услуг подвижной связи определяются по следующей формуле: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EEB7451" wp14:editId="79D9F6ED">
            <wp:extent cx="1687195" cy="47180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0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DB7A0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З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затраты на оплату услуг подвижной связи;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C2CEB61" wp14:editId="224EB484">
            <wp:extent cx="318770" cy="27686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0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B7A0C">
        <w:rPr>
          <w:rFonts w:ascii="Times New Roman" w:hAnsi="Times New Roman" w:cs="Times New Roman"/>
          <w:sz w:val="28"/>
          <w:szCs w:val="28"/>
        </w:rPr>
        <w:t>Q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сот</w:t>
      </w:r>
      <w:r w:rsidRPr="00DB7A0C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органами местного самоуправления Советского </w:t>
      </w:r>
      <w:r w:rsidR="00DB7A0C" w:rsidRPr="00DB7A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DB7A0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субъекты нормирования) в соответствии с </w:t>
      </w:r>
      <w:hyperlink w:anchor="P54">
        <w:r w:rsidRPr="00DB7A0C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DB7A0C">
        <w:rPr>
          <w:rFonts w:ascii="Times New Roman" w:hAnsi="Times New Roman" w:cs="Times New Roman"/>
          <w:sz w:val="28"/>
          <w:szCs w:val="28"/>
        </w:rPr>
        <w:t xml:space="preserve"> Правил определения нормативных затрат на обеспечение функций главных распорядителей средств бюджета Советского </w:t>
      </w:r>
      <w:r w:rsidR="00DB7A0C" w:rsidRPr="00DB7A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B7A0C">
        <w:rPr>
          <w:rFonts w:ascii="Times New Roman" w:hAnsi="Times New Roman" w:cs="Times New Roman"/>
          <w:sz w:val="28"/>
          <w:szCs w:val="28"/>
        </w:rPr>
        <w:t>округа Ставропольского края (включая подведомственные муниципальные</w:t>
      </w:r>
      <w:proofErr w:type="gramEnd"/>
      <w:r w:rsidRPr="00DB7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A0C">
        <w:rPr>
          <w:rFonts w:ascii="Times New Roman" w:hAnsi="Times New Roman" w:cs="Times New Roman"/>
          <w:sz w:val="28"/>
          <w:szCs w:val="28"/>
        </w:rPr>
        <w:t xml:space="preserve">казенные учреждения Советского </w:t>
      </w:r>
      <w:r w:rsidR="00DB7A0C" w:rsidRPr="00DB7A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DB7A0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 (далее соответственно - Правила, нормативы), с учетом </w:t>
      </w:r>
      <w:hyperlink w:anchor="P1124">
        <w:r w:rsidRPr="00DB7A0C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DB7A0C">
        <w:rPr>
          <w:rFonts w:ascii="Times New Roman" w:hAnsi="Times New Roman" w:cs="Times New Roman"/>
          <w:sz w:val="28"/>
          <w:szCs w:val="28"/>
        </w:rPr>
        <w:t xml:space="preserve"> обеспечения функций главных распорядителей средств бюджета Советского </w:t>
      </w:r>
      <w:r w:rsidR="00DB7A0C" w:rsidRPr="00DB7A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DB7A0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 применяемых при расчете нормативных затрат на приобретение средств подвижной связи и услуг подвижной связи, предусмотренных приложением 1 к настоящей Методике (далее - нормативы затрат на приобретение средств связи);</w:t>
      </w:r>
      <w:proofErr w:type="gramEnd"/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P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сот</w:t>
      </w:r>
      <w:r w:rsidRPr="00DB7A0C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субъектов нормирования, определенными с учетом нормативов затрат на приобретение сре</w:t>
      </w:r>
      <w:proofErr w:type="gramStart"/>
      <w:r w:rsidRPr="00DB7A0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B7A0C">
        <w:rPr>
          <w:rFonts w:ascii="Times New Roman" w:hAnsi="Times New Roman" w:cs="Times New Roman"/>
          <w:sz w:val="28"/>
          <w:szCs w:val="28"/>
        </w:rPr>
        <w:t>язи;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N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сот</w:t>
      </w:r>
      <w:r w:rsidRPr="00DB7A0C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i-й должности;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t>n - количество должностей.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lastRenderedPageBreak/>
        <w:t xml:space="preserve">4. Затраты на передачу данных с использованием информационно-телекоммуникационной сети </w:t>
      </w:r>
      <w:r w:rsidR="0010710A">
        <w:rPr>
          <w:rFonts w:ascii="Times New Roman" w:hAnsi="Times New Roman" w:cs="Times New Roman"/>
          <w:sz w:val="28"/>
          <w:szCs w:val="28"/>
        </w:rPr>
        <w:t>«</w:t>
      </w:r>
      <w:r w:rsidRPr="00DB7A0C">
        <w:rPr>
          <w:rFonts w:ascii="Times New Roman" w:hAnsi="Times New Roman" w:cs="Times New Roman"/>
          <w:sz w:val="28"/>
          <w:szCs w:val="28"/>
        </w:rPr>
        <w:t>Интернет</w:t>
      </w:r>
      <w:r w:rsidR="0010710A">
        <w:rPr>
          <w:rFonts w:ascii="Times New Roman" w:hAnsi="Times New Roman" w:cs="Times New Roman"/>
          <w:sz w:val="28"/>
          <w:szCs w:val="28"/>
        </w:rPr>
        <w:t>»</w:t>
      </w:r>
      <w:r w:rsidRPr="00DB7A0C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10710A">
        <w:rPr>
          <w:rFonts w:ascii="Times New Roman" w:hAnsi="Times New Roman" w:cs="Times New Roman"/>
          <w:sz w:val="28"/>
          <w:szCs w:val="28"/>
        </w:rPr>
        <w:t>«</w:t>
      </w:r>
      <w:r w:rsidRPr="00DB7A0C">
        <w:rPr>
          <w:rFonts w:ascii="Times New Roman" w:hAnsi="Times New Roman" w:cs="Times New Roman"/>
          <w:sz w:val="28"/>
          <w:szCs w:val="28"/>
        </w:rPr>
        <w:t>Интернет</w:t>
      </w:r>
      <w:r w:rsidR="0010710A">
        <w:rPr>
          <w:rFonts w:ascii="Times New Roman" w:hAnsi="Times New Roman" w:cs="Times New Roman"/>
          <w:sz w:val="28"/>
          <w:szCs w:val="28"/>
        </w:rPr>
        <w:t>»</w:t>
      </w:r>
      <w:r w:rsidRPr="00DB7A0C">
        <w:rPr>
          <w:rFonts w:ascii="Times New Roman" w:hAnsi="Times New Roman" w:cs="Times New Roman"/>
          <w:sz w:val="28"/>
          <w:szCs w:val="28"/>
        </w:rPr>
        <w:t xml:space="preserve">) и услуги 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для планшетных компьютеров определяются по следующей формуле:</w:t>
      </w:r>
    </w:p>
    <w:p w:rsidR="006D222A" w:rsidRPr="00DB7A0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9FCAE8A" wp14:editId="6DC0D2CD">
            <wp:extent cx="1561465" cy="47180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0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DB7A0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З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затраты на передачу данных с использованием сети </w:t>
      </w:r>
      <w:r w:rsidR="0010710A">
        <w:rPr>
          <w:rFonts w:ascii="Times New Roman" w:hAnsi="Times New Roman" w:cs="Times New Roman"/>
          <w:sz w:val="28"/>
          <w:szCs w:val="28"/>
        </w:rPr>
        <w:t>«</w:t>
      </w:r>
      <w:r w:rsidRPr="00DB7A0C">
        <w:rPr>
          <w:rFonts w:ascii="Times New Roman" w:hAnsi="Times New Roman" w:cs="Times New Roman"/>
          <w:sz w:val="28"/>
          <w:szCs w:val="28"/>
        </w:rPr>
        <w:t>Интернет</w:t>
      </w:r>
      <w:r w:rsidR="0010710A">
        <w:rPr>
          <w:rFonts w:ascii="Times New Roman" w:hAnsi="Times New Roman" w:cs="Times New Roman"/>
          <w:sz w:val="28"/>
          <w:szCs w:val="28"/>
        </w:rPr>
        <w:t>»</w:t>
      </w:r>
      <w:r w:rsidRPr="00DB7A0C">
        <w:rPr>
          <w:rFonts w:ascii="Times New Roman" w:hAnsi="Times New Roman" w:cs="Times New Roman"/>
          <w:sz w:val="28"/>
          <w:szCs w:val="28"/>
        </w:rPr>
        <w:t xml:space="preserve"> и услуги 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для планшетных компьютеров;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9662541" wp14:editId="5EB022AD">
            <wp:extent cx="318770" cy="27686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0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Q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количество SIM-карт по i-й должности в соответствии с нормативами субъектов нормирования;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P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одну SIM-карту по i-й должности;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N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i-й должности;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t>n - количество должностей.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t xml:space="preserve">5. Затраты на оплату доступа к сети </w:t>
      </w:r>
      <w:r w:rsidR="0010710A">
        <w:rPr>
          <w:rFonts w:ascii="Times New Roman" w:hAnsi="Times New Roman" w:cs="Times New Roman"/>
          <w:sz w:val="28"/>
          <w:szCs w:val="28"/>
        </w:rPr>
        <w:t>«</w:t>
      </w:r>
      <w:r w:rsidRPr="00DB7A0C">
        <w:rPr>
          <w:rFonts w:ascii="Times New Roman" w:hAnsi="Times New Roman" w:cs="Times New Roman"/>
          <w:sz w:val="28"/>
          <w:szCs w:val="28"/>
        </w:rPr>
        <w:t>Интернет</w:t>
      </w:r>
      <w:r w:rsidR="0010710A">
        <w:rPr>
          <w:rFonts w:ascii="Times New Roman" w:hAnsi="Times New Roman" w:cs="Times New Roman"/>
          <w:sz w:val="28"/>
          <w:szCs w:val="28"/>
        </w:rPr>
        <w:t>»</w:t>
      </w:r>
      <w:r w:rsidRPr="00DB7A0C">
        <w:rPr>
          <w:rFonts w:ascii="Times New Roman" w:hAnsi="Times New Roman" w:cs="Times New Roman"/>
          <w:sz w:val="28"/>
          <w:szCs w:val="28"/>
        </w:rPr>
        <w:t xml:space="preserve"> и услуги 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определяются по следующей формуле:</w:t>
      </w:r>
    </w:p>
    <w:p w:rsidR="006D222A" w:rsidRPr="00DB7A0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41F545E" wp14:editId="50F47D0E">
            <wp:extent cx="1351915" cy="47180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0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DB7A0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З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затраты на оплату доступа к сети </w:t>
      </w:r>
      <w:r w:rsidR="0010710A">
        <w:rPr>
          <w:rFonts w:ascii="Times New Roman" w:hAnsi="Times New Roman" w:cs="Times New Roman"/>
          <w:sz w:val="28"/>
          <w:szCs w:val="28"/>
        </w:rPr>
        <w:t>«</w:t>
      </w:r>
      <w:r w:rsidRPr="00DB7A0C">
        <w:rPr>
          <w:rFonts w:ascii="Times New Roman" w:hAnsi="Times New Roman" w:cs="Times New Roman"/>
          <w:sz w:val="28"/>
          <w:szCs w:val="28"/>
        </w:rPr>
        <w:t>Интернет</w:t>
      </w:r>
      <w:r w:rsidR="0010710A">
        <w:rPr>
          <w:rFonts w:ascii="Times New Roman" w:hAnsi="Times New Roman" w:cs="Times New Roman"/>
          <w:sz w:val="28"/>
          <w:szCs w:val="28"/>
        </w:rPr>
        <w:t>»</w:t>
      </w:r>
      <w:r w:rsidRPr="00DB7A0C">
        <w:rPr>
          <w:rFonts w:ascii="Times New Roman" w:hAnsi="Times New Roman" w:cs="Times New Roman"/>
          <w:sz w:val="28"/>
          <w:szCs w:val="28"/>
        </w:rPr>
        <w:t xml:space="preserve"> и услуги 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>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EFDD00E" wp14:editId="1A23A372">
            <wp:extent cx="318770" cy="27686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0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Q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и</w:t>
      </w:r>
      <w:r w:rsidRPr="00DB7A0C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</w:t>
      </w:r>
      <w:r w:rsidR="0010710A">
        <w:rPr>
          <w:rFonts w:ascii="Times New Roman" w:hAnsi="Times New Roman" w:cs="Times New Roman"/>
          <w:sz w:val="28"/>
          <w:szCs w:val="28"/>
        </w:rPr>
        <w:t>«</w:t>
      </w:r>
      <w:r w:rsidRPr="00DB7A0C">
        <w:rPr>
          <w:rFonts w:ascii="Times New Roman" w:hAnsi="Times New Roman" w:cs="Times New Roman"/>
          <w:sz w:val="28"/>
          <w:szCs w:val="28"/>
        </w:rPr>
        <w:t>Интернет</w:t>
      </w:r>
      <w:r w:rsidR="0010710A">
        <w:rPr>
          <w:rFonts w:ascii="Times New Roman" w:hAnsi="Times New Roman" w:cs="Times New Roman"/>
          <w:sz w:val="28"/>
          <w:szCs w:val="28"/>
        </w:rPr>
        <w:t>»</w:t>
      </w:r>
      <w:r w:rsidRPr="00DB7A0C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P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и</w:t>
      </w:r>
      <w:r w:rsidRPr="00DB7A0C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</w:t>
      </w:r>
      <w:r w:rsidR="0010710A">
        <w:rPr>
          <w:rFonts w:ascii="Times New Roman" w:hAnsi="Times New Roman" w:cs="Times New Roman"/>
          <w:sz w:val="28"/>
          <w:szCs w:val="28"/>
        </w:rPr>
        <w:t>«</w:t>
      </w:r>
      <w:r w:rsidRPr="00DB7A0C">
        <w:rPr>
          <w:rFonts w:ascii="Times New Roman" w:hAnsi="Times New Roman" w:cs="Times New Roman"/>
          <w:sz w:val="28"/>
          <w:szCs w:val="28"/>
        </w:rPr>
        <w:t>Интернет</w:t>
      </w:r>
      <w:r w:rsidR="0010710A">
        <w:rPr>
          <w:rFonts w:ascii="Times New Roman" w:hAnsi="Times New Roman" w:cs="Times New Roman"/>
          <w:sz w:val="28"/>
          <w:szCs w:val="28"/>
        </w:rPr>
        <w:t>»</w:t>
      </w:r>
      <w:r w:rsidRPr="00DB7A0C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N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и</w:t>
      </w:r>
      <w:r w:rsidRPr="00DB7A0C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</w:t>
      </w:r>
      <w:r w:rsidR="0010710A">
        <w:rPr>
          <w:rFonts w:ascii="Times New Roman" w:hAnsi="Times New Roman" w:cs="Times New Roman"/>
          <w:sz w:val="28"/>
          <w:szCs w:val="28"/>
        </w:rPr>
        <w:t>«</w:t>
      </w:r>
      <w:r w:rsidRPr="00DB7A0C">
        <w:rPr>
          <w:rFonts w:ascii="Times New Roman" w:hAnsi="Times New Roman" w:cs="Times New Roman"/>
          <w:sz w:val="28"/>
          <w:szCs w:val="28"/>
        </w:rPr>
        <w:t>Интернет</w:t>
      </w:r>
      <w:r w:rsidR="0010710A">
        <w:rPr>
          <w:rFonts w:ascii="Times New Roman" w:hAnsi="Times New Roman" w:cs="Times New Roman"/>
          <w:sz w:val="28"/>
          <w:szCs w:val="28"/>
        </w:rPr>
        <w:t>»</w:t>
      </w:r>
      <w:r w:rsidRPr="00DB7A0C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t xml:space="preserve">n - количество типов пропускной способности каналов передачи данных сети </w:t>
      </w:r>
      <w:r w:rsidR="004C0AA4">
        <w:rPr>
          <w:rFonts w:ascii="Times New Roman" w:hAnsi="Times New Roman" w:cs="Times New Roman"/>
          <w:sz w:val="28"/>
          <w:szCs w:val="28"/>
        </w:rPr>
        <w:t>«</w:t>
      </w:r>
      <w:r w:rsidRPr="00DB7A0C">
        <w:rPr>
          <w:rFonts w:ascii="Times New Roman" w:hAnsi="Times New Roman" w:cs="Times New Roman"/>
          <w:sz w:val="28"/>
          <w:szCs w:val="28"/>
        </w:rPr>
        <w:t>Интернет</w:t>
      </w:r>
      <w:r w:rsidR="004C0AA4">
        <w:rPr>
          <w:rFonts w:ascii="Times New Roman" w:hAnsi="Times New Roman" w:cs="Times New Roman"/>
          <w:sz w:val="28"/>
          <w:szCs w:val="28"/>
        </w:rPr>
        <w:t>»</w:t>
      </w:r>
      <w:r w:rsidRPr="00DB7A0C">
        <w:rPr>
          <w:rFonts w:ascii="Times New Roman" w:hAnsi="Times New Roman" w:cs="Times New Roman"/>
          <w:sz w:val="28"/>
          <w:szCs w:val="28"/>
        </w:rPr>
        <w:t>.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t xml:space="preserve">6. Затраты на электросвязь, относящуюся к связи специального назначения, </w:t>
      </w:r>
      <w:r w:rsidRPr="00DB7A0C">
        <w:rPr>
          <w:rFonts w:ascii="Times New Roman" w:hAnsi="Times New Roman" w:cs="Times New Roman"/>
          <w:sz w:val="28"/>
          <w:szCs w:val="28"/>
        </w:rPr>
        <w:lastRenderedPageBreak/>
        <w:t>определяются по следующей формуле:</w:t>
      </w:r>
    </w:p>
    <w:p w:rsidR="006D222A" w:rsidRPr="00DB7A0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З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DB7A0C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P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N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DB7A0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З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затраты на электросвязь, относящуюся к связи специального назначения;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B7A0C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B7A0C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B7A0C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электросвязи.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t>7. Затраты на оплату услуг по предоставлению цифровых потоков для коммутируемых телефонных соединений определяются по следующей формуле:</w:t>
      </w:r>
    </w:p>
    <w:p w:rsidR="006D222A" w:rsidRPr="00DB7A0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FFAAB2C" wp14:editId="7E85AC52">
            <wp:extent cx="1561465" cy="47180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0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DB7A0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З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предоставлению цифровых потоков для коммутируемых телефонных соединений;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FEC84FA" wp14:editId="4FB61D66">
            <wp:extent cx="318770" cy="27686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0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Q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P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N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 по предоставлению цифровых потоков для коммутируемых телефонных соединений с i-й абонентской платой;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t>n - количество типов абонентской платы за услуги по предоставлению цифровых потоков для коммутируемых телефонных соединений.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t>8. Затраты на оплату иных услуг связи в сфере информационно-коммуникационных технологий определяются по следующей формуле:</w:t>
      </w:r>
    </w:p>
    <w:p w:rsidR="006D222A" w:rsidRPr="00DB7A0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90A9A82" wp14:editId="76D61E27">
            <wp:extent cx="807085" cy="47180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0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затраты на оплату иных услуг связи в сфере информационно-коммуникационных технологий;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A1C1144" wp14:editId="51CF3F1C">
            <wp:extent cx="318770" cy="27686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0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P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DB7A0C">
        <w:rPr>
          <w:rFonts w:ascii="Times New Roman" w:hAnsi="Times New Roman" w:cs="Times New Roman"/>
          <w:sz w:val="28"/>
          <w:szCs w:val="28"/>
        </w:rPr>
        <w:t xml:space="preserve"> - цена i-й иной услуги связи, определяемая по фактическим данным отчетного финансового года;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t>n - количество типов иных услуг связи в сфере информационно-коммуникационных технологий.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F4738C" w:rsidRDefault="006D222A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F4738C">
        <w:rPr>
          <w:rFonts w:ascii="Times New Roman" w:hAnsi="Times New Roman" w:cs="Times New Roman"/>
          <w:b w:val="0"/>
          <w:sz w:val="28"/>
          <w:szCs w:val="28"/>
        </w:rPr>
        <w:t>Затраты на содержание имущества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B7A0C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указанные в </w:t>
      </w:r>
      <w:hyperlink w:anchor="P198">
        <w:r w:rsidRPr="00DB7A0C">
          <w:rPr>
            <w:rFonts w:ascii="Times New Roman" w:hAnsi="Times New Roman" w:cs="Times New Roman"/>
            <w:sz w:val="28"/>
            <w:szCs w:val="28"/>
          </w:rPr>
          <w:t>пунктах 10</w:t>
        </w:r>
      </w:hyperlink>
      <w:r w:rsidRPr="00DB7A0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49">
        <w:r w:rsidRPr="00DB7A0C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DB7A0C">
        <w:rPr>
          <w:rFonts w:ascii="Times New Roman" w:hAnsi="Times New Roman" w:cs="Times New Roman"/>
          <w:sz w:val="28"/>
          <w:szCs w:val="28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эксплуатационной документацией или утвержденный регламентом выполнения таких работ.</w:t>
      </w:r>
      <w:proofErr w:type="gramEnd"/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8"/>
      <w:bookmarkEnd w:id="7"/>
      <w:r w:rsidRPr="00DB7A0C">
        <w:rPr>
          <w:rFonts w:ascii="Times New Roman" w:hAnsi="Times New Roman" w:cs="Times New Roman"/>
          <w:sz w:val="28"/>
          <w:szCs w:val="28"/>
        </w:rPr>
        <w:t xml:space="preserve">10. Затраты на техническое обслуживание и 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 определяются по следующей формуле: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4E3AACF" wp14:editId="3D1CA768">
            <wp:extent cx="1289050" cy="47180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0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DB7A0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З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E2FE3D7" wp14:editId="4E448845">
            <wp:extent cx="318770" cy="27686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0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Q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фактическое количество i-х рабочих станций, но не </w:t>
      </w:r>
      <w:proofErr w:type="gramStart"/>
      <w:r w:rsidRPr="00DB7A0C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DB7A0C">
        <w:rPr>
          <w:rFonts w:ascii="Times New Roman" w:hAnsi="Times New Roman" w:cs="Times New Roman"/>
          <w:sz w:val="28"/>
          <w:szCs w:val="28"/>
        </w:rPr>
        <w:t xml:space="preserve"> количества i-х рабочих станций;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P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>-профилактического ремонта вычислительной техники в расчете на одну i-ю рабочую станцию в год;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t xml:space="preserve">n - количество типов рабочих станций, подлежащих техническому обслуживанию и 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>-профилактическому ремонту.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t>Предельное количество i-х рабочих станций определяется с округлением до целого по следующей формуле: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Q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DB7A0C">
        <w:rPr>
          <w:rFonts w:ascii="Times New Roman" w:hAnsi="Times New Roman" w:cs="Times New Roman"/>
          <w:sz w:val="28"/>
          <w:szCs w:val="28"/>
        </w:rPr>
        <w:t xml:space="preserve"> = Ч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DB7A0C">
        <w:rPr>
          <w:rFonts w:ascii="Times New Roman" w:hAnsi="Times New Roman" w:cs="Times New Roman"/>
          <w:sz w:val="28"/>
          <w:szCs w:val="28"/>
        </w:rPr>
        <w:t xml:space="preserve"> x 1,5, где</w:t>
      </w:r>
    </w:p>
    <w:p w:rsidR="006D222A" w:rsidRPr="00DB7A0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Q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DB7A0C">
        <w:rPr>
          <w:rFonts w:ascii="Times New Roman" w:hAnsi="Times New Roman" w:cs="Times New Roman"/>
          <w:sz w:val="28"/>
          <w:szCs w:val="28"/>
        </w:rPr>
        <w:t xml:space="preserve"> - предельное количество i-х рабочих станций;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DB7A0C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8">
        <w:r w:rsidRPr="00DB7A0C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475345" w:rsidRPr="00DB7A0C">
        <w:rPr>
          <w:rFonts w:ascii="Times New Roman" w:hAnsi="Times New Roman" w:cs="Times New Roman"/>
          <w:sz w:val="28"/>
          <w:szCs w:val="28"/>
        </w:rPr>
        <w:t>7</w:t>
      </w:r>
      <w:r w:rsidRPr="00DB7A0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>
        <w:r w:rsidRPr="00DB7A0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DB7A0C">
        <w:rPr>
          <w:rFonts w:ascii="Times New Roman" w:hAnsi="Times New Roman" w:cs="Times New Roman"/>
          <w:sz w:val="28"/>
          <w:szCs w:val="28"/>
        </w:rPr>
        <w:t xml:space="preserve"> общих </w:t>
      </w:r>
      <w:r w:rsidR="00475345" w:rsidRPr="00DB7A0C">
        <w:rPr>
          <w:rFonts w:ascii="Times New Roman" w:hAnsi="Times New Roman" w:cs="Times New Roman"/>
          <w:sz w:val="28"/>
          <w:szCs w:val="28"/>
        </w:rPr>
        <w:t>правил</w:t>
      </w:r>
      <w:r w:rsidRPr="00DB7A0C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475345" w:rsidRPr="00DB7A0C">
        <w:rPr>
          <w:rFonts w:ascii="Times New Roman" w:hAnsi="Times New Roman" w:cs="Times New Roman"/>
          <w:sz w:val="28"/>
          <w:szCs w:val="28"/>
        </w:rPr>
        <w:t>я</w:t>
      </w:r>
      <w:r w:rsidRPr="00DB7A0C"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 функций органов местного самоуправления,</w:t>
      </w:r>
      <w:r w:rsidR="00475345" w:rsidRPr="00DB7A0C">
        <w:rPr>
          <w:rFonts w:ascii="Times New Roman" w:hAnsi="Times New Roman" w:cs="Times New Roman"/>
          <w:sz w:val="28"/>
          <w:szCs w:val="28"/>
        </w:rPr>
        <w:t xml:space="preserve"> </w:t>
      </w:r>
      <w:r w:rsidRPr="00DB7A0C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Правительства Российской Федерации от 13 октября 2014 г. N 1047 (далее - общие требования к определению нормативных затрат).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t xml:space="preserve">11. Затраты на техническое обслуживание и 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>-профилактический ремонт оборудования по обеспечению безопасности информации определяются по следующей формуле:</w:t>
      </w:r>
    </w:p>
    <w:p w:rsidR="006D222A" w:rsidRPr="00DB7A0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E8B64F1" wp14:editId="34AC3D4E">
            <wp:extent cx="1299210" cy="47180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0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DB7A0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З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>-профилактический ремонт оборудования по обеспечению безопасности информации;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B8DCC52" wp14:editId="69E45B33">
            <wp:extent cx="318770" cy="27686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0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Q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количество единиц i-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A0C">
        <w:rPr>
          <w:rFonts w:ascii="Times New Roman" w:hAnsi="Times New Roman" w:cs="Times New Roman"/>
          <w:sz w:val="28"/>
          <w:szCs w:val="28"/>
        </w:rPr>
        <w:t>P</w:t>
      </w:r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DB7A0C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>-профилактического ремонта одной единицы i-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 в год;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t xml:space="preserve">n - количество типов оборудования по обеспечению безопасности информации, подлежащего техническому обслуживанию и 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>-профилактическому ремонту.</w:t>
      </w:r>
    </w:p>
    <w:p w:rsidR="006D222A" w:rsidRPr="00DB7A0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sz w:val="28"/>
          <w:szCs w:val="28"/>
        </w:rPr>
        <w:t xml:space="preserve">12. Затраты на техническое обслуживание и </w:t>
      </w:r>
      <w:proofErr w:type="spellStart"/>
      <w:r w:rsidRPr="00DB7A0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DB7A0C">
        <w:rPr>
          <w:rFonts w:ascii="Times New Roman" w:hAnsi="Times New Roman" w:cs="Times New Roman"/>
          <w:sz w:val="28"/>
          <w:szCs w:val="28"/>
        </w:rPr>
        <w:t>-профилактический ремонт системы телефонной связи (автоматизированных телефонных станций) определяются по следующей формуле:</w:t>
      </w:r>
    </w:p>
    <w:p w:rsidR="006D222A" w:rsidRPr="00DB7A0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DB7A0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A0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A198813" wp14:editId="60861259">
            <wp:extent cx="1257300" cy="47180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0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>-профилактический ремонт системы телефонной связи (автоматизированных телефонных станций);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59E1025" wp14:editId="2BDE3701">
            <wp:extent cx="318770" cy="27686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8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Q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>-профилактического ремонта одной автоматизированной телефонной станции i-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вида в год;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n - количество типов автоматизированных телефонных станций.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 xml:space="preserve">13. Затраты на техническое обслуживание и 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>-профилактический ремонт локальных вычислительных сетей определяются по следующей формуле: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EDEE2E5" wp14:editId="67B31BF8">
            <wp:extent cx="1289050" cy="47180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8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>-профилактический ремонт локальных вычислительных сетей;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8F6E51E" wp14:editId="72C07EF2">
            <wp:extent cx="318770" cy="27686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8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Q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P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>-профилактического ремонта одного устройства локальных вычислительных сетей i-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вида в год;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n - количество видов локальных вычислительных сетей.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 xml:space="preserve">14. Затраты на техническое обслуживание и 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>-профилактический ремонт систем бесперебойного питания определяются по следующей формуле: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0F06307" wp14:editId="7113C4F4">
            <wp:extent cx="1299210" cy="47180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8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>-профилактический ремонт систем бесперебойного питания;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6B0481E" wp14:editId="03CB69D0">
            <wp:extent cx="318770" cy="27686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8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Q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P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>-профилактического ремонта одного модуля бесперебойного питания i-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вида в год;</w:t>
      </w:r>
    </w:p>
    <w:p w:rsidR="006D222A" w:rsidRPr="00A2586B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n - количество видов систем бесперебойного питания</w:t>
      </w:r>
      <w:r w:rsidRPr="00A2586B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49"/>
      <w:bookmarkEnd w:id="8"/>
      <w:r w:rsidRPr="00F4738C">
        <w:rPr>
          <w:rFonts w:ascii="Times New Roman" w:hAnsi="Times New Roman" w:cs="Times New Roman"/>
          <w:sz w:val="28"/>
          <w:szCs w:val="28"/>
        </w:rPr>
        <w:t xml:space="preserve">15. Затраты на техническое обслуживание и 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(оргтехники) определяются по следующей формуле: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6F296BD0" wp14:editId="231A07B2">
            <wp:extent cx="1351915" cy="47180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8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(оргтехники);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46B14DD" wp14:editId="7B0C59F1">
            <wp:extent cx="318770" cy="27686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8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Q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количество i-х принтеров, i-х многофункциональных устройств и i-х копировальных аппаратов (оргтехники) в соответствии с нормативами субъектов нормирования;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P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i-х многофункциональных устройств и i-х копировальных аппаратов (оргтехники) в год;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n - количество типов принтеров, многофункциональных устройств и копировальных аппаратов (оргтехники).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F4738C" w:rsidRDefault="006D222A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F4738C">
        <w:rPr>
          <w:rFonts w:ascii="Times New Roman" w:hAnsi="Times New Roman" w:cs="Times New Roman"/>
          <w:b w:val="0"/>
          <w:sz w:val="28"/>
          <w:szCs w:val="28"/>
        </w:rPr>
        <w:t>Затраты на приобретение прочих работ и услуг, не относящиеся</w:t>
      </w:r>
    </w:p>
    <w:p w:rsidR="006D222A" w:rsidRPr="00F4738C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738C">
        <w:rPr>
          <w:rFonts w:ascii="Times New Roman" w:hAnsi="Times New Roman" w:cs="Times New Roman"/>
          <w:b w:val="0"/>
          <w:sz w:val="28"/>
          <w:szCs w:val="28"/>
        </w:rPr>
        <w:t>к затратам на услуги связи, аренду и содержание имущества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определяются по следующей формуле: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17. Затраты на оплату услуг по сопровождению справочно-правовых систем определяются по следующей формуле: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32E97A5D" wp14:editId="420812C8">
            <wp:extent cx="963930" cy="47180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8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FB3B035" wp14:editId="7B7B8E22">
            <wp:extent cx="318770" cy="27686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8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P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справочно-правовых систем;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n - количество справочно-правовых систем.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18. Затраты на оплату услуг по сопровождению и приобретению иного программного обеспечения определяются по следующей формуле: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12A9286A" wp14:editId="7E8014D7">
            <wp:extent cx="1592580" cy="49276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8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ED39EF0" wp14:editId="77854B2E">
            <wp:extent cx="318770" cy="27686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8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P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ипо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цена сопровождения g-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g-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P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пнл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иного программного обеспечения на j-е программное обеспечение, за исключением справочно-правовых систем;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k - количество видов иного программного обеспечения, за исключением справочно-правовых систем;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m - количество видов простых (неисключительных) лицензий на использование иного программного обеспечения, за исключением справочно-правовых систем.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 xml:space="preserve">19. Затраты на оплату услуг, связанных с обеспечением безопасности </w:t>
      </w:r>
      <w:r w:rsidRPr="00F4738C">
        <w:rPr>
          <w:rFonts w:ascii="Times New Roman" w:hAnsi="Times New Roman" w:cs="Times New Roman"/>
          <w:sz w:val="28"/>
          <w:szCs w:val="28"/>
        </w:rPr>
        <w:lastRenderedPageBreak/>
        <w:t>информации, определяются по следующей формуле: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затраты на оплату услуг, связанных с обеспечением безопасности информации;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мероприятий, связанных с обеспечением безопасности информации;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мероприятий, связанных с обеспечением безопасности информации, определяются по следующей формуле: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03FCD61B" wp14:editId="15AE80BC">
            <wp:extent cx="2127250" cy="49276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8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мероприятий, связанных с обеспечением безопасности информации;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D4E6DAC" wp14:editId="04D2379B">
            <wp:extent cx="318770" cy="276860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8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Q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F4738C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P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gramEnd"/>
      <w:r w:rsidRPr="00F4738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4738C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F4738C">
        <w:rPr>
          <w:rFonts w:ascii="Times New Roman" w:hAnsi="Times New Roman" w:cs="Times New Roman"/>
          <w:sz w:val="28"/>
          <w:szCs w:val="28"/>
        </w:rPr>
        <w:t xml:space="preserve"> проведения аттестации одного i-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объекта (помещения);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Q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ус</w:t>
      </w:r>
      <w:r w:rsidRPr="00F4738C">
        <w:rPr>
          <w:rFonts w:ascii="Times New Roman" w:hAnsi="Times New Roman" w:cs="Times New Roman"/>
          <w:sz w:val="28"/>
          <w:szCs w:val="28"/>
        </w:rPr>
        <w:t xml:space="preserve"> - количество единиц j-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оборудования (устройства), требующих проверки;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P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ус</w:t>
      </w:r>
      <w:r w:rsidRPr="00F4738C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оборудования (устройства);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n - количество типов аттестуемых объектов (помещений);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m - количество типов оборудования (устройств), требующих проверки.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21. Затраты на приобретение простых (неисключительных) лицензий на использование программного обеспечения по защите информации определяются по следующей формуле: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EDEE80B" wp14:editId="5878CF2D">
            <wp:extent cx="1184275" cy="47180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8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</w:t>
      </w:r>
      <w:r w:rsidRPr="00F4738C">
        <w:rPr>
          <w:rFonts w:ascii="Times New Roman" w:hAnsi="Times New Roman" w:cs="Times New Roman"/>
          <w:sz w:val="28"/>
          <w:szCs w:val="28"/>
        </w:rPr>
        <w:lastRenderedPageBreak/>
        <w:t>использование программного обеспечения по защите информации;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365B897" wp14:editId="30676308">
            <wp:extent cx="318770" cy="27686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8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Q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P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n - количество видов простых (неисключительных) лицензий на использование программного обеспечения по защите информации.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и наладке оборудования определяются по следующей формуле: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6109474" wp14:editId="151BE3A9">
            <wp:extent cx="1058545" cy="47180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8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затраты на оплату работ по монтажу (установке), дооборудованию и наладке оборудования;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64D1947" wp14:editId="26CF82F9">
            <wp:extent cx="318770" cy="27686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8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Q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м</w:t>
      </w:r>
      <w:r w:rsidRPr="00F4738C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P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м</w:t>
      </w:r>
      <w:r w:rsidRPr="00F4738C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n - количество типов оборудования, подлежащего монтажу (установке), дооборудованию и наладке.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F4738C" w:rsidRDefault="006D222A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F4738C">
        <w:rPr>
          <w:rFonts w:ascii="Times New Roman" w:hAnsi="Times New Roman" w:cs="Times New Roman"/>
          <w:b w:val="0"/>
          <w:sz w:val="28"/>
          <w:szCs w:val="28"/>
        </w:rPr>
        <w:t>Затраты на приобретение основных средств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23. Затраты на приобретение рабочих станций определяются по следующей формуле:</w:t>
      </w:r>
    </w:p>
    <w:p w:rsidR="006D222A" w:rsidRPr="00F4738C" w:rsidRDefault="006D222A" w:rsidP="000B6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C355C48" wp14:editId="16220A9A">
            <wp:extent cx="2472690" cy="47180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BFB" w:rsidRPr="00F4738C">
        <w:rPr>
          <w:rFonts w:ascii="Times New Roman" w:hAnsi="Times New Roman" w:cs="Times New Roman"/>
          <w:sz w:val="28"/>
          <w:szCs w:val="28"/>
        </w:rPr>
        <w:t>, где</w:t>
      </w:r>
    </w:p>
    <w:p w:rsidR="000B6BFB" w:rsidRPr="00F4738C" w:rsidRDefault="006D222A" w:rsidP="000B6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затраты н</w:t>
      </w:r>
      <w:r w:rsidR="000B6BFB" w:rsidRPr="00F4738C">
        <w:rPr>
          <w:rFonts w:ascii="Times New Roman" w:hAnsi="Times New Roman" w:cs="Times New Roman"/>
          <w:sz w:val="28"/>
          <w:szCs w:val="28"/>
        </w:rPr>
        <w:t>а приобретение рабочих станций;</w:t>
      </w:r>
    </w:p>
    <w:p w:rsidR="000B6BFB" w:rsidRPr="00F4738C" w:rsidRDefault="000B6BFB" w:rsidP="000B6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BFB" w:rsidRPr="00F4738C" w:rsidRDefault="006D222A" w:rsidP="000B6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D3BAA5E" wp14:editId="15038DBA">
            <wp:extent cx="318770" cy="27686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BFB" w:rsidRPr="00F4738C">
        <w:rPr>
          <w:rFonts w:ascii="Times New Roman" w:hAnsi="Times New Roman" w:cs="Times New Roman"/>
          <w:sz w:val="28"/>
          <w:szCs w:val="28"/>
        </w:rPr>
        <w:t xml:space="preserve"> - знак сумма</w:t>
      </w:r>
    </w:p>
    <w:p w:rsidR="000B6BFB" w:rsidRPr="00F4738C" w:rsidRDefault="006D222A" w:rsidP="000B6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Q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F4738C">
        <w:rPr>
          <w:rFonts w:ascii="Times New Roman" w:hAnsi="Times New Roman" w:cs="Times New Roman"/>
          <w:sz w:val="28"/>
          <w:szCs w:val="28"/>
        </w:rPr>
        <w:t xml:space="preserve"> - предельное количество раб</w:t>
      </w:r>
      <w:r w:rsidR="000B6BFB" w:rsidRPr="00F4738C">
        <w:rPr>
          <w:rFonts w:ascii="Times New Roman" w:hAnsi="Times New Roman" w:cs="Times New Roman"/>
          <w:sz w:val="28"/>
          <w:szCs w:val="28"/>
        </w:rPr>
        <w:t>очих станций для i-й должности;</w:t>
      </w:r>
    </w:p>
    <w:p w:rsidR="000B6BFB" w:rsidRPr="00F4738C" w:rsidRDefault="000B6BFB" w:rsidP="000B6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 w:rsidP="000B6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Q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факт</w:t>
      </w:r>
      <w:r w:rsidRPr="00F4738C">
        <w:rPr>
          <w:rFonts w:ascii="Times New Roman" w:hAnsi="Times New Roman" w:cs="Times New Roman"/>
          <w:sz w:val="28"/>
          <w:szCs w:val="28"/>
        </w:rPr>
        <w:t xml:space="preserve"> - фактическое количество рабочих станций для i-й должности;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цена приобретения одной рабочей станции для i-й должности в соответствии с нормативами субъектов нормирования;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n - количество должностей.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определяется по следующей формуле: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Q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F4738C">
        <w:rPr>
          <w:rFonts w:ascii="Times New Roman" w:hAnsi="Times New Roman" w:cs="Times New Roman"/>
          <w:sz w:val="28"/>
          <w:szCs w:val="28"/>
        </w:rPr>
        <w:t xml:space="preserve"> = Ч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F4738C">
        <w:rPr>
          <w:rFonts w:ascii="Times New Roman" w:hAnsi="Times New Roman" w:cs="Times New Roman"/>
          <w:sz w:val="28"/>
          <w:szCs w:val="28"/>
        </w:rPr>
        <w:t xml:space="preserve"> x 1,5, где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Q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F4738C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для i-й должности;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Ч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F4738C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31">
        <w:r w:rsidRPr="00F4738C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F4738C" w:rsidRPr="00F4738C">
        <w:rPr>
          <w:rFonts w:ascii="Times New Roman" w:hAnsi="Times New Roman" w:cs="Times New Roman"/>
          <w:sz w:val="28"/>
          <w:szCs w:val="28"/>
        </w:rPr>
        <w:t>7</w:t>
      </w:r>
      <w:r w:rsidRPr="00F4738C">
        <w:rPr>
          <w:rFonts w:ascii="Times New Roman" w:hAnsi="Times New Roman" w:cs="Times New Roman"/>
          <w:sz w:val="28"/>
          <w:szCs w:val="28"/>
        </w:rPr>
        <w:t xml:space="preserve"> - </w:t>
      </w:r>
      <w:hyperlink r:id="rId32">
        <w:r w:rsidRPr="00F4738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4738C">
        <w:rPr>
          <w:rFonts w:ascii="Times New Roman" w:hAnsi="Times New Roman" w:cs="Times New Roman"/>
          <w:sz w:val="28"/>
          <w:szCs w:val="28"/>
        </w:rPr>
        <w:t xml:space="preserve"> общих </w:t>
      </w:r>
      <w:r w:rsidR="00F4738C" w:rsidRPr="00F4738C">
        <w:rPr>
          <w:rFonts w:ascii="Times New Roman" w:hAnsi="Times New Roman" w:cs="Times New Roman"/>
          <w:sz w:val="28"/>
          <w:szCs w:val="28"/>
        </w:rPr>
        <w:t>правил</w:t>
      </w:r>
      <w:r w:rsidRPr="00F4738C">
        <w:rPr>
          <w:rFonts w:ascii="Times New Roman" w:hAnsi="Times New Roman" w:cs="Times New Roman"/>
          <w:sz w:val="28"/>
          <w:szCs w:val="28"/>
        </w:rPr>
        <w:t xml:space="preserve"> к определению нормативных затрат;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1,5 - поправочный коэффициент, учитывающий необходимость формирования резерва и наличия нескольких рабочих станций для i-й должности.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24. Затраты на приобретение принтеров, многофункциональных устройств и копировальных аппаратов (оргтехники) определяются по следующей формуле: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B4380D8" wp14:editId="77B2C771">
            <wp:extent cx="2346960" cy="47180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8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принтеров, многофункциональных устройств и копировальных аппаратов (оргтехники);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F9F71D0" wp14:editId="02DE23B6">
            <wp:extent cx="318770" cy="276860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8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Q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пм порог</w:t>
      </w:r>
      <w:r w:rsidRPr="00F4738C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типа принтера, i-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многофункционального устройства и i-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копировального аппарата (оргтехники) в соответствии с нормативами субъектов нормирования;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Q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пм факт</w:t>
      </w:r>
      <w:r w:rsidRPr="00F4738C">
        <w:rPr>
          <w:rFonts w:ascii="Times New Roman" w:hAnsi="Times New Roman" w:cs="Times New Roman"/>
          <w:sz w:val="28"/>
          <w:szCs w:val="28"/>
        </w:rPr>
        <w:t xml:space="preserve"> - фактическое количество i-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типа принтера, i-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многофункционального устройства и i-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копировального аппарата (оргтехники);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P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пм</w:t>
      </w:r>
      <w:r w:rsidRPr="00F4738C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типа принтера, i-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многофункционального устройства и i-</w:t>
      </w: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38C">
        <w:rPr>
          <w:rFonts w:ascii="Times New Roman" w:hAnsi="Times New Roman" w:cs="Times New Roman"/>
          <w:sz w:val="28"/>
          <w:szCs w:val="28"/>
        </w:rPr>
        <w:t xml:space="preserve"> копировального аппарата (оргтехники) в соответствии с нормативами субъектов нормирования;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 xml:space="preserve">n - количество типов принтеров, многофункциональных </w:t>
      </w:r>
      <w:r w:rsidRPr="003A108F">
        <w:rPr>
          <w:rFonts w:ascii="Times New Roman" w:hAnsi="Times New Roman" w:cs="Times New Roman"/>
          <w:sz w:val="28"/>
          <w:szCs w:val="28"/>
        </w:rPr>
        <w:t>устройств и копировальных аппаратов (оргтехники).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 xml:space="preserve">25. Затраты на приобретение средств подвижной связи определяются по </w:t>
      </w:r>
      <w:r w:rsidRPr="00F4738C">
        <w:rPr>
          <w:rFonts w:ascii="Times New Roman" w:hAnsi="Times New Roman" w:cs="Times New Roman"/>
          <w:sz w:val="28"/>
          <w:szCs w:val="28"/>
        </w:rPr>
        <w:lastRenderedPageBreak/>
        <w:t>следующей формуле: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0D66927" wp14:editId="2C8CC5C6">
            <wp:extent cx="1645285" cy="47180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8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F4738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F4738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З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сот</w:t>
      </w:r>
      <w:r w:rsidRPr="00F4738C">
        <w:rPr>
          <w:rFonts w:ascii="Times New Roman" w:hAnsi="Times New Roman" w:cs="Times New Roman"/>
          <w:sz w:val="28"/>
          <w:szCs w:val="28"/>
        </w:rPr>
        <w:t xml:space="preserve"> - затраты на приобретение средств подвижной связи;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AC21241" wp14:editId="6243372E">
            <wp:extent cx="318770" cy="276860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8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Q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сот</w:t>
      </w:r>
      <w:r w:rsidRPr="00F4738C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для i-й должности в соответствии с нормативами субъектов нормирования, определенными с учетом нормативов затрат на приобретение средств связи;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38C">
        <w:rPr>
          <w:rFonts w:ascii="Times New Roman" w:hAnsi="Times New Roman" w:cs="Times New Roman"/>
          <w:sz w:val="28"/>
          <w:szCs w:val="28"/>
        </w:rPr>
        <w:t>P</w:t>
      </w:r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F4738C">
        <w:rPr>
          <w:rFonts w:ascii="Times New Roman" w:hAnsi="Times New Roman" w:cs="Times New Roman"/>
          <w:sz w:val="28"/>
          <w:szCs w:val="28"/>
          <w:vertAlign w:val="subscript"/>
        </w:rPr>
        <w:t xml:space="preserve"> сот</w:t>
      </w:r>
      <w:r w:rsidRPr="00F4738C">
        <w:rPr>
          <w:rFonts w:ascii="Times New Roman" w:hAnsi="Times New Roman" w:cs="Times New Roman"/>
          <w:sz w:val="28"/>
          <w:szCs w:val="28"/>
        </w:rPr>
        <w:t xml:space="preserve"> - стоимость одного средства подвижной связи для i-й должности в соответствии с нормативами субъектов нормирования, определенными с учетом нормативов затрат на приобретение средств связи;</w:t>
      </w:r>
    </w:p>
    <w:p w:rsidR="006D222A" w:rsidRPr="00F4738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8C">
        <w:rPr>
          <w:rFonts w:ascii="Times New Roman" w:hAnsi="Times New Roman" w:cs="Times New Roman"/>
          <w:sz w:val="28"/>
          <w:szCs w:val="28"/>
        </w:rPr>
        <w:t>n - количество должностей.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26. Затраты на приобретение планшетных компьютеров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A251BDD" wp14:editId="2CAAE639">
            <wp:extent cx="1466850" cy="47180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приобретение планшетных компьютеров;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E8BE8F9" wp14:editId="1875688F">
            <wp:extent cx="318770" cy="276860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Q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пк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для i-й должности в соответствии с нормативами субъектов нормирования;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P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пк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цена одного планшетного компьютера для i-й должности в соответствии с нормативами субъектов нормирования;</w:t>
      </w:r>
    </w:p>
    <w:p w:rsidR="00100E97" w:rsidRPr="003A108F" w:rsidRDefault="006D222A" w:rsidP="00100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n - количество должностей.</w:t>
      </w:r>
    </w:p>
    <w:p w:rsidR="00100E97" w:rsidRPr="003A108F" w:rsidRDefault="00100E97" w:rsidP="00100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E97" w:rsidRPr="009A7451" w:rsidRDefault="00100E97" w:rsidP="00100E9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</w:t>
      </w:r>
      <w:r w:rsidRPr="009A7451">
        <w:rPr>
          <w:rFonts w:ascii="Times New Roman" w:hAnsi="Times New Roman" w:cs="Times New Roman"/>
          <w:sz w:val="28"/>
          <w:szCs w:val="28"/>
        </w:rPr>
        <w:t>26.1</w:t>
      </w:r>
      <w:r w:rsidR="00C42AFD">
        <w:rPr>
          <w:rFonts w:ascii="Times New Roman" w:hAnsi="Times New Roman" w:cs="Times New Roman"/>
          <w:sz w:val="28"/>
          <w:szCs w:val="28"/>
        </w:rPr>
        <w:t>.</w:t>
      </w:r>
      <w:r w:rsidRPr="009A7451">
        <w:rPr>
          <w:rFonts w:ascii="Times New Roman" w:hAnsi="Times New Roman" w:cs="Times New Roman"/>
          <w:sz w:val="28"/>
          <w:szCs w:val="28"/>
        </w:rPr>
        <w:t xml:space="preserve"> Затраты на приобретение ноутбуков определяются по следующей формуле:</w:t>
      </w:r>
    </w:p>
    <w:p w:rsidR="00100E97" w:rsidRPr="009A7451" w:rsidRDefault="009A7451" w:rsidP="00100E97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9A7451">
        <w:rPr>
          <w:noProof/>
          <w:position w:val="-26"/>
        </w:rPr>
        <w:drawing>
          <wp:inline distT="0" distB="0" distL="0" distR="0" wp14:anchorId="635B0FE8" wp14:editId="377E10E5">
            <wp:extent cx="1456690" cy="471805"/>
            <wp:effectExtent l="0" t="0" r="0" b="0"/>
            <wp:docPr id="1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451">
        <w:rPr>
          <w:rFonts w:ascii="Times New Roman" w:hAnsi="Times New Roman" w:cs="Times New Roman"/>
          <w:sz w:val="28"/>
          <w:szCs w:val="28"/>
        </w:rPr>
        <w:t>, где</w:t>
      </w:r>
    </w:p>
    <w:p w:rsidR="00100E97" w:rsidRPr="00B1403D" w:rsidRDefault="00100E97" w:rsidP="00100E97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E97" w:rsidRPr="003A108F" w:rsidRDefault="00100E97" w:rsidP="005A10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lastRenderedPageBreak/>
        <w:t>Зпр</w:t>
      </w:r>
      <w:r w:rsidR="005A10C1" w:rsidRPr="003A108F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приобретение планшетных компьютеров;</w:t>
      </w:r>
    </w:p>
    <w:p w:rsidR="00100E97" w:rsidRPr="003A108F" w:rsidRDefault="00100E97" w:rsidP="005A10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979C48" wp14:editId="245326C0">
            <wp:extent cx="318770" cy="276860"/>
            <wp:effectExtent l="0" t="0" r="0" b="0"/>
            <wp:docPr id="1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100E97" w:rsidRPr="003A108F" w:rsidRDefault="00100E97" w:rsidP="005A10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пр</w:t>
      </w:r>
      <w:r w:rsidR="005A10C1" w:rsidRPr="003A108F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для i-й должности в соответствии с нормативами субъектов нормирования;</w:t>
      </w:r>
    </w:p>
    <w:p w:rsidR="00100E97" w:rsidRPr="003A108F" w:rsidRDefault="00100E97" w:rsidP="005A10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пр</w:t>
      </w:r>
      <w:r w:rsidR="005A10C1" w:rsidRPr="003A108F">
        <w:rPr>
          <w:rFonts w:ascii="Times New Roman" w:hAnsi="Times New Roman" w:cs="Times New Roman"/>
          <w:sz w:val="28"/>
          <w:szCs w:val="28"/>
        </w:rPr>
        <w:t>н</w:t>
      </w:r>
      <w:r w:rsidRPr="003A108F">
        <w:rPr>
          <w:rFonts w:ascii="Times New Roman" w:hAnsi="Times New Roman" w:cs="Times New Roman"/>
          <w:sz w:val="28"/>
          <w:szCs w:val="28"/>
        </w:rPr>
        <w:t>п</w:t>
      </w:r>
      <w:r w:rsidR="005A10C1" w:rsidRPr="003A108F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цена одного планшетного компьютера для i-й должности в соответствии с нормативами субъектов нормирования;</w:t>
      </w:r>
    </w:p>
    <w:p w:rsidR="00100E97" w:rsidRPr="003A108F" w:rsidRDefault="00100E97" w:rsidP="005A10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n - количество должностей.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27. Затраты на приобретение оборудования по обеспечению безопасности информации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4EA8FFE" wp14:editId="15A2DD57">
            <wp:extent cx="1477645" cy="471805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приобретение оборудования по обеспечению безопасности информации;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F33FD0F" wp14:editId="287FE96A">
            <wp:extent cx="318770" cy="276860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Q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о бин</w:t>
      </w:r>
      <w:r w:rsidRPr="003A108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P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бин</w:t>
      </w:r>
      <w:r w:rsidRPr="003A108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A108F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3A108F">
        <w:rPr>
          <w:rFonts w:ascii="Times New Roman" w:hAnsi="Times New Roman" w:cs="Times New Roman"/>
          <w:sz w:val="28"/>
          <w:szCs w:val="28"/>
        </w:rPr>
        <w:t xml:space="preserve"> приобретаемого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n - количество типов оборудования по обеспечению безопасности информации.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A108F">
        <w:rPr>
          <w:rFonts w:ascii="Times New Roman" w:hAnsi="Times New Roman" w:cs="Times New Roman"/>
          <w:b w:val="0"/>
          <w:sz w:val="28"/>
          <w:szCs w:val="28"/>
        </w:rPr>
        <w:t>Затраты на приобретение материальных запасов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28. Затраты на приобретение мониторов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5E740AE" wp14:editId="13A91587">
            <wp:extent cx="1351915" cy="471805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приобретение мониторов;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5FDC8B2" wp14:editId="640914F3">
            <wp:extent cx="318770" cy="276860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Q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</w:t>
      </w:r>
      <w:r w:rsidRPr="003A108F">
        <w:rPr>
          <w:rFonts w:ascii="Times New Roman" w:hAnsi="Times New Roman" w:cs="Times New Roman"/>
          <w:sz w:val="28"/>
          <w:szCs w:val="28"/>
        </w:rPr>
        <w:lastRenderedPageBreak/>
        <w:t>должности;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P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n - количество должностей.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29. Затраты на приобретение системных блоков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D737BB9" wp14:editId="025E5096">
            <wp:extent cx="1142365" cy="471805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системных блоков;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E95C928" wp14:editId="4352BD14">
            <wp:extent cx="318770" cy="276860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Q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3A108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P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3A108F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системного блока;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n - количество типов системных блоков.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30. Затраты на приобретение других запасных частей для вычислительной техники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CC5741B" wp14:editId="2E040DD8">
            <wp:extent cx="1289050" cy="471805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приобретение других запасных частей для вычислительной техники;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095AA9B" wp14:editId="78BED984">
            <wp:extent cx="318770" cy="276860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Q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P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цена одной единицы i-й запасной части для вычислительной техники;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n - количество типов запасных частей для вычислительной техники.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31. Затраты на приобретение магнитных и оптических носителей информации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1493F4C" wp14:editId="020E2F10">
            <wp:extent cx="1215390" cy="471805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приобретение магнитных и оптических носителей информации;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1EF800D" wp14:editId="2C10297F">
            <wp:extent cx="318770" cy="276860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Q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носителя информации в соответствии с нормативами субъектов нормирования;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P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цена одной единицы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носителя информации в соответствии с нормативами субъектов нормирования;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n - количество типов магнитных и оптических носителей информации.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32. Затраты на приобретение деталей для содержания принтеров, многофункциональных устройств и копировальных аппаратов (оргтехники)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приобретение деталей для содержания принтеров, многофункциональных устройств и копировальных аппаратов (оргтехники);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33. Затраты на приобретение расходных материалов для принтеров, многофункциональных устройств и копировальных аппаратов (оргтехники)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9DFB3C9" wp14:editId="16011E6F">
            <wp:extent cx="1592580" cy="471805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D0A673C" wp14:editId="53273838">
            <wp:extent cx="318770" cy="276860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Q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типа в соответствии с нормативами субъектов нормирования;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N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принтерами, многофункциональными устройствами и копировальными аппаратами </w:t>
      </w:r>
      <w:r w:rsidRPr="003A108F">
        <w:rPr>
          <w:rFonts w:ascii="Times New Roman" w:hAnsi="Times New Roman" w:cs="Times New Roman"/>
          <w:sz w:val="28"/>
          <w:szCs w:val="28"/>
        </w:rPr>
        <w:lastRenderedPageBreak/>
        <w:t>(оргтехники)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типа в соответствии с нормативами субъектов нормирования;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P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принтеров, многофункциональных устройств и копировальных аппаратов (оргтехники)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типа в соответствии с нормативами субъектов нормирования;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n - количество типов принтеров, многофункциональных устройств и копировальных аппаратов (оргтехники).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34. Затраты на приобретение запасных частей для принтеров, многофункциональных устройств и копировальных аппаратов (оргтехники)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9D08D32" wp14:editId="00C599A0">
            <wp:extent cx="1142365" cy="471805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862D945" wp14:editId="43360CE0">
            <wp:extent cx="318770" cy="276860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Q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P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цена одной единицы i-й запасной части для принтеров, многофункциональных устройств и копировальных аппаратов (оргтехники);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n - количество типов запасных частей для принтеров, многофункциональных устройств и копировальных аппаратов (оргтехники).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35. Затраты на приобретение материальных запасов по обеспечению безопасности информации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BF7DE8D" wp14:editId="3F2186FD">
            <wp:extent cx="1372870" cy="471805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мб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и</w:t>
      </w:r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по обеспечению безопасности информации;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6138D0F" wp14:editId="7717427A">
            <wp:extent cx="318770" cy="276860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Q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мб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и</w:t>
      </w:r>
      <w:r w:rsidRPr="003A108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материального запаса по обеспечению безопасности информации;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P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мб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и</w:t>
      </w:r>
      <w:r w:rsidRPr="003A108F">
        <w:rPr>
          <w:rFonts w:ascii="Times New Roman" w:hAnsi="Times New Roman" w:cs="Times New Roman"/>
          <w:sz w:val="28"/>
          <w:szCs w:val="28"/>
        </w:rPr>
        <w:t xml:space="preserve"> - цена одной единицы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материального запаса по обеспечению безопасности информации;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lastRenderedPageBreak/>
        <w:t>n - количество типов материальных запасов по обеспечению безопасности информации.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3A108F" w:rsidRDefault="006D222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9" w:name="P457"/>
      <w:bookmarkEnd w:id="9"/>
      <w:r w:rsidRPr="003A108F">
        <w:rPr>
          <w:rFonts w:ascii="Times New Roman" w:hAnsi="Times New Roman" w:cs="Times New Roman"/>
          <w:b w:val="0"/>
          <w:sz w:val="28"/>
          <w:szCs w:val="28"/>
        </w:rPr>
        <w:t>II. Прочие затраты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A108F">
        <w:rPr>
          <w:rFonts w:ascii="Times New Roman" w:hAnsi="Times New Roman" w:cs="Times New Roman"/>
          <w:b w:val="0"/>
          <w:sz w:val="28"/>
          <w:szCs w:val="28"/>
        </w:rPr>
        <w:t>Затраты на оплату услуг связи, не отнесенные к затратам</w:t>
      </w:r>
    </w:p>
    <w:p w:rsidR="006D222A" w:rsidRPr="003A108F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08F">
        <w:rPr>
          <w:rFonts w:ascii="Times New Roman" w:hAnsi="Times New Roman" w:cs="Times New Roman"/>
          <w:b w:val="0"/>
          <w:sz w:val="28"/>
          <w:szCs w:val="28"/>
        </w:rPr>
        <w:t>на услуги связи в рамках затрат</w:t>
      </w:r>
    </w:p>
    <w:p w:rsidR="006D222A" w:rsidRPr="003A108F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08F">
        <w:rPr>
          <w:rFonts w:ascii="Times New Roman" w:hAnsi="Times New Roman" w:cs="Times New Roman"/>
          <w:b w:val="0"/>
          <w:sz w:val="28"/>
          <w:szCs w:val="28"/>
        </w:rPr>
        <w:t>на информационно-коммуникационные технологии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36. Затраты на оплату услуг связи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усв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усв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оплату услуг связи;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37. Затраты на оплату услуг почтовой связи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EF32BC9" wp14:editId="41E39696">
            <wp:extent cx="1037590" cy="471805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B6E0AC3" wp14:editId="379FA339">
            <wp:extent cx="318770" cy="276860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Q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3A108F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P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3A108F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почтового отправления;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n - количество типов почтовых отправлений.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38. Затраты на оплату услуг специальной связи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3A108F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P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108F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108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A108F">
        <w:rPr>
          <w:rFonts w:ascii="Times New Roman" w:hAnsi="Times New Roman" w:cs="Times New Roman"/>
          <w:b w:val="0"/>
          <w:sz w:val="28"/>
          <w:szCs w:val="28"/>
        </w:rPr>
        <w:t>Затраты на транспортные услуги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39. Затраты по договору об оказании услуг перевозки (транспортировки) груза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17EB4E4" wp14:editId="24EE9075">
            <wp:extent cx="1142365" cy="471805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по договору об оказании услуг перевозки (транспортировки) груза;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FAB6215" wp14:editId="0CDE9487">
            <wp:extent cx="318770" cy="276860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Q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услуг перевозки (транспортировки) груза;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P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цена одной i-й услуги перевозки (транспортировки) груза;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n - количество типов услуг перевозки (транспортировки) груза.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40. Затраты на оплату услуг аренды транспортных средств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24FA79B" wp14:editId="64DDAFDC">
            <wp:extent cx="1676400" cy="471805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оплату услуг аренды транспортных средств;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786A037" wp14:editId="02BD538C">
            <wp:extent cx="318770" cy="276860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108F">
        <w:rPr>
          <w:rFonts w:ascii="Times New Roman" w:hAnsi="Times New Roman" w:cs="Times New Roman"/>
          <w:sz w:val="28"/>
          <w:szCs w:val="28"/>
        </w:rPr>
        <w:t>Q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аут</w:t>
      </w:r>
      <w:r w:rsidRPr="003A108F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i-х транспортных средств,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в соответствии с нормативами определяемыми субъектами нормирования </w:t>
      </w:r>
      <w:r w:rsidR="003A108F" w:rsidRPr="003A108F">
        <w:rPr>
          <w:rFonts w:ascii="Times New Roman" w:hAnsi="Times New Roman" w:cs="Times New Roman"/>
          <w:sz w:val="28"/>
          <w:szCs w:val="28"/>
        </w:rPr>
        <w:t>округа</w:t>
      </w:r>
      <w:r w:rsidRPr="003A108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4">
        <w:r w:rsidRPr="003A108F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3A108F">
        <w:rPr>
          <w:rFonts w:ascii="Times New Roman" w:hAnsi="Times New Roman" w:cs="Times New Roman"/>
          <w:sz w:val="28"/>
          <w:szCs w:val="28"/>
        </w:rPr>
        <w:t xml:space="preserve"> Правил, с учетом </w:t>
      </w:r>
      <w:hyperlink w:anchor="P1182">
        <w:r w:rsidRPr="003A108F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3A108F">
        <w:rPr>
          <w:rFonts w:ascii="Times New Roman" w:hAnsi="Times New Roman" w:cs="Times New Roman"/>
          <w:sz w:val="28"/>
          <w:szCs w:val="28"/>
        </w:rPr>
        <w:t xml:space="preserve"> обеспечения функций главных распорядителей средств бюджета</w:t>
      </w:r>
      <w:proofErr w:type="gramEnd"/>
      <w:r w:rsidRPr="003A108F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3A108F" w:rsidRPr="003A108F">
        <w:rPr>
          <w:rFonts w:ascii="Times New Roman" w:hAnsi="Times New Roman" w:cs="Times New Roman"/>
          <w:sz w:val="28"/>
          <w:szCs w:val="28"/>
        </w:rPr>
        <w:t>муниципального</w:t>
      </w:r>
      <w:r w:rsidRPr="003A108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применяемых при расчете нормативных затрат на приобретение служебного легкового автотранспорта, предусмотренных приложением 2 к настоящей Методике;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P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аут</w:t>
      </w:r>
      <w:r w:rsidRPr="003A108F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транспортного средства в месяц;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N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аут</w:t>
      </w:r>
      <w:r w:rsidRPr="003A108F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lastRenderedPageBreak/>
        <w:t>n - количество типов транспортных средств.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41. Затраты на оплату разовых услуг пассажирских перевозок при проведении совещания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0F2D7F1" wp14:editId="0F530FFF">
            <wp:extent cx="1393825" cy="471805"/>
            <wp:effectExtent l="0" t="0" r="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оплату разовых услуг пассажирских перевозок при проведении совещания;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479DD18" wp14:editId="7223A407">
            <wp:extent cx="318770" cy="276860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Q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у</w:t>
      </w:r>
      <w:r w:rsidRPr="003A108F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разовых услуг пассажирских перевозок;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Q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3A108F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разовой услуге пассажирских перевозок;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P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3A108F">
        <w:rPr>
          <w:rFonts w:ascii="Times New Roman" w:hAnsi="Times New Roman" w:cs="Times New Roman"/>
          <w:sz w:val="28"/>
          <w:szCs w:val="28"/>
        </w:rPr>
        <w:t xml:space="preserve"> - цена одного часа аренды транспортного средства по i-й разовой услуге пассажирских перевозок;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n - количество типов разовых услуг пассажирских перевозок.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42. Затраты на оплату проезда работника к месту нахождения учебного заведения и обратно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8F06897" wp14:editId="39E96935">
            <wp:extent cx="1477645" cy="471805"/>
            <wp:effectExtent l="0" t="0" r="0" b="0"/>
            <wp:docPr id="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оплату проезда работника к месту нахождения учебного заведения и обратно;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A75F5F0" wp14:editId="2A68D04E">
            <wp:extent cx="318770" cy="276860"/>
            <wp:effectExtent l="0" t="0" r="0" b="0"/>
            <wp:docPr id="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Q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тру</w:t>
      </w:r>
      <w:r w:rsidRPr="003A108F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 по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направлению проезда работника к месту нахождения учебного заведения и обратно;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P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тру</w:t>
      </w:r>
      <w:r w:rsidRPr="003A108F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направлению проезда работника к месту нахождения учебного заведения и обратно;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n - количество типов направлений проезда;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2 - поправочный коэффициент, учитывающий оплату проезда работника к месту нахождения учебного заведения и обратно.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A108F">
        <w:rPr>
          <w:rFonts w:ascii="Times New Roman" w:hAnsi="Times New Roman" w:cs="Times New Roman"/>
          <w:b w:val="0"/>
          <w:sz w:val="28"/>
          <w:szCs w:val="28"/>
        </w:rPr>
        <w:t>Затраты на оплату расходов по договорам об оказании услуг,</w:t>
      </w:r>
    </w:p>
    <w:p w:rsidR="006D222A" w:rsidRPr="003A108F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A108F">
        <w:rPr>
          <w:rFonts w:ascii="Times New Roman" w:hAnsi="Times New Roman" w:cs="Times New Roman"/>
          <w:b w:val="0"/>
          <w:sz w:val="28"/>
          <w:szCs w:val="28"/>
        </w:rPr>
        <w:t>связанных</w:t>
      </w:r>
      <w:proofErr w:type="gramEnd"/>
      <w:r w:rsidRPr="003A108F">
        <w:rPr>
          <w:rFonts w:ascii="Times New Roman" w:hAnsi="Times New Roman" w:cs="Times New Roman"/>
          <w:b w:val="0"/>
          <w:sz w:val="28"/>
          <w:szCs w:val="28"/>
        </w:rPr>
        <w:t xml:space="preserve"> с проездом и наймом жилого помещения в связи</w:t>
      </w:r>
    </w:p>
    <w:p w:rsidR="006D222A" w:rsidRPr="003A108F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08F">
        <w:rPr>
          <w:rFonts w:ascii="Times New Roman" w:hAnsi="Times New Roman" w:cs="Times New Roman"/>
          <w:b w:val="0"/>
          <w:sz w:val="28"/>
          <w:szCs w:val="28"/>
        </w:rPr>
        <w:t>с командированием работников, заключаемым</w:t>
      </w:r>
    </w:p>
    <w:p w:rsidR="006D222A" w:rsidRPr="003A108F" w:rsidRDefault="006D22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b w:val="0"/>
          <w:sz w:val="28"/>
          <w:szCs w:val="28"/>
        </w:rPr>
        <w:t>со сторонними организациями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43. Затраты на оплату расходов по договорам об оказании услуг, связанных с проездом, и договорам найма жилого помещения в связи с командированием работника, заключаемым со сторонними организациями,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по договору об оказании услуг, связанных с проездом к месту командирования работника и обратно;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по договору найма жилого помещения на период командирования работника.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44. Затраты по договору об оказании услуг, связанных с проездом к месту командирования работника и обратно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39E5B94" wp14:editId="2D2C05AC">
            <wp:extent cx="1885950" cy="471805"/>
            <wp:effectExtent l="0" t="0" r="0" b="0"/>
            <wp:docPr id="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по договору об оказании услуг, связанных с проездом к месту командирования работника и обратно;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8B7E599" wp14:editId="31EFF9E9">
            <wp:extent cx="318770" cy="276860"/>
            <wp:effectExtent l="0" t="0" r="0" b="0"/>
            <wp:docPr id="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Q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проезд</w:t>
      </w:r>
      <w:r w:rsidRPr="003A108F">
        <w:rPr>
          <w:rFonts w:ascii="Times New Roman" w:hAnsi="Times New Roman" w:cs="Times New Roman"/>
          <w:sz w:val="28"/>
          <w:szCs w:val="28"/>
        </w:rPr>
        <w:t xml:space="preserve"> - количество работников командированных по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P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проезд</w:t>
      </w:r>
      <w:r w:rsidRPr="003A108F">
        <w:rPr>
          <w:rFonts w:ascii="Times New Roman" w:hAnsi="Times New Roman" w:cs="Times New Roman"/>
          <w:sz w:val="28"/>
          <w:szCs w:val="28"/>
        </w:rPr>
        <w:t xml:space="preserve"> - цена проезда по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</w:t>
      </w:r>
      <w:proofErr w:type="gramStart"/>
      <w:r w:rsidRPr="003A108F">
        <w:rPr>
          <w:rFonts w:ascii="Times New Roman" w:hAnsi="Times New Roman" w:cs="Times New Roman"/>
          <w:sz w:val="28"/>
          <w:szCs w:val="28"/>
        </w:rPr>
        <w:t xml:space="preserve">требований нормативных актов администрации Советского </w:t>
      </w:r>
      <w:r w:rsidR="003A108F">
        <w:rPr>
          <w:rFonts w:ascii="Times New Roman" w:hAnsi="Times New Roman" w:cs="Times New Roman"/>
          <w:sz w:val="28"/>
          <w:szCs w:val="28"/>
        </w:rPr>
        <w:t>муниципального</w:t>
      </w:r>
      <w:r w:rsidRPr="003A108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3A108F">
        <w:rPr>
          <w:rFonts w:ascii="Times New Roman" w:hAnsi="Times New Roman" w:cs="Times New Roman"/>
          <w:sz w:val="28"/>
          <w:szCs w:val="28"/>
        </w:rPr>
        <w:t>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n - количество типов направлений командирования;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2 - поправочный коэффициент, учитывающий оплату проезда работника к месту командирования и обратно.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lastRenderedPageBreak/>
        <w:t>45. Затраты по договору найма жилого помещения на период командирования работника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DAA9475" wp14:editId="740E479C">
            <wp:extent cx="1980565" cy="471805"/>
            <wp:effectExtent l="0" t="0" r="0" b="0"/>
            <wp:docPr id="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по договору найма жилого помещения на период командирования работника;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DE00DEF" wp14:editId="47838AB3">
            <wp:extent cx="318770" cy="276860"/>
            <wp:effectExtent l="0" t="0" r="0" b="0"/>
            <wp:docPr id="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Q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количество работников, командированных по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P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</w:t>
      </w:r>
      <w:proofErr w:type="gramStart"/>
      <w:r w:rsidRPr="003A108F">
        <w:rPr>
          <w:rFonts w:ascii="Times New Roman" w:hAnsi="Times New Roman" w:cs="Times New Roman"/>
          <w:sz w:val="28"/>
          <w:szCs w:val="28"/>
        </w:rPr>
        <w:t xml:space="preserve">требований нормативных актов администрации Советского </w:t>
      </w:r>
      <w:r w:rsidR="003A108F" w:rsidRPr="003A108F">
        <w:rPr>
          <w:rFonts w:ascii="Times New Roman" w:hAnsi="Times New Roman" w:cs="Times New Roman"/>
          <w:sz w:val="28"/>
          <w:szCs w:val="28"/>
        </w:rPr>
        <w:t>муниципального</w:t>
      </w:r>
      <w:r w:rsidRPr="003A108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3A108F">
        <w:rPr>
          <w:rFonts w:ascii="Times New Roman" w:hAnsi="Times New Roman" w:cs="Times New Roman"/>
          <w:sz w:val="28"/>
          <w:szCs w:val="28"/>
        </w:rPr>
        <w:t>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N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работника, командированного по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6D222A" w:rsidRPr="00A2586B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n - количество типов направлений командирования.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DA7536" w:rsidRDefault="006D222A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7536">
        <w:rPr>
          <w:rFonts w:ascii="Times New Roman" w:hAnsi="Times New Roman" w:cs="Times New Roman"/>
          <w:b w:val="0"/>
          <w:sz w:val="28"/>
          <w:szCs w:val="28"/>
        </w:rPr>
        <w:t>Затраты на коммунальные услуги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46. Затраты на коммунальные услуги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коммунальные услуги;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47. Затраты на газоснабжение и иные виды топлива определяются по следующей формуле: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618C69B" wp14:editId="5F880F8F">
            <wp:extent cx="1466850" cy="471805"/>
            <wp:effectExtent l="0" t="0" r="0" b="0"/>
            <wp:docPr id="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23C2C15" wp14:editId="1974024A">
            <wp:extent cx="318770" cy="276860"/>
            <wp:effectExtent l="0" t="0" r="0" b="0"/>
            <wp:docPr id="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T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k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вида топлива;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n - количество типов топлива.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48. Затраты на электроснабжение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D555684" wp14:editId="1DE4CEC9">
            <wp:extent cx="1163320" cy="471805"/>
            <wp:effectExtent l="0" t="0" r="0" b="0"/>
            <wp:docPr id="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8EDD787" wp14:editId="3772440A">
            <wp:extent cx="318770" cy="276860"/>
            <wp:effectExtent l="0" t="0" r="0" b="0"/>
            <wp:docPr id="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T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эс</w:t>
      </w:r>
      <w:r w:rsidRPr="003A108F">
        <w:rPr>
          <w:rFonts w:ascii="Times New Roman" w:hAnsi="Times New Roman" w:cs="Times New Roman"/>
          <w:sz w:val="28"/>
          <w:szCs w:val="28"/>
        </w:rPr>
        <w:t xml:space="preserve"> - i-й тариф на электроэнергию (в рамках применяемого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эс</w:t>
      </w:r>
      <w:r w:rsidRPr="003A108F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n - количество типов тарифов на электроэнергию.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49. Затраты на теплоснабжение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П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Т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П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108F">
        <w:rPr>
          <w:rFonts w:ascii="Times New Roman" w:hAnsi="Times New Roman" w:cs="Times New Roman"/>
          <w:sz w:val="28"/>
          <w:szCs w:val="28"/>
        </w:rPr>
        <w:lastRenderedPageBreak/>
        <w:t>T</w:t>
      </w:r>
      <w:proofErr w:type="gram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50. Затраты на горячее водоснабжение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П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Т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П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Т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51. Затраты на холодное водоснабжение и водоотведение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П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Т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П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A108F">
        <w:rPr>
          <w:rFonts w:ascii="Times New Roman" w:hAnsi="Times New Roman" w:cs="Times New Roman"/>
          <w:sz w:val="28"/>
          <w:szCs w:val="28"/>
        </w:rPr>
        <w:t>Т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П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Т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П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Т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52. Затраты на оплату услуг внештатных сотрудников определяются по следующей формуле: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A7640C6" wp14:editId="259FF2F4">
            <wp:extent cx="2263140" cy="477520"/>
            <wp:effectExtent l="0" t="0" r="0" b="0"/>
            <wp:docPr id="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3A108F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З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затраты на оплату услуг внештатных сотрудников;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4F552B5" wp14:editId="0272D6A1">
            <wp:extent cx="318770" cy="276860"/>
            <wp:effectExtent l="0" t="0" r="0" b="0"/>
            <wp:docPr id="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8F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по i-й должности;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8F">
        <w:rPr>
          <w:rFonts w:ascii="Times New Roman" w:hAnsi="Times New Roman" w:cs="Times New Roman"/>
          <w:sz w:val="28"/>
          <w:szCs w:val="28"/>
        </w:rPr>
        <w:t>t</w:t>
      </w:r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08F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3A108F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фонды;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n - количество типов должностей.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lastRenderedPageBreak/>
        <w:t xml:space="preserve"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 субъектов нормирования или подведомственных им муниципальных казенных учреждений Советского </w:t>
      </w:r>
      <w:r w:rsidR="003A108F" w:rsidRPr="003A108F">
        <w:rPr>
          <w:rFonts w:ascii="Times New Roman" w:hAnsi="Times New Roman" w:cs="Times New Roman"/>
          <w:sz w:val="28"/>
          <w:szCs w:val="28"/>
        </w:rPr>
        <w:t>муниципального</w:t>
      </w:r>
      <w:r w:rsidRPr="003A108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казенные учреждения района).</w:t>
      </w:r>
    </w:p>
    <w:p w:rsidR="006D222A" w:rsidRPr="003A108F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8F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23AE3" w:rsidRDefault="006D222A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23AE3">
        <w:rPr>
          <w:rFonts w:ascii="Times New Roman" w:hAnsi="Times New Roman" w:cs="Times New Roman"/>
          <w:b w:val="0"/>
          <w:sz w:val="28"/>
          <w:szCs w:val="28"/>
        </w:rPr>
        <w:t>Затраты на аренду помещений и оборудования</w:t>
      </w:r>
    </w:p>
    <w:p w:rsidR="006D222A" w:rsidRPr="003A108F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>53. Затраты на аренду помещений определяются по следующей формуле: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95CCFCE" wp14:editId="389CF27F">
            <wp:extent cx="1651000" cy="477520"/>
            <wp:effectExtent l="0" t="0" r="0" b="0"/>
            <wp:docPr id="8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2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proofErr w:type="gram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аренду помещений;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59C5D9A" wp14:editId="7ABFA3D3">
            <wp:extent cx="318770" cy="276860"/>
            <wp:effectExtent l="0" t="0" r="0" b="0"/>
            <wp:docPr id="8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2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ап</w:t>
      </w:r>
      <w:r w:rsidRPr="00A7712C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>S - количество метров общей площади на одного работника;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ап</w:t>
      </w:r>
      <w:r w:rsidRPr="00A7712C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N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ап</w:t>
      </w:r>
      <w:r w:rsidRPr="00A7712C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>n - количество типов арендуемых площадей.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>54. Затраты на аренду помещения (зала) для проведения совещания определяются по следующей формуле: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E8C5421" wp14:editId="7884658E">
            <wp:extent cx="1198880" cy="477520"/>
            <wp:effectExtent l="0" t="0" r="0" b="0"/>
            <wp:docPr id="8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2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аренду помещения (зала) для проведения совещания;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72F097E" wp14:editId="628C2A1F">
            <wp:extent cx="318770" cy="276860"/>
            <wp:effectExtent l="0" t="0" r="0" b="0"/>
            <wp:docPr id="8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2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Q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помещения (зала);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P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помещения (зала) в сутки;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lastRenderedPageBreak/>
        <w:t>n - количество типов помещения (залов).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>55. Затраты на аренду оборудования для проведения совещания определяются по следующей формуле: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48222AD" wp14:editId="6F792687">
            <wp:extent cx="1760220" cy="477520"/>
            <wp:effectExtent l="0" t="0" r="0" b="0"/>
            <wp:docPr id="8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2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аренду оборудования для проведения совещания;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6BCDBEC" wp14:editId="564DB736">
            <wp:extent cx="318770" cy="276860"/>
            <wp:effectExtent l="0" t="0" r="0" b="0"/>
            <wp:docPr id="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2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Q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A7712C">
        <w:rPr>
          <w:rFonts w:ascii="Times New Roman" w:hAnsi="Times New Roman" w:cs="Times New Roman"/>
          <w:sz w:val="28"/>
          <w:szCs w:val="28"/>
        </w:rPr>
        <w:t xml:space="preserve"> - количество арендуемого i-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оборудования для проведения совещания;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Q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количество дней аренды i-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оборудования для проведения совещания;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Q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A7712C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оборудования для проведения совещания;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A7712C">
        <w:rPr>
          <w:rFonts w:ascii="Times New Roman" w:hAnsi="Times New Roman" w:cs="Times New Roman"/>
          <w:sz w:val="28"/>
          <w:szCs w:val="28"/>
        </w:rPr>
        <w:t xml:space="preserve"> - цена 1 часа аренды i-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оборудования для проведения совещания;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>n - количество типов оборудования для проведения совещания.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7712C">
        <w:rPr>
          <w:rFonts w:ascii="Times New Roman" w:hAnsi="Times New Roman" w:cs="Times New Roman"/>
          <w:b w:val="0"/>
          <w:sz w:val="28"/>
          <w:szCs w:val="28"/>
        </w:rPr>
        <w:t>Затраты на содержание имущества, не отнесенные к затратам</w:t>
      </w:r>
    </w:p>
    <w:p w:rsidR="006D222A" w:rsidRPr="00A7712C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712C">
        <w:rPr>
          <w:rFonts w:ascii="Times New Roman" w:hAnsi="Times New Roman" w:cs="Times New Roman"/>
          <w:b w:val="0"/>
          <w:sz w:val="28"/>
          <w:szCs w:val="28"/>
        </w:rPr>
        <w:t>на содержание имущества в рамках затрат</w:t>
      </w:r>
    </w:p>
    <w:p w:rsidR="006D222A" w:rsidRPr="00A7712C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712C">
        <w:rPr>
          <w:rFonts w:ascii="Times New Roman" w:hAnsi="Times New Roman" w:cs="Times New Roman"/>
          <w:b w:val="0"/>
          <w:sz w:val="28"/>
          <w:szCs w:val="28"/>
        </w:rPr>
        <w:t>на информационно-коммуникационные технологии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>56. Затраты на содержание и техническое обслуживание помещений определяются по следующей формуле: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то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A7712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содержание и техническое обслуживание помещений;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-</w:t>
      </w:r>
      <w:r w:rsidRPr="00A7712C">
        <w:rPr>
          <w:rFonts w:ascii="Times New Roman" w:hAnsi="Times New Roman" w:cs="Times New Roman"/>
          <w:sz w:val="28"/>
          <w:szCs w:val="28"/>
        </w:rPr>
        <w:lastRenderedPageBreak/>
        <w:t>профилактический ремонт лифтов;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то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>Затраты на содержание и техническое обслуживание помещений не подлежат отдельному расчету, если они включены в общую стоимость комплексных услуг юридического лица или индивидуального предпринимателя, осуществляющего деятельность по управлению многоквартирным домом (далее - управляющая компания).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>57. Затраты на закупку услуг управляющей компании определяются по следующей формуле: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0F635DB" wp14:editId="207CE369">
            <wp:extent cx="1466850" cy="477520"/>
            <wp:effectExtent l="0" t="0" r="0" b="0"/>
            <wp:docPr id="8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2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закупку услуг управляющей компании;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16AD45E" wp14:editId="2A620BBE">
            <wp:extent cx="318770" cy="276860"/>
            <wp:effectExtent l="0" t="0" r="0" b="0"/>
            <wp:docPr id="8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2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Q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P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N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>n - количество типов услуг управляющей компании.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 xml:space="preserve">58. Затраты на техническое обслуживание и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 определяются по следующей формуле: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4C5AA91F" wp14:editId="4D16FB07">
            <wp:extent cx="1089660" cy="477520"/>
            <wp:effectExtent l="0" t="0" r="0" b="0"/>
            <wp:docPr id="8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2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CF19C02" wp14:editId="4BFAD6E9">
            <wp:extent cx="318770" cy="276860"/>
            <wp:effectExtent l="0" t="0" r="0" b="0"/>
            <wp:docPr id="8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2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Q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A7712C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P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A7712C">
        <w:rPr>
          <w:rFonts w:ascii="Times New Roman" w:hAnsi="Times New Roman" w:cs="Times New Roman"/>
          <w:sz w:val="28"/>
          <w:szCs w:val="28"/>
        </w:rPr>
        <w:t xml:space="preserve"> - цена обслуживания одной единицы i-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устройства в составе системы охранно-тревожной сигнализации;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>n - количество типов устройств в системе охранно-тревожной сигнализации.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03"/>
      <w:bookmarkEnd w:id="10"/>
      <w:r w:rsidRPr="00A7712C">
        <w:rPr>
          <w:rFonts w:ascii="Times New Roman" w:hAnsi="Times New Roman" w:cs="Times New Roman"/>
          <w:sz w:val="28"/>
          <w:szCs w:val="28"/>
        </w:rPr>
        <w:t xml:space="preserve">59. </w:t>
      </w:r>
      <w:proofErr w:type="gramStart"/>
      <w:r w:rsidRPr="00A7712C">
        <w:rPr>
          <w:rFonts w:ascii="Times New Roman" w:hAnsi="Times New Roman" w:cs="Times New Roman"/>
          <w:sz w:val="28"/>
          <w:szCs w:val="28"/>
        </w:rPr>
        <w:t xml:space="preserve">Затраты на проведение текущего ремонта помещения определяются исходя из </w:t>
      </w:r>
      <w:hyperlink r:id="rId60">
        <w:r w:rsidRPr="00A7712C">
          <w:rPr>
            <w:rFonts w:ascii="Times New Roman" w:hAnsi="Times New Roman" w:cs="Times New Roman"/>
            <w:sz w:val="28"/>
            <w:szCs w:val="28"/>
          </w:rPr>
          <w:t>нормы</w:t>
        </w:r>
      </w:hyperlink>
      <w:r w:rsidRPr="00A7712C">
        <w:rPr>
          <w:rFonts w:ascii="Times New Roman" w:hAnsi="Times New Roman" w:cs="Times New Roman"/>
          <w:sz w:val="28"/>
          <w:szCs w:val="28"/>
        </w:rPr>
        <w:t xml:space="preserve"> проведения ремонта, установленной субъектом нормирования, но не реже одного раза в три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 w:rsidRPr="00A7712C">
        <w:rPr>
          <w:rFonts w:ascii="Times New Roman" w:hAnsi="Times New Roman" w:cs="Times New Roman"/>
          <w:sz w:val="28"/>
          <w:szCs w:val="28"/>
        </w:rPr>
        <w:t xml:space="preserve"> 1988 г. N 312, по следующей формуле: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62E68E0" wp14:editId="5D7A31B7">
            <wp:extent cx="1047750" cy="477520"/>
            <wp:effectExtent l="0" t="0" r="0" b="0"/>
            <wp:docPr id="9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2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80AD775" wp14:editId="62F86E0E">
            <wp:extent cx="318770" cy="276860"/>
            <wp:effectExtent l="0" t="0" r="0" b="0"/>
            <wp:docPr id="9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2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S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A7712C">
        <w:rPr>
          <w:rFonts w:ascii="Times New Roman" w:hAnsi="Times New Roman" w:cs="Times New Roman"/>
          <w:sz w:val="28"/>
          <w:szCs w:val="28"/>
        </w:rPr>
        <w:t xml:space="preserve"> - площадь i-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здания (помещения), планируемого к проведению текущего ремонта;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P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A7712C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здания (помещения), планируемого к проведению текущего ремонта;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>n - количество типов зданий (помещения), планируемых к проведению текущего ремонта.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>60. Затраты на содержание прилегающей территории определяются по следующей формуле: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35307E4E" wp14:editId="206A51AD">
            <wp:extent cx="1357630" cy="477520"/>
            <wp:effectExtent l="0" t="0" r="0" b="0"/>
            <wp:docPr id="9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2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8669073" wp14:editId="41C06CE2">
            <wp:extent cx="318770" cy="276860"/>
            <wp:effectExtent l="0" t="0" r="0" b="0"/>
            <wp:docPr id="9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2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S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P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N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>n - количество типов прилегающих территорий.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>61. Затраты на оплату услуг по обслуживанию и уборке помещения определяются по следующей формуле: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413A783" wp14:editId="410E247B">
            <wp:extent cx="1776730" cy="477520"/>
            <wp:effectExtent l="0" t="0" r="0" b="0"/>
            <wp:docPr id="9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2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9F656D5" wp14:editId="0A6E179A">
            <wp:extent cx="318770" cy="276860"/>
            <wp:effectExtent l="0" t="0" r="0" b="0"/>
            <wp:docPr id="9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2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S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площадь i-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помещения, в отношении которого планируется заключение договора (контракта) на обслуживание и уборку;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P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помещения в месяц;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N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помещения в месяц;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>n - количество помещений.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>62. Затраты на вывоз твердых бытовых отходов определяются по следующей формуле: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A7712C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712C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712C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цена вывоза одного куб. метра твердых бытовых отходов.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lastRenderedPageBreak/>
        <w:t xml:space="preserve">63. Затраты на техническое обслуживание и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-профилактический ремонт лифтов определяются по следующей формуле: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2B295FA" wp14:editId="08305F4E">
            <wp:extent cx="963930" cy="477520"/>
            <wp:effectExtent l="0" t="0" r="0" b="0"/>
            <wp:docPr id="9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2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87C291D" wp14:editId="1E41EB3E">
            <wp:extent cx="318770" cy="276860"/>
            <wp:effectExtent l="0" t="0" r="0" b="0"/>
            <wp:docPr id="9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2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Q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л</w:t>
      </w:r>
      <w:r w:rsidRPr="00A7712C">
        <w:rPr>
          <w:rFonts w:ascii="Times New Roman" w:hAnsi="Times New Roman" w:cs="Times New Roman"/>
          <w:sz w:val="28"/>
          <w:szCs w:val="28"/>
        </w:rPr>
        <w:t xml:space="preserve"> - количество лифтов i-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P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л</w:t>
      </w:r>
      <w:r w:rsidRPr="00A7712C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одного лифта i-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типа в год;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>n - количество типов лифтов.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 xml:space="preserve">64. Затраты на техническое обслуживание и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 определяются по следующей формуле: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A7712C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712C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712C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 xml:space="preserve">65. Затраты на техническое обслуживание и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 определяются по следующей формуле: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то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A7712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S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то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п</w:t>
      </w:r>
      <w:r w:rsidRPr="00A7712C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то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п</w:t>
      </w:r>
      <w:r w:rsidRPr="00A7712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то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то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A7712C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P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то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A7712C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 xml:space="preserve">66. Затраты на техническое обслуживание и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сезону, определяются по следующей формуле: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A7712C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712C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712C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 xml:space="preserve">67. Затраты на техническое обслуживание и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) административного здания (помещения) определяются по следующей формуле: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6E0F2D5" wp14:editId="3ED0A8D9">
            <wp:extent cx="1189990" cy="477520"/>
            <wp:effectExtent l="0" t="0" r="0" b="0"/>
            <wp:docPr id="9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2C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712C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З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1ED94FB" wp14:editId="127921ED">
            <wp:extent cx="318770" cy="276860"/>
            <wp:effectExtent l="0" t="0" r="0" b="0"/>
            <wp:docPr id="9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2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2C">
        <w:rPr>
          <w:rFonts w:ascii="Times New Roman" w:hAnsi="Times New Roman" w:cs="Times New Roman"/>
          <w:sz w:val="28"/>
          <w:szCs w:val="28"/>
        </w:rPr>
        <w:t>Q</w:t>
      </w:r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712C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 xml:space="preserve"> электрооборудования;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>n - количество типов электрооборудования.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lastRenderedPageBreak/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 xml:space="preserve">69. Затраты на техническое обслуживание и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6D222A" w:rsidRPr="00A7712C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2C">
        <w:rPr>
          <w:rFonts w:ascii="Times New Roman" w:hAnsi="Times New Roman" w:cs="Times New Roman"/>
          <w:sz w:val="28"/>
          <w:szCs w:val="28"/>
        </w:rPr>
        <w:t xml:space="preserve">70. Затраты на техническое обслуживание и </w:t>
      </w:r>
      <w:proofErr w:type="spellStart"/>
      <w:r w:rsidRPr="00A7712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712C">
        <w:rPr>
          <w:rFonts w:ascii="Times New Roman" w:hAnsi="Times New Roman" w:cs="Times New Roman"/>
          <w:sz w:val="28"/>
          <w:szCs w:val="28"/>
        </w:rPr>
        <w:t>-профилактический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определяются по следующей формуле:</w:t>
      </w:r>
    </w:p>
    <w:p w:rsidR="006D222A" w:rsidRPr="00A7712C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3F87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видеонаблюдения.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 xml:space="preserve">71.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 определяются по следующей формуле:</w:t>
      </w:r>
    </w:p>
    <w:p w:rsidR="006D222A" w:rsidRPr="00A73F87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432E06C3" wp14:editId="57C63105">
            <wp:extent cx="1231900" cy="477520"/>
            <wp:effectExtent l="0" t="0" r="0" b="0"/>
            <wp:docPr id="10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87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3F87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2F2A61C" wp14:editId="01DB4A48">
            <wp:extent cx="318770" cy="276860"/>
            <wp:effectExtent l="0" t="0" r="0" b="0"/>
            <wp:docPr id="10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87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Q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P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-профилактического ремонта одной единицы i-й дизельной генераторной установки в год;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>n - количество типов дизельных генераторных установок.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 xml:space="preserve">72.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 определяются по следующей формуле: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ACF02BC" wp14:editId="42A89CC5">
            <wp:extent cx="1215390" cy="477520"/>
            <wp:effectExtent l="0" t="0" r="0" b="0"/>
            <wp:docPr id="10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87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3F87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A2F51BB" wp14:editId="645F5743">
            <wp:extent cx="318770" cy="276860"/>
            <wp:effectExtent l="0" t="0" r="0" b="0"/>
            <wp:docPr id="10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87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Q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P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-профилактического ремонта одной единицы i-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датчика системы газового пожаротушения в год;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>n - количество типов датчиков системы газового пожаротушения.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 xml:space="preserve">73.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 определяются по следующей формуле: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C3494FE" wp14:editId="0844DFA5">
            <wp:extent cx="1383030" cy="477520"/>
            <wp:effectExtent l="0" t="0" r="0" b="0"/>
            <wp:docPr id="10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87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3F87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7171508" wp14:editId="1B8E8716">
            <wp:extent cx="318770" cy="276860"/>
            <wp:effectExtent l="0" t="0" r="0" b="0"/>
            <wp:docPr id="10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87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P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-профилактического ремонта одной единицы i-й установки кондиционирования и i-х элементов систем вентиляции;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>n - количество типов установок кондиционирования и элементов систем вентиляции.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 xml:space="preserve">74.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 определяются по следующей формуле:</w:t>
      </w:r>
    </w:p>
    <w:p w:rsidR="006D222A" w:rsidRPr="00A73F87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E80BA0A" wp14:editId="7B6DCAE0">
            <wp:extent cx="1231900" cy="477520"/>
            <wp:effectExtent l="0" t="0" r="0" b="0"/>
            <wp:docPr id="10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87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D1CAB3E" wp14:editId="3FE242B0">
            <wp:extent cx="318770" cy="276860"/>
            <wp:effectExtent l="0" t="0" r="0" b="0"/>
            <wp:docPr id="10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87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Q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количество i-х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-профилактического ремонта одной единицы i-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пожарной сигнализации в год;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 xml:space="preserve">n - количество типов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пожарной сигнализации.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 xml:space="preserve">75.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 определяются по следующей формуле: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97FB32F" wp14:editId="4309F32E">
            <wp:extent cx="1366520" cy="477520"/>
            <wp:effectExtent l="0" t="0" r="0" b="0"/>
            <wp:docPr id="10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87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3F87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6BFF1E1" wp14:editId="1CAF2ADE">
            <wp:extent cx="318770" cy="276860"/>
            <wp:effectExtent l="0" t="0" r="0" b="0"/>
            <wp:docPr id="10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87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Q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P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одной единицы i-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контроля и управления доступом в год;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lastRenderedPageBreak/>
        <w:t>n - количество типов устройств в составе систем контроля и управления доступом.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 xml:space="preserve">76.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 определяются по следующей формуле:</w:t>
      </w:r>
    </w:p>
    <w:p w:rsidR="006D222A" w:rsidRPr="00A73F87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38A4DEE" wp14:editId="0BDC7523">
            <wp:extent cx="1366520" cy="477520"/>
            <wp:effectExtent l="0" t="0" r="0" b="0"/>
            <wp:docPr id="1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87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3F87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7468941" wp14:editId="680C6E5C">
            <wp:extent cx="318770" cy="276860"/>
            <wp:effectExtent l="0" t="0" r="0" b="0"/>
            <wp:docPr id="1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87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Q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 xml:space="preserve"> саду</w:t>
      </w:r>
      <w:r w:rsidRPr="00A73F87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 xml:space="preserve"> саду</w:t>
      </w:r>
      <w:r w:rsidRPr="00A73F8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-профилактического ремонта одной единицы i-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автоматического диспетчерского управления в год;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>n - количество типов устройств в составе систем автоматического диспетчерского управления.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 xml:space="preserve">77.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 определяются по следующей формуле:</w:t>
      </w:r>
    </w:p>
    <w:p w:rsidR="006D222A" w:rsidRPr="00A73F87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B49249D" wp14:editId="500E7BEB">
            <wp:extent cx="1240790" cy="477520"/>
            <wp:effectExtent l="0" t="0" r="0" b="0"/>
            <wp:docPr id="1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87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3F87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C678C10" wp14:editId="3B752D43">
            <wp:extent cx="318770" cy="276860"/>
            <wp:effectExtent l="0" t="0" r="0" b="0"/>
            <wp:docPr id="1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87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Q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-профилактического ремонта одной единицы i-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видеонаблюдения в год;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>n - количество типов устройств в составе систем видеонаблюдения.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 xml:space="preserve">78. Затраты на оплату услуг внештатных сотрудников определяются по </w:t>
      </w:r>
      <w:r w:rsidRPr="00A73F87">
        <w:rPr>
          <w:rFonts w:ascii="Times New Roman" w:hAnsi="Times New Roman" w:cs="Times New Roman"/>
          <w:sz w:val="28"/>
          <w:szCs w:val="28"/>
        </w:rPr>
        <w:lastRenderedPageBreak/>
        <w:t>следующей формуле:</w:t>
      </w:r>
    </w:p>
    <w:p w:rsidR="006D222A" w:rsidRPr="00A73F87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32CAEDDE" wp14:editId="2E14298D">
            <wp:extent cx="2237740" cy="486410"/>
            <wp:effectExtent l="0" t="0" r="0" b="0"/>
            <wp:docPr id="1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87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3F87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затраты на оплату услуг внештатных сотрудников;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8D4A9F7" wp14:editId="31892BA5">
            <wp:extent cx="318770" cy="276860"/>
            <wp:effectExtent l="0" t="0" r="0" b="0"/>
            <wp:docPr id="1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87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P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в g-й должности;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t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>k - количество типов должностей.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 субъектов нормирования или подведомственным им казенных учреждений района.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>К затратам, указанным в данном пункте,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8A1823" w:rsidRDefault="006D222A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8A1823">
        <w:rPr>
          <w:rFonts w:ascii="Times New Roman" w:hAnsi="Times New Roman" w:cs="Times New Roman"/>
          <w:b w:val="0"/>
          <w:sz w:val="28"/>
          <w:szCs w:val="28"/>
        </w:rPr>
        <w:t>Затраты на приобретение прочих работ и услуг, не относящиеся</w:t>
      </w:r>
    </w:p>
    <w:p w:rsidR="006D222A" w:rsidRPr="008A1823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823">
        <w:rPr>
          <w:rFonts w:ascii="Times New Roman" w:hAnsi="Times New Roman" w:cs="Times New Roman"/>
          <w:b w:val="0"/>
          <w:sz w:val="28"/>
          <w:szCs w:val="28"/>
        </w:rPr>
        <w:t>к затратам на услуги связи, транспортные услуги, оплату</w:t>
      </w:r>
    </w:p>
    <w:p w:rsidR="006D222A" w:rsidRPr="008A1823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823">
        <w:rPr>
          <w:rFonts w:ascii="Times New Roman" w:hAnsi="Times New Roman" w:cs="Times New Roman"/>
          <w:b w:val="0"/>
          <w:sz w:val="28"/>
          <w:szCs w:val="28"/>
        </w:rPr>
        <w:t>расходов по договорам об оказании услуг, связанных</w:t>
      </w:r>
    </w:p>
    <w:p w:rsidR="006D222A" w:rsidRPr="008A1823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823">
        <w:rPr>
          <w:rFonts w:ascii="Times New Roman" w:hAnsi="Times New Roman" w:cs="Times New Roman"/>
          <w:b w:val="0"/>
          <w:sz w:val="28"/>
          <w:szCs w:val="28"/>
        </w:rPr>
        <w:t>с проездом и наймом жилого помещения в связи</w:t>
      </w:r>
    </w:p>
    <w:p w:rsidR="006D222A" w:rsidRPr="008A1823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823">
        <w:rPr>
          <w:rFonts w:ascii="Times New Roman" w:hAnsi="Times New Roman" w:cs="Times New Roman"/>
          <w:b w:val="0"/>
          <w:sz w:val="28"/>
          <w:szCs w:val="28"/>
        </w:rPr>
        <w:t>с командированием работников, заключаемым</w:t>
      </w:r>
    </w:p>
    <w:p w:rsidR="006D222A" w:rsidRPr="008A1823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823">
        <w:rPr>
          <w:rFonts w:ascii="Times New Roman" w:hAnsi="Times New Roman" w:cs="Times New Roman"/>
          <w:b w:val="0"/>
          <w:sz w:val="28"/>
          <w:szCs w:val="28"/>
        </w:rPr>
        <w:t>со сторонними организациями, а также к затратам</w:t>
      </w:r>
    </w:p>
    <w:p w:rsidR="006D222A" w:rsidRPr="008A1823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823">
        <w:rPr>
          <w:rFonts w:ascii="Times New Roman" w:hAnsi="Times New Roman" w:cs="Times New Roman"/>
          <w:b w:val="0"/>
          <w:sz w:val="28"/>
          <w:szCs w:val="28"/>
        </w:rPr>
        <w:t>на коммунальные услуги, аренду помещений и оборудования,</w:t>
      </w:r>
    </w:p>
    <w:p w:rsidR="006D222A" w:rsidRPr="008A1823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823">
        <w:rPr>
          <w:rFonts w:ascii="Times New Roman" w:hAnsi="Times New Roman" w:cs="Times New Roman"/>
          <w:b w:val="0"/>
          <w:sz w:val="28"/>
          <w:szCs w:val="28"/>
        </w:rPr>
        <w:t>содержание имущества в рамках прочих затрат</w:t>
      </w:r>
    </w:p>
    <w:p w:rsidR="006D222A" w:rsidRPr="008A1823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823">
        <w:rPr>
          <w:rFonts w:ascii="Times New Roman" w:hAnsi="Times New Roman" w:cs="Times New Roman"/>
          <w:b w:val="0"/>
          <w:sz w:val="28"/>
          <w:szCs w:val="28"/>
        </w:rPr>
        <w:t>и затратам на приобретение прочих работ</w:t>
      </w:r>
    </w:p>
    <w:p w:rsidR="006D222A" w:rsidRPr="008A1823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823">
        <w:rPr>
          <w:rFonts w:ascii="Times New Roman" w:hAnsi="Times New Roman" w:cs="Times New Roman"/>
          <w:b w:val="0"/>
          <w:sz w:val="28"/>
          <w:szCs w:val="28"/>
        </w:rPr>
        <w:t xml:space="preserve">и услуг в рамках затрат на </w:t>
      </w:r>
      <w:proofErr w:type="gramStart"/>
      <w:r w:rsidRPr="008A1823">
        <w:rPr>
          <w:rFonts w:ascii="Times New Roman" w:hAnsi="Times New Roman" w:cs="Times New Roman"/>
          <w:b w:val="0"/>
          <w:sz w:val="28"/>
          <w:szCs w:val="28"/>
        </w:rPr>
        <w:t>информационно-коммуникационные</w:t>
      </w:r>
      <w:proofErr w:type="gramEnd"/>
    </w:p>
    <w:p w:rsidR="006D222A" w:rsidRPr="008A1823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823">
        <w:rPr>
          <w:rFonts w:ascii="Times New Roman" w:hAnsi="Times New Roman" w:cs="Times New Roman"/>
          <w:b w:val="0"/>
          <w:sz w:val="28"/>
          <w:szCs w:val="28"/>
        </w:rPr>
        <w:t>технологии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>79. Затраты на оплату типографских работ и услуг, включая приобретение периодических печатных изданий, определяются по следующей формуле:</w:t>
      </w:r>
    </w:p>
    <w:p w:rsidR="006D222A" w:rsidRPr="00A73F87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3F87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затраты на оплату типографских работ и услуг, включая приобретение периодических печатных изданий;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специализированных журналов (бланков строгой отчетности);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>80. Затраты на приобретение специализированных журналов (бланков строгой отчетности) определяются по следующей формуле:</w:t>
      </w:r>
    </w:p>
    <w:p w:rsidR="006D222A" w:rsidRPr="00A73F87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C94DBCD" wp14:editId="65C115EC">
            <wp:extent cx="1215390" cy="477520"/>
            <wp:effectExtent l="0" t="0" r="0" b="0"/>
            <wp:docPr id="1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87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3F87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специализированных журналов (бланков строгой отчетности);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107568D" wp14:editId="319016AC">
            <wp:extent cx="318770" cy="276860"/>
            <wp:effectExtent l="0" t="0" r="0" b="0"/>
            <wp:docPr id="1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87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Q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A73F87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специализированных журналов (бланков строгой отчетности);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A73F87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специализированного журнала (бланка строгой отчетности);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>n - количество типов специализированных журналов (бланков строгой отчетности).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издания, определяются по фактическим затратам в отчетном финансовом году.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sz w:val="28"/>
          <w:szCs w:val="28"/>
        </w:rPr>
        <w:t>82. Затраты на оплату услуг внештатных сотрудников определяются по следующей формуле:</w:t>
      </w:r>
    </w:p>
    <w:p w:rsidR="006D222A" w:rsidRPr="00A73F87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01DA9E4D" wp14:editId="3AF79FB4">
            <wp:extent cx="2204720" cy="486410"/>
            <wp:effectExtent l="0" t="0" r="0" b="0"/>
            <wp:docPr id="1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87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73F87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A73F87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З</w:t>
      </w:r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затраты на оплату услуг внештатных сотрудников;</w:t>
      </w:r>
    </w:p>
    <w:p w:rsidR="006D222A" w:rsidRPr="00A73F87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87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9C3891C" wp14:editId="0D6FE505">
            <wp:extent cx="318770" cy="276860"/>
            <wp:effectExtent l="0" t="0" r="0" b="0"/>
            <wp:docPr id="1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F87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F8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73F87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A73F87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</w:t>
      </w:r>
      <w:r w:rsidRPr="00C13046">
        <w:rPr>
          <w:rFonts w:ascii="Times New Roman" w:hAnsi="Times New Roman" w:cs="Times New Roman"/>
          <w:sz w:val="28"/>
          <w:szCs w:val="28"/>
        </w:rPr>
        <w:lastRenderedPageBreak/>
        <w:t>в j-й должности;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цена одного месяца работы внештатного сотрудника в j-й должности;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t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sz w:val="28"/>
          <w:szCs w:val="28"/>
        </w:rPr>
        <w:t>m - количество типов должностей.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 субъектов нормирования или подведомственных им казенных учреждений района,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sz w:val="28"/>
          <w:szCs w:val="28"/>
        </w:rPr>
        <w:t>К затратам, указанным в данном пункте,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sz w:val="28"/>
          <w:szCs w:val="28"/>
        </w:rPr>
        <w:t xml:space="preserve">83. Затраты на проведение 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определяются по следующей формуле:</w:t>
      </w:r>
    </w:p>
    <w:p w:rsidR="006D222A" w:rsidRPr="00C13046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C13046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З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1304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Р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N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C13046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C13046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З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затраты на проведение 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304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количество водителей транспортных средств;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Р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цена проведения одного 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3046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водителей транспортных средств по причинам, установленным трудовым законодательством Российской Федерации (отпуск, больничный лист).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sz w:val="28"/>
          <w:szCs w:val="28"/>
        </w:rPr>
        <w:t>84. Затраты на аттестацию специальных помещений определяются по следующей формуле: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C13046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61FA089" wp14:editId="065E6DD5">
            <wp:extent cx="1273810" cy="477520"/>
            <wp:effectExtent l="0" t="0" r="0" b="0"/>
            <wp:docPr id="1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046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C13046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C13046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З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атт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затраты на аттестацию специальных помещений;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22676DF" wp14:editId="48AB2FD0">
            <wp:extent cx="318770" cy="276860"/>
            <wp:effectExtent l="0" t="0" r="0" b="0"/>
            <wp:docPr id="1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046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атт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количество i-х специальных помещений, подлежащих аттестации;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атт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специального помещения;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sz w:val="28"/>
          <w:szCs w:val="28"/>
        </w:rPr>
        <w:t>n - количество типов специальных помещений, подлежащих аттестации.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sz w:val="28"/>
          <w:szCs w:val="28"/>
        </w:rPr>
        <w:t>85. Затраты на проведение диспансеризации работников определяются по следующей формуле:</w:t>
      </w:r>
    </w:p>
    <w:p w:rsidR="006D222A" w:rsidRPr="00C13046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C13046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З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Ч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Р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C13046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C13046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З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работников;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Ч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Р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одного работника.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sz w:val="28"/>
          <w:szCs w:val="28"/>
        </w:rPr>
        <w:t>86. Затраты на оплату работ по монтажу (установке), дооборудованию и наладке оборудования определяются по следующей формуле:</w:t>
      </w:r>
    </w:p>
    <w:p w:rsidR="006D222A" w:rsidRPr="00C13046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C13046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351558CD" wp14:editId="0EFC82AC">
            <wp:extent cx="1424940" cy="492760"/>
            <wp:effectExtent l="0" t="0" r="0" b="0"/>
            <wp:docPr id="1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046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C13046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C13046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З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затраты на оплату работ по монтажу (установке), дооборудованию и наладке оборудования;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3174FD1" wp14:editId="005DB15D">
            <wp:extent cx="318770" cy="276860"/>
            <wp:effectExtent l="0" t="0" r="0" b="0"/>
            <wp:docPr id="1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046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Q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количество g-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sz w:val="28"/>
          <w:szCs w:val="28"/>
        </w:rPr>
        <w:t>k - количество типов оборудования, подлежащего монтажу (установке), дооборудованию и наладке.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sz w:val="28"/>
          <w:szCs w:val="28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sz w:val="28"/>
          <w:szCs w:val="28"/>
        </w:rPr>
        <w:t xml:space="preserve">88. </w:t>
      </w:r>
      <w:proofErr w:type="gramStart"/>
      <w:r w:rsidRPr="00C13046">
        <w:rPr>
          <w:rFonts w:ascii="Times New Roman" w:hAnsi="Times New Roman" w:cs="Times New Roman"/>
          <w:sz w:val="28"/>
          <w:szCs w:val="28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 w:rsidR="00A2586B" w:rsidRPr="00C13046">
        <w:rPr>
          <w:rFonts w:ascii="Times New Roman" w:hAnsi="Times New Roman" w:cs="Times New Roman"/>
          <w:sz w:val="28"/>
          <w:szCs w:val="28"/>
        </w:rPr>
        <w:t xml:space="preserve"> в отношении каждого транспортного средства </w:t>
      </w:r>
      <w:r w:rsidRPr="00C13046">
        <w:rPr>
          <w:rFonts w:ascii="Times New Roman" w:hAnsi="Times New Roman" w:cs="Times New Roman"/>
          <w:sz w:val="28"/>
          <w:szCs w:val="28"/>
        </w:rPr>
        <w:t>определяются</w:t>
      </w:r>
      <w:r w:rsidR="00A2586B" w:rsidRPr="00C13046">
        <w:rPr>
          <w:rFonts w:ascii="Times New Roman" w:hAnsi="Times New Roman" w:cs="Times New Roman"/>
          <w:sz w:val="28"/>
          <w:szCs w:val="28"/>
        </w:rPr>
        <w:t xml:space="preserve"> как произведение предельного размера базой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</w:t>
      </w:r>
      <w:r w:rsidRPr="00C13046">
        <w:rPr>
          <w:rFonts w:ascii="Times New Roman" w:hAnsi="Times New Roman" w:cs="Times New Roman"/>
          <w:sz w:val="28"/>
          <w:szCs w:val="28"/>
        </w:rPr>
        <w:t xml:space="preserve"> </w:t>
      </w:r>
      <w:r w:rsidR="009856AB" w:rsidRPr="00C13046">
        <w:rPr>
          <w:rFonts w:ascii="Times New Roman" w:hAnsi="Times New Roman" w:cs="Times New Roman"/>
          <w:sz w:val="28"/>
          <w:szCs w:val="28"/>
        </w:rPr>
        <w:t>Центральн</w:t>
      </w:r>
      <w:r w:rsidR="00A2586B" w:rsidRPr="00C13046">
        <w:rPr>
          <w:rFonts w:ascii="Times New Roman" w:hAnsi="Times New Roman" w:cs="Times New Roman"/>
          <w:sz w:val="28"/>
          <w:szCs w:val="28"/>
        </w:rPr>
        <w:t>ым</w:t>
      </w:r>
      <w:r w:rsidR="009856AB" w:rsidRPr="00C13046">
        <w:rPr>
          <w:rFonts w:ascii="Times New Roman" w:hAnsi="Times New Roman" w:cs="Times New Roman"/>
          <w:sz w:val="28"/>
          <w:szCs w:val="28"/>
        </w:rPr>
        <w:t xml:space="preserve"> б</w:t>
      </w:r>
      <w:r w:rsidRPr="00C13046">
        <w:rPr>
          <w:rFonts w:ascii="Times New Roman" w:hAnsi="Times New Roman" w:cs="Times New Roman"/>
          <w:sz w:val="28"/>
          <w:szCs w:val="28"/>
        </w:rPr>
        <w:t>анк</w:t>
      </w:r>
      <w:r w:rsidR="00A2586B" w:rsidRPr="00C13046">
        <w:rPr>
          <w:rFonts w:ascii="Times New Roman" w:hAnsi="Times New Roman" w:cs="Times New Roman"/>
          <w:sz w:val="28"/>
          <w:szCs w:val="28"/>
        </w:rPr>
        <w:t>ом</w:t>
      </w:r>
      <w:r w:rsidRPr="00C13046">
        <w:rPr>
          <w:rFonts w:ascii="Times New Roman" w:hAnsi="Times New Roman" w:cs="Times New Roman"/>
          <w:sz w:val="28"/>
          <w:szCs w:val="28"/>
        </w:rPr>
        <w:t xml:space="preserve"> </w:t>
      </w:r>
      <w:r w:rsidR="009856AB" w:rsidRPr="00C1304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A2586B" w:rsidRPr="00C13046">
        <w:rPr>
          <w:rFonts w:ascii="Times New Roman" w:hAnsi="Times New Roman" w:cs="Times New Roman"/>
          <w:sz w:val="28"/>
          <w:szCs w:val="28"/>
        </w:rPr>
        <w:t>в соответствии со</w:t>
      </w:r>
      <w:proofErr w:type="gramEnd"/>
      <w:r w:rsidR="00A2586B" w:rsidRPr="00C13046">
        <w:rPr>
          <w:rFonts w:ascii="Times New Roman" w:hAnsi="Times New Roman" w:cs="Times New Roman"/>
          <w:sz w:val="28"/>
          <w:szCs w:val="28"/>
        </w:rPr>
        <w:t xml:space="preserve"> </w:t>
      </w:r>
      <w:r w:rsidR="00A2586B" w:rsidRPr="00C13046">
        <w:rPr>
          <w:rFonts w:ascii="Times New Roman" w:hAnsi="Times New Roman" w:cs="Times New Roman"/>
          <w:sz w:val="28"/>
          <w:szCs w:val="28"/>
        </w:rPr>
        <w:lastRenderedPageBreak/>
        <w:t xml:space="preserve">статьей 8 Федерального закона «Об обязательном страховании гражданской </w:t>
      </w:r>
      <w:r w:rsidR="008F61A3" w:rsidRPr="00C13046">
        <w:rPr>
          <w:rFonts w:ascii="Times New Roman" w:hAnsi="Times New Roman" w:cs="Times New Roman"/>
          <w:sz w:val="28"/>
          <w:szCs w:val="28"/>
        </w:rPr>
        <w:t>ответственности владельцев транспортных средств»</w:t>
      </w:r>
      <w:r w:rsidRPr="00C13046">
        <w:rPr>
          <w:rFonts w:ascii="Times New Roman" w:hAnsi="Times New Roman" w:cs="Times New Roman"/>
          <w:sz w:val="28"/>
          <w:szCs w:val="28"/>
        </w:rPr>
        <w:t>, по следующей формуле: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C13046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FEEB41C" wp14:editId="13807F00">
            <wp:extent cx="3740785" cy="471805"/>
            <wp:effectExtent l="0" t="0" r="0" b="0"/>
            <wp:docPr id="1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046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C13046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C13046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З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осаго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gramStart"/>
      <w:r w:rsidRPr="00C13046">
        <w:rPr>
          <w:rFonts w:ascii="Times New Roman" w:hAnsi="Times New Roman" w:cs="Times New Roman"/>
          <w:sz w:val="28"/>
          <w:szCs w:val="28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Pr="00C13046">
        <w:rPr>
          <w:rFonts w:ascii="Times New Roman" w:hAnsi="Times New Roman" w:cs="Times New Roman"/>
          <w:sz w:val="28"/>
          <w:szCs w:val="28"/>
        </w:rPr>
        <w:t>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6C96346" wp14:editId="66F245E0">
            <wp:extent cx="318770" cy="276860"/>
            <wp:effectExtent l="0" t="0" r="0" b="0"/>
            <wp:docPr id="1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046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ТБ</w:t>
      </w:r>
      <w:proofErr w:type="gramStart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C13046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КТ</w:t>
      </w:r>
      <w:proofErr w:type="gramStart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C1304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КБМ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</w:t>
      </w:r>
      <w:proofErr w:type="gramStart"/>
      <w:r w:rsidRPr="00C13046">
        <w:rPr>
          <w:rFonts w:ascii="Times New Roman" w:hAnsi="Times New Roman" w:cs="Times New Roman"/>
          <w:sz w:val="28"/>
          <w:szCs w:val="28"/>
        </w:rPr>
        <w:t>действия предыдущих договоров обязательного страхования гражданской ответственности владельцев транспортных</w:t>
      </w:r>
      <w:proofErr w:type="gramEnd"/>
      <w:r w:rsidRPr="00C13046">
        <w:rPr>
          <w:rFonts w:ascii="Times New Roman" w:hAnsi="Times New Roman" w:cs="Times New Roman"/>
          <w:sz w:val="28"/>
          <w:szCs w:val="28"/>
        </w:rPr>
        <w:t xml:space="preserve"> средств, по i-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КО</w:t>
      </w:r>
      <w:proofErr w:type="gramStart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C1304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C1304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КС</w:t>
      </w:r>
      <w:proofErr w:type="gramStart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C1304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КН</w:t>
      </w:r>
      <w:proofErr w:type="gramStart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C1304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79">
        <w:r w:rsidRPr="00C13046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C13046">
        <w:rPr>
          <w:rFonts w:ascii="Times New Roman" w:hAnsi="Times New Roman" w:cs="Times New Roman"/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КП</w:t>
      </w:r>
      <w:proofErr w:type="gramStart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pi</w:t>
      </w:r>
      <w:proofErr w:type="spellEnd"/>
      <w:proofErr w:type="gramEnd"/>
      <w:r w:rsidRPr="00C1304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sz w:val="28"/>
          <w:szCs w:val="28"/>
        </w:rPr>
        <w:t>n - количество типов транспортных средств.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sz w:val="28"/>
          <w:szCs w:val="28"/>
        </w:rPr>
        <w:t>89. Затраты на оплату труда независимых экспертов определяются по следующей формуле:</w:t>
      </w:r>
    </w:p>
    <w:p w:rsidR="006D222A" w:rsidRPr="00C13046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C13046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З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1304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Q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чз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Q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S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x (1 + 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k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>), где</w:t>
      </w:r>
    </w:p>
    <w:p w:rsidR="006D222A" w:rsidRPr="00C13046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C13046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затраты на оплату труда независимых экспертов;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304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Советского </w:t>
      </w:r>
      <w:r w:rsidR="00C13046" w:rsidRPr="00C1304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1304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урегулированию конфликта интересов;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304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чз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Советского </w:t>
      </w:r>
      <w:r w:rsidR="00C13046" w:rsidRPr="00C1304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1304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урегулированию конфликта интересов;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304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Советского </w:t>
      </w:r>
      <w:r w:rsidR="00C13046" w:rsidRPr="00C1304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1304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урегулированию конфликта интересов;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3046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ставка почасовой оплаты труда независимых экспертов, определяемая согласно </w:t>
      </w:r>
      <w:hyperlink r:id="rId80">
        <w:r w:rsidRPr="00C13046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C13046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23 ноября 2005 г. </w:t>
      </w:r>
      <w:r w:rsidR="00C13046" w:rsidRPr="00C13046">
        <w:rPr>
          <w:rFonts w:ascii="Times New Roman" w:hAnsi="Times New Roman" w:cs="Times New Roman"/>
          <w:sz w:val="28"/>
          <w:szCs w:val="28"/>
        </w:rPr>
        <w:t>№</w:t>
      </w:r>
      <w:r w:rsidRPr="00C13046">
        <w:rPr>
          <w:rFonts w:ascii="Times New Roman" w:hAnsi="Times New Roman" w:cs="Times New Roman"/>
          <w:sz w:val="28"/>
          <w:szCs w:val="28"/>
        </w:rPr>
        <w:t xml:space="preserve"> 145-п </w:t>
      </w:r>
      <w:r w:rsidR="00C13046" w:rsidRPr="00C13046">
        <w:rPr>
          <w:rFonts w:ascii="Times New Roman" w:hAnsi="Times New Roman" w:cs="Times New Roman"/>
          <w:sz w:val="28"/>
          <w:szCs w:val="28"/>
        </w:rPr>
        <w:t>«</w:t>
      </w:r>
      <w:r w:rsidRPr="00C13046">
        <w:rPr>
          <w:rFonts w:ascii="Times New Roman" w:hAnsi="Times New Roman" w:cs="Times New Roman"/>
          <w:sz w:val="28"/>
          <w:szCs w:val="28"/>
        </w:rPr>
        <w:t>Об оплате труда независимых экспертов, включаемых в составы аттестационной и конкурсной комиссий, образуемых в органах государственной власти Ставропольского края</w:t>
      </w:r>
      <w:r w:rsidR="00C13046" w:rsidRPr="00C13046">
        <w:rPr>
          <w:rFonts w:ascii="Times New Roman" w:hAnsi="Times New Roman" w:cs="Times New Roman"/>
          <w:sz w:val="28"/>
          <w:szCs w:val="28"/>
        </w:rPr>
        <w:t>»</w:t>
      </w:r>
      <w:r w:rsidRPr="00C13046">
        <w:rPr>
          <w:rFonts w:ascii="Times New Roman" w:hAnsi="Times New Roman" w:cs="Times New Roman"/>
          <w:sz w:val="28"/>
          <w:szCs w:val="28"/>
        </w:rPr>
        <w:t>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3046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Советского </w:t>
      </w:r>
      <w:r w:rsidR="00C13046" w:rsidRPr="00C1304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1304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урегулированию конфликта интересов, на основании гражданско-правовых договоров.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B34BA6" w:rsidRDefault="006D222A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B34BA6">
        <w:rPr>
          <w:rFonts w:ascii="Times New Roman" w:hAnsi="Times New Roman" w:cs="Times New Roman"/>
          <w:b w:val="0"/>
          <w:sz w:val="28"/>
          <w:szCs w:val="28"/>
        </w:rPr>
        <w:t>Затраты на приобретение основных средств, не отнесенные</w:t>
      </w:r>
    </w:p>
    <w:p w:rsidR="006D222A" w:rsidRPr="00B34BA6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4BA6">
        <w:rPr>
          <w:rFonts w:ascii="Times New Roman" w:hAnsi="Times New Roman" w:cs="Times New Roman"/>
          <w:b w:val="0"/>
          <w:sz w:val="28"/>
          <w:szCs w:val="28"/>
        </w:rPr>
        <w:t>к затратам на приобретение основных средств</w:t>
      </w:r>
    </w:p>
    <w:p w:rsidR="006D222A" w:rsidRPr="00B34BA6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4BA6">
        <w:rPr>
          <w:rFonts w:ascii="Times New Roman" w:hAnsi="Times New Roman" w:cs="Times New Roman"/>
          <w:b w:val="0"/>
          <w:sz w:val="28"/>
          <w:szCs w:val="28"/>
        </w:rPr>
        <w:t xml:space="preserve">в рамках затрат на </w:t>
      </w:r>
      <w:proofErr w:type="gramStart"/>
      <w:r w:rsidRPr="00B34BA6">
        <w:rPr>
          <w:rFonts w:ascii="Times New Roman" w:hAnsi="Times New Roman" w:cs="Times New Roman"/>
          <w:b w:val="0"/>
          <w:sz w:val="28"/>
          <w:szCs w:val="28"/>
        </w:rPr>
        <w:t>информационно-коммуникационные</w:t>
      </w:r>
      <w:proofErr w:type="gramEnd"/>
    </w:p>
    <w:p w:rsidR="006D222A" w:rsidRPr="00B34BA6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4BA6">
        <w:rPr>
          <w:rFonts w:ascii="Times New Roman" w:hAnsi="Times New Roman" w:cs="Times New Roman"/>
          <w:b w:val="0"/>
          <w:sz w:val="28"/>
          <w:szCs w:val="28"/>
        </w:rPr>
        <w:t>технологии</w:t>
      </w:r>
    </w:p>
    <w:p w:rsidR="006D222A" w:rsidRPr="00B34BA6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C13046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sz w:val="28"/>
          <w:szCs w:val="28"/>
        </w:rPr>
        <w:t>90. Затраты на приобретение основных средств, не отнесенные к затратам на приобретение основных сре</w:t>
      </w:r>
      <w:proofErr w:type="gramStart"/>
      <w:r w:rsidRPr="00C13046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C13046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технологии, определяются по следующей формуле:</w:t>
      </w:r>
    </w:p>
    <w:p w:rsidR="006D222A" w:rsidRPr="00C13046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C13046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З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= З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C1304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З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З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C13046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C13046" w:rsidRDefault="00207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A1E">
        <w:rPr>
          <w:rFonts w:ascii="Times New Roman" w:hAnsi="Times New Roman" w:cs="Times New Roman"/>
          <w:sz w:val="28"/>
          <w:szCs w:val="28"/>
        </w:rPr>
        <w:t>З</w:t>
      </w:r>
      <w:r w:rsidRPr="00207A1E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13046">
        <w:rPr>
          <w:rFonts w:ascii="Times New Roman" w:hAnsi="Times New Roman" w:cs="Times New Roman"/>
          <w:sz w:val="28"/>
          <w:szCs w:val="28"/>
        </w:rPr>
        <w:t xml:space="preserve">- </w:t>
      </w:r>
      <w:r w:rsidR="006D222A" w:rsidRPr="00C13046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="006D222A" w:rsidRPr="00C13046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6D222A" w:rsidRPr="00C13046">
        <w:rPr>
          <w:rFonts w:ascii="Times New Roman" w:hAnsi="Times New Roman" w:cs="Times New Roman"/>
          <w:sz w:val="28"/>
          <w:szCs w:val="28"/>
        </w:rPr>
        <w:t>амках затрат на информационно-</w:t>
      </w:r>
      <w:r w:rsidR="006D222A" w:rsidRPr="00C13046">
        <w:rPr>
          <w:rFonts w:ascii="Times New Roman" w:hAnsi="Times New Roman" w:cs="Times New Roman"/>
          <w:sz w:val="28"/>
          <w:szCs w:val="28"/>
        </w:rPr>
        <w:lastRenderedPageBreak/>
        <w:t>коммуникационные технологии;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sz w:val="28"/>
          <w:szCs w:val="28"/>
        </w:rPr>
        <w:t>З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C13046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З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046">
        <w:rPr>
          <w:rFonts w:ascii="Times New Roman" w:hAnsi="Times New Roman" w:cs="Times New Roman"/>
          <w:sz w:val="28"/>
          <w:szCs w:val="28"/>
        </w:rPr>
        <w:t>З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sz w:val="28"/>
          <w:szCs w:val="28"/>
        </w:rPr>
        <w:t>91. Затраты на приобретение транспортных средств определяются по следующей формуле: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A2586B" w:rsidRDefault="006D222A">
      <w:pPr>
        <w:pStyle w:val="ConsPlusNormal"/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A2586B">
        <w:rPr>
          <w:rFonts w:ascii="Times New Roman" w:hAnsi="Times New Roman" w:cs="Times New Roman"/>
          <w:noProof/>
          <w:color w:val="4F81BD" w:themeColor="accent1"/>
          <w:position w:val="-26"/>
          <w:sz w:val="28"/>
          <w:szCs w:val="28"/>
        </w:rPr>
        <w:drawing>
          <wp:inline distT="0" distB="0" distL="0" distR="0" wp14:anchorId="44F4CA96" wp14:editId="7E0CA8FE">
            <wp:extent cx="1205230" cy="471805"/>
            <wp:effectExtent l="0" t="0" r="0" b="0"/>
            <wp:docPr id="1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86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, </w:t>
      </w:r>
      <w:r w:rsidRPr="00917228">
        <w:rPr>
          <w:rFonts w:ascii="Times New Roman" w:hAnsi="Times New Roman" w:cs="Times New Roman"/>
          <w:sz w:val="28"/>
          <w:szCs w:val="28"/>
        </w:rPr>
        <w:t>где</w:t>
      </w:r>
    </w:p>
    <w:p w:rsidR="006D222A" w:rsidRPr="00C13046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C13046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sz w:val="28"/>
          <w:szCs w:val="28"/>
        </w:rPr>
        <w:t>З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C13046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04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D5F8C11" wp14:editId="158D2B17">
            <wp:extent cx="318770" cy="276860"/>
            <wp:effectExtent l="0" t="0" r="0" b="0"/>
            <wp:docPr id="1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046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C13046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3046">
        <w:rPr>
          <w:rFonts w:ascii="Times New Roman" w:hAnsi="Times New Roman" w:cs="Times New Roman"/>
          <w:sz w:val="28"/>
          <w:szCs w:val="28"/>
        </w:rPr>
        <w:t>Q</w:t>
      </w:r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13046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C1304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транспортных средств в соответствии с нормативами, определяемыми субъектами нормирования в соответствии с </w:t>
      </w:r>
      <w:hyperlink w:anchor="P54">
        <w:r w:rsidRPr="00C13046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C13046">
        <w:rPr>
          <w:rFonts w:ascii="Times New Roman" w:hAnsi="Times New Roman" w:cs="Times New Roman"/>
          <w:sz w:val="28"/>
          <w:szCs w:val="28"/>
        </w:rPr>
        <w:t xml:space="preserve"> Правил, с учетом </w:t>
      </w:r>
      <w:hyperlink w:anchor="P1182">
        <w:r w:rsidRPr="00C13046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C13046">
        <w:rPr>
          <w:rFonts w:ascii="Times New Roman" w:hAnsi="Times New Roman" w:cs="Times New Roman"/>
          <w:sz w:val="28"/>
          <w:szCs w:val="28"/>
        </w:rPr>
        <w:t xml:space="preserve"> обеспечения функций органов местного самоуправления Советского </w:t>
      </w:r>
      <w:r w:rsidR="00C13046" w:rsidRPr="00C1304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1304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применяемых при расчете нормативных затрат на приобретение служебного легкового автотранспорта, предусмотренных приложением 2 к настоящей Методике;</w:t>
      </w:r>
      <w:proofErr w:type="gramEnd"/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Р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транспортного средства в соответствии с нормативами, определяемыми субъектами нормирования в соответствии с </w:t>
      </w:r>
      <w:hyperlink w:anchor="P54">
        <w:r w:rsidRPr="001D1134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1D1134">
        <w:rPr>
          <w:rFonts w:ascii="Times New Roman" w:hAnsi="Times New Roman" w:cs="Times New Roman"/>
          <w:sz w:val="28"/>
          <w:szCs w:val="28"/>
        </w:rPr>
        <w:t xml:space="preserve"> Правил, с учетом </w:t>
      </w:r>
      <w:hyperlink w:anchor="P1182">
        <w:proofErr w:type="gramStart"/>
        <w:r w:rsidRPr="001D1134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D1134">
        <w:rPr>
          <w:rFonts w:ascii="Times New Roman" w:hAnsi="Times New Roman" w:cs="Times New Roman"/>
          <w:sz w:val="28"/>
          <w:szCs w:val="28"/>
        </w:rPr>
        <w:t xml:space="preserve"> обеспечения функций главных распорядителей средств бюджета Советского </w:t>
      </w:r>
      <w:r w:rsidR="001D1134" w:rsidRPr="001D113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D1134">
        <w:rPr>
          <w:rFonts w:ascii="Times New Roman" w:hAnsi="Times New Roman" w:cs="Times New Roman"/>
          <w:sz w:val="28"/>
          <w:szCs w:val="28"/>
        </w:rPr>
        <w:t xml:space="preserve"> округа Ставропольского</w:t>
      </w:r>
      <w:proofErr w:type="gramEnd"/>
      <w:r w:rsidRPr="001D1134">
        <w:rPr>
          <w:rFonts w:ascii="Times New Roman" w:hAnsi="Times New Roman" w:cs="Times New Roman"/>
          <w:sz w:val="28"/>
          <w:szCs w:val="28"/>
        </w:rPr>
        <w:t xml:space="preserve"> края, применяемых при расчете нормативных затрат на приобретение служебного легкового автотранспорта, предусмотренных приложением 2 к настоящей Методике;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n - количество типов транспортных средств.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92. Затраты на приобретение мебели определяются по следующей формуле:</w:t>
      </w:r>
    </w:p>
    <w:p w:rsidR="006D222A" w:rsidRPr="001D113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58D371F" wp14:editId="15884282">
            <wp:extent cx="1508760" cy="471805"/>
            <wp:effectExtent l="0" t="0" r="0" b="0"/>
            <wp:docPr id="1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34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1D113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8EF1F87" wp14:editId="7899406D">
            <wp:extent cx="318770" cy="276860"/>
            <wp:effectExtent l="0" t="0" r="0" b="0"/>
            <wp:docPr id="1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34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Q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</w:t>
      </w:r>
      <w:r w:rsidRPr="001D1134">
        <w:rPr>
          <w:rFonts w:ascii="Times New Roman" w:hAnsi="Times New Roman" w:cs="Times New Roman"/>
          <w:sz w:val="28"/>
          <w:szCs w:val="28"/>
        </w:rPr>
        <w:lastRenderedPageBreak/>
        <w:t>соответствии с нормативами субъектов нормирования;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нормативами субъектов нормирования;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n - количество типов предметов мебели.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93. Затраты на приобретение систем кондиционирования определяются по следующей формуле:</w:t>
      </w:r>
    </w:p>
    <w:p w:rsidR="006D222A" w:rsidRPr="001D113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8AB7719" wp14:editId="2504B9D9">
            <wp:extent cx="1079500" cy="471805"/>
            <wp:effectExtent l="0" t="0" r="0" b="0"/>
            <wp:docPr id="1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34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1D113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96C5287" wp14:editId="6BA6CA33">
            <wp:extent cx="318770" cy="276860"/>
            <wp:effectExtent l="0" t="0" r="0" b="0"/>
            <wp:docPr id="1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34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Q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1D1134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Р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1D113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D1134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1D1134">
        <w:rPr>
          <w:rFonts w:ascii="Times New Roman" w:hAnsi="Times New Roman" w:cs="Times New Roman"/>
          <w:sz w:val="28"/>
          <w:szCs w:val="28"/>
        </w:rPr>
        <w:t xml:space="preserve"> одной единицы i-й системы кондиционирования;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n - количество типов систем кондиционирования.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B34BA6" w:rsidRDefault="006D222A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B34BA6">
        <w:rPr>
          <w:rFonts w:ascii="Times New Roman" w:hAnsi="Times New Roman" w:cs="Times New Roman"/>
          <w:b w:val="0"/>
          <w:sz w:val="28"/>
          <w:szCs w:val="28"/>
        </w:rPr>
        <w:t>Затраты на приобретение материальных запасов, не отнесенные</w:t>
      </w:r>
    </w:p>
    <w:p w:rsidR="006D222A" w:rsidRPr="00B34BA6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4BA6">
        <w:rPr>
          <w:rFonts w:ascii="Times New Roman" w:hAnsi="Times New Roman" w:cs="Times New Roman"/>
          <w:b w:val="0"/>
          <w:sz w:val="28"/>
          <w:szCs w:val="28"/>
        </w:rPr>
        <w:t>к затратам на приобретение материальных запасов</w:t>
      </w:r>
    </w:p>
    <w:p w:rsidR="006D222A" w:rsidRPr="00B34BA6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4BA6">
        <w:rPr>
          <w:rFonts w:ascii="Times New Roman" w:hAnsi="Times New Roman" w:cs="Times New Roman"/>
          <w:b w:val="0"/>
          <w:sz w:val="28"/>
          <w:szCs w:val="28"/>
        </w:rPr>
        <w:t xml:space="preserve">в рамках затрат на </w:t>
      </w:r>
      <w:proofErr w:type="gramStart"/>
      <w:r w:rsidRPr="00B34BA6">
        <w:rPr>
          <w:rFonts w:ascii="Times New Roman" w:hAnsi="Times New Roman" w:cs="Times New Roman"/>
          <w:b w:val="0"/>
          <w:sz w:val="28"/>
          <w:szCs w:val="28"/>
        </w:rPr>
        <w:t>информационно-коммуникационные</w:t>
      </w:r>
      <w:proofErr w:type="gramEnd"/>
    </w:p>
    <w:p w:rsidR="006D222A" w:rsidRPr="00B34BA6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4BA6">
        <w:rPr>
          <w:rFonts w:ascii="Times New Roman" w:hAnsi="Times New Roman" w:cs="Times New Roman"/>
          <w:b w:val="0"/>
          <w:sz w:val="28"/>
          <w:szCs w:val="28"/>
        </w:rPr>
        <w:t>технологии</w:t>
      </w:r>
    </w:p>
    <w:p w:rsidR="006D222A" w:rsidRPr="00B34BA6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определяются по следующей формуле:</w:t>
      </w:r>
    </w:p>
    <w:p w:rsidR="006D222A" w:rsidRPr="001D113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1D113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95. Затраты на приобретение бланочной продукции определяются по следующей формуле:</w:t>
      </w:r>
    </w:p>
    <w:p w:rsidR="006D222A" w:rsidRPr="001D113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329B39FF" wp14:editId="080CC747">
            <wp:extent cx="2064385" cy="492760"/>
            <wp:effectExtent l="0" t="0" r="0" b="0"/>
            <wp:docPr id="1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34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1D113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337B435" wp14:editId="4B091CCF">
            <wp:extent cx="318770" cy="276860"/>
            <wp:effectExtent l="0" t="0" r="0" b="0"/>
            <wp:docPr id="1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34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Q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1D1134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1D1134">
        <w:rPr>
          <w:rFonts w:ascii="Times New Roman" w:hAnsi="Times New Roman" w:cs="Times New Roman"/>
          <w:sz w:val="28"/>
          <w:szCs w:val="28"/>
        </w:rPr>
        <w:t xml:space="preserve"> - цена одного бланка по i-</w:t>
      </w: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Q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типографией, по j-</w:t>
      </w: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n - количество типов тиражей;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m - количество типов прочей продукции.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96. Затраты на приобретение канцелярских принадлежностей определяются по следующей формуле:</w:t>
      </w:r>
    </w:p>
    <w:p w:rsidR="006D222A" w:rsidRPr="001D113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97B367B" wp14:editId="16E5F9A2">
            <wp:extent cx="1802130" cy="471805"/>
            <wp:effectExtent l="0" t="0" r="0" b="0"/>
            <wp:docPr id="1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34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1D113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C2DDCB6" wp14:editId="06793B9D">
            <wp:extent cx="318770" cy="276860"/>
            <wp:effectExtent l="0" t="0" r="0" b="0"/>
            <wp:docPr id="1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34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N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 w:rsidRPr="001D1134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 субъектов нормирования в расчете на одного работника;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Ч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D1134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86">
        <w:r w:rsidRPr="001D113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1D1134" w:rsidRPr="001D1134">
        <w:rPr>
          <w:rFonts w:ascii="Times New Roman" w:hAnsi="Times New Roman" w:cs="Times New Roman"/>
          <w:sz w:val="28"/>
          <w:szCs w:val="28"/>
        </w:rPr>
        <w:t>7</w:t>
      </w:r>
      <w:r w:rsidRPr="001D1134">
        <w:rPr>
          <w:rFonts w:ascii="Times New Roman" w:hAnsi="Times New Roman" w:cs="Times New Roman"/>
          <w:sz w:val="28"/>
          <w:szCs w:val="28"/>
        </w:rPr>
        <w:t xml:space="preserve"> - </w:t>
      </w:r>
      <w:hyperlink r:id="rId87">
        <w:r w:rsidRPr="001D1134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D1134">
        <w:rPr>
          <w:rFonts w:ascii="Times New Roman" w:hAnsi="Times New Roman" w:cs="Times New Roman"/>
          <w:sz w:val="28"/>
          <w:szCs w:val="28"/>
        </w:rPr>
        <w:t xml:space="preserve"> общих </w:t>
      </w:r>
      <w:r w:rsidR="001D1134" w:rsidRPr="001D1134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1D1134">
        <w:rPr>
          <w:rFonts w:ascii="Times New Roman" w:hAnsi="Times New Roman" w:cs="Times New Roman"/>
          <w:sz w:val="28"/>
          <w:szCs w:val="28"/>
        </w:rPr>
        <w:t>к определению нормативных затрат;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Р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 w:rsidRPr="001D1134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</w:t>
      </w:r>
      <w:r w:rsidRPr="001D1134">
        <w:rPr>
          <w:rFonts w:ascii="Times New Roman" w:hAnsi="Times New Roman" w:cs="Times New Roman"/>
          <w:sz w:val="28"/>
          <w:szCs w:val="28"/>
        </w:rPr>
        <w:lastRenderedPageBreak/>
        <w:t>нормативами субъектов нормирования;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n - количество типов предметов канцелярских принадлежностей.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97. Затраты на приобретение хозяйственных товаров и принадлежностей определяются по следующей формуле:</w:t>
      </w:r>
    </w:p>
    <w:p w:rsidR="006D222A" w:rsidRPr="001D113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00894AB" wp14:editId="543C2AC7">
            <wp:extent cx="1205230" cy="471805"/>
            <wp:effectExtent l="0" t="0" r="0" b="0"/>
            <wp:docPr id="1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34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C1ACDBA" wp14:editId="2B534046">
            <wp:extent cx="318770" cy="276860"/>
            <wp:effectExtent l="0" t="0" r="0" b="0"/>
            <wp:docPr id="1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34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 субъектов нормирования;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Q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соответствии с нормативами субъектов нормирования;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n - количество типов единиц хозяйственных товаров и принадлежностей.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98. Затраты на приобретение горюче-смазочных материалов определяются по следующей формуле: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875C16F" wp14:editId="588AB470">
            <wp:extent cx="1760220" cy="471805"/>
            <wp:effectExtent l="0" t="0" r="0" b="0"/>
            <wp:docPr id="1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34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1D113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6F15403" wp14:editId="5330F32C">
            <wp:extent cx="318770" cy="276860"/>
            <wp:effectExtent l="0" t="0" r="0" b="0"/>
            <wp:docPr id="1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34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</w:t>
      </w: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транспортного средства согласно методическим </w:t>
      </w:r>
      <w:hyperlink r:id="rId90">
        <w:r w:rsidRPr="001D1134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Pr="001D1134">
        <w:rPr>
          <w:rFonts w:ascii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 марта 2008 г. </w:t>
      </w:r>
      <w:r w:rsidR="00451193">
        <w:rPr>
          <w:rFonts w:ascii="Times New Roman" w:hAnsi="Times New Roman" w:cs="Times New Roman"/>
          <w:sz w:val="28"/>
          <w:szCs w:val="28"/>
        </w:rPr>
        <w:t>№</w:t>
      </w:r>
      <w:r w:rsidRPr="001D1134">
        <w:rPr>
          <w:rFonts w:ascii="Times New Roman" w:hAnsi="Times New Roman" w:cs="Times New Roman"/>
          <w:sz w:val="28"/>
          <w:szCs w:val="28"/>
        </w:rPr>
        <w:t xml:space="preserve"> АМ-23-р;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цена одного литра горюче-смазочного материала по i-</w:t>
      </w: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N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</w:t>
      </w:r>
      <w:r w:rsidR="00CD743F" w:rsidRPr="001D1134">
        <w:rPr>
          <w:rFonts w:ascii="Times New Roman" w:hAnsi="Times New Roman" w:cs="Times New Roman"/>
          <w:sz w:val="28"/>
          <w:szCs w:val="28"/>
        </w:rPr>
        <w:t>километраж</w:t>
      </w:r>
      <w:r w:rsidRPr="001D1134">
        <w:rPr>
          <w:rFonts w:ascii="Times New Roman" w:hAnsi="Times New Roman" w:cs="Times New Roman"/>
          <w:sz w:val="28"/>
          <w:szCs w:val="28"/>
        </w:rPr>
        <w:t xml:space="preserve"> использования i-</w:t>
      </w: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транспортного средства в очередном финансовом году;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n - количество типов транспортных средств.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 xml:space="preserve">99. Затраты на приобретение запасных частей для транспортных средств определяются по фактическим затратам в отчетном финансовом году в </w:t>
      </w:r>
      <w:r w:rsidRPr="001D113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w:anchor="P54">
        <w:r w:rsidRPr="001D1134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1D1134">
        <w:rPr>
          <w:rFonts w:ascii="Times New Roman" w:hAnsi="Times New Roman" w:cs="Times New Roman"/>
          <w:sz w:val="28"/>
          <w:szCs w:val="28"/>
        </w:rPr>
        <w:t xml:space="preserve"> Правил с учетом </w:t>
      </w:r>
      <w:hyperlink w:anchor="P1182">
        <w:proofErr w:type="gramStart"/>
        <w:r w:rsidRPr="001D1134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D1134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1D1134" w:rsidRPr="001D1134">
        <w:rPr>
          <w:rFonts w:ascii="Times New Roman" w:hAnsi="Times New Roman" w:cs="Times New Roman"/>
          <w:sz w:val="28"/>
          <w:szCs w:val="28"/>
        </w:rPr>
        <w:t>органов местного самоуправления Советского муниципального</w:t>
      </w:r>
      <w:proofErr w:type="gramEnd"/>
      <w:r w:rsidR="001D1134" w:rsidRPr="001D113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D1134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предусмотренных приложением 2 к настоящей Методике.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100. Затраты на приобретение материальных запасов для нужд гражданской обороны определяются по следующей формуле:</w:t>
      </w:r>
    </w:p>
    <w:p w:rsidR="006D222A" w:rsidRPr="001D113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16298B7" wp14:editId="7E8988F5">
            <wp:extent cx="1812925" cy="471805"/>
            <wp:effectExtent l="0" t="0" r="0" b="0"/>
            <wp:docPr id="1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34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1D113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D859A96" wp14:editId="29882045">
            <wp:extent cx="318770" cy="276860"/>
            <wp:effectExtent l="0" t="0" r="0" b="0"/>
            <wp:docPr id="1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34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субъектов нормирования;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N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материального запаса для нужд гражданской обороны из расчета на одного работника в год в соответствии с нормативами субъектов нормирования;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Ч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D1134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92">
        <w:r w:rsidRPr="001D113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1D1134">
        <w:rPr>
          <w:rFonts w:ascii="Times New Roman" w:hAnsi="Times New Roman" w:cs="Times New Roman"/>
          <w:sz w:val="28"/>
          <w:szCs w:val="28"/>
        </w:rPr>
        <w:t>7</w:t>
      </w:r>
      <w:r w:rsidRPr="001D1134">
        <w:rPr>
          <w:rFonts w:ascii="Times New Roman" w:hAnsi="Times New Roman" w:cs="Times New Roman"/>
          <w:sz w:val="28"/>
          <w:szCs w:val="28"/>
        </w:rPr>
        <w:t xml:space="preserve"> - </w:t>
      </w:r>
      <w:hyperlink r:id="rId93">
        <w:r w:rsidRPr="001D1134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D1134">
        <w:rPr>
          <w:rFonts w:ascii="Times New Roman" w:hAnsi="Times New Roman" w:cs="Times New Roman"/>
          <w:sz w:val="28"/>
          <w:szCs w:val="28"/>
        </w:rPr>
        <w:t xml:space="preserve"> общих </w:t>
      </w:r>
      <w:r w:rsidR="001D1134">
        <w:rPr>
          <w:rFonts w:ascii="Times New Roman" w:hAnsi="Times New Roman" w:cs="Times New Roman"/>
          <w:sz w:val="28"/>
          <w:szCs w:val="28"/>
        </w:rPr>
        <w:t>правил</w:t>
      </w:r>
      <w:r w:rsidRPr="001D1134">
        <w:rPr>
          <w:rFonts w:ascii="Times New Roman" w:hAnsi="Times New Roman" w:cs="Times New Roman"/>
          <w:sz w:val="28"/>
          <w:szCs w:val="28"/>
        </w:rPr>
        <w:t xml:space="preserve"> к определению нормативных затрат;</w:t>
      </w:r>
    </w:p>
    <w:p w:rsidR="006D222A" w:rsidRPr="00A2586B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n - количество единиц материальных запасов</w:t>
      </w:r>
      <w:r w:rsidRPr="00A2586B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</w:p>
    <w:p w:rsidR="006D222A" w:rsidRPr="001D113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D1134" w:rsidRDefault="006D222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D1134">
        <w:rPr>
          <w:rFonts w:ascii="Times New Roman" w:hAnsi="Times New Roman" w:cs="Times New Roman"/>
          <w:b w:val="0"/>
          <w:sz w:val="28"/>
          <w:szCs w:val="28"/>
        </w:rPr>
        <w:t>III. Затраты на капитальный ремонт</w:t>
      </w:r>
    </w:p>
    <w:p w:rsidR="006D222A" w:rsidRPr="001D1134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1134">
        <w:rPr>
          <w:rFonts w:ascii="Times New Roman" w:hAnsi="Times New Roman" w:cs="Times New Roman"/>
          <w:b w:val="0"/>
          <w:sz w:val="28"/>
          <w:szCs w:val="28"/>
        </w:rPr>
        <w:t>государственного имущества</w:t>
      </w:r>
    </w:p>
    <w:p w:rsidR="006D222A" w:rsidRPr="001D113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101.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 xml:space="preserve">102. </w:t>
      </w:r>
      <w:proofErr w:type="gramStart"/>
      <w:r w:rsidRPr="001D1134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капитального ремонта муниципального имущества, определяются на основании сводного сметного расчета стоимости строительства муниципального имущества,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lastRenderedPageBreak/>
        <w:t xml:space="preserve">103. Затраты на разработку проектной документации определяются в соответствии со </w:t>
      </w:r>
      <w:hyperlink r:id="rId94">
        <w:r w:rsidRPr="001D113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113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873859">
        <w:rPr>
          <w:rFonts w:ascii="Times New Roman" w:hAnsi="Times New Roman" w:cs="Times New Roman"/>
          <w:sz w:val="28"/>
          <w:szCs w:val="28"/>
        </w:rPr>
        <w:t>№</w:t>
      </w:r>
      <w:r w:rsidRPr="001D1134">
        <w:rPr>
          <w:rFonts w:ascii="Times New Roman" w:hAnsi="Times New Roman" w:cs="Times New Roman"/>
          <w:sz w:val="28"/>
          <w:szCs w:val="28"/>
        </w:rPr>
        <w:t xml:space="preserve"> 44-ФЗ </w:t>
      </w:r>
      <w:r w:rsidR="00873859">
        <w:rPr>
          <w:rFonts w:ascii="Times New Roman" w:hAnsi="Times New Roman" w:cs="Times New Roman"/>
          <w:sz w:val="28"/>
          <w:szCs w:val="28"/>
        </w:rPr>
        <w:t>«</w:t>
      </w:r>
      <w:r w:rsidRPr="001D113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</w:t>
      </w:r>
      <w:r w:rsidR="00873859">
        <w:rPr>
          <w:rFonts w:ascii="Times New Roman" w:hAnsi="Times New Roman" w:cs="Times New Roman"/>
          <w:sz w:val="28"/>
          <w:szCs w:val="28"/>
        </w:rPr>
        <w:t xml:space="preserve"> муниципальных нужд»</w:t>
      </w:r>
      <w:r w:rsidRPr="001D1134">
        <w:rPr>
          <w:rFonts w:ascii="Times New Roman" w:hAnsi="Times New Roman" w:cs="Times New Roman"/>
          <w:sz w:val="28"/>
          <w:szCs w:val="28"/>
        </w:rPr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6D222A" w:rsidRPr="001D113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D1134" w:rsidRDefault="006D222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D1134">
        <w:rPr>
          <w:rFonts w:ascii="Times New Roman" w:hAnsi="Times New Roman" w:cs="Times New Roman"/>
          <w:b w:val="0"/>
          <w:sz w:val="28"/>
          <w:szCs w:val="28"/>
        </w:rPr>
        <w:t>IV. Затраты на финансовое обеспечение строительства,</w:t>
      </w:r>
    </w:p>
    <w:p w:rsidR="006D222A" w:rsidRPr="001D1134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1134">
        <w:rPr>
          <w:rFonts w:ascii="Times New Roman" w:hAnsi="Times New Roman" w:cs="Times New Roman"/>
          <w:b w:val="0"/>
          <w:sz w:val="28"/>
          <w:szCs w:val="28"/>
        </w:rPr>
        <w:t>реконструкции (в том числе с элементами реставрации),</w:t>
      </w:r>
    </w:p>
    <w:p w:rsidR="006D222A" w:rsidRPr="001D1134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1134">
        <w:rPr>
          <w:rFonts w:ascii="Times New Roman" w:hAnsi="Times New Roman" w:cs="Times New Roman"/>
          <w:b w:val="0"/>
          <w:sz w:val="28"/>
          <w:szCs w:val="28"/>
        </w:rPr>
        <w:t>технического перевооружения объектов капитального</w:t>
      </w:r>
    </w:p>
    <w:p w:rsidR="006D222A" w:rsidRPr="001D1134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1134">
        <w:rPr>
          <w:rFonts w:ascii="Times New Roman" w:hAnsi="Times New Roman" w:cs="Times New Roman"/>
          <w:b w:val="0"/>
          <w:sz w:val="28"/>
          <w:szCs w:val="28"/>
        </w:rPr>
        <w:t>строительства или приобретение объектов</w:t>
      </w:r>
    </w:p>
    <w:p w:rsidR="006D222A" w:rsidRPr="001D1134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1134">
        <w:rPr>
          <w:rFonts w:ascii="Times New Roman" w:hAnsi="Times New Roman" w:cs="Times New Roman"/>
          <w:b w:val="0"/>
          <w:sz w:val="28"/>
          <w:szCs w:val="28"/>
        </w:rPr>
        <w:t>недвижимого имущества</w:t>
      </w:r>
    </w:p>
    <w:p w:rsidR="006D222A" w:rsidRPr="001D1134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95">
        <w:r w:rsidRPr="001D113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1134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 xml:space="preserve">105. Затраты на приобретение объектов недвижимого имущества определяются в соответствии со </w:t>
      </w:r>
      <w:hyperlink r:id="rId96">
        <w:r w:rsidRPr="001D113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1134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1D1134" w:rsidRDefault="006D222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D1134">
        <w:rPr>
          <w:rFonts w:ascii="Times New Roman" w:hAnsi="Times New Roman" w:cs="Times New Roman"/>
          <w:b w:val="0"/>
          <w:sz w:val="28"/>
          <w:szCs w:val="28"/>
        </w:rPr>
        <w:t xml:space="preserve">V. Затраты на </w:t>
      </w:r>
      <w:proofErr w:type="gramStart"/>
      <w:r w:rsidRPr="001D1134">
        <w:rPr>
          <w:rFonts w:ascii="Times New Roman" w:hAnsi="Times New Roman" w:cs="Times New Roman"/>
          <w:b w:val="0"/>
          <w:sz w:val="28"/>
          <w:szCs w:val="28"/>
        </w:rPr>
        <w:t>дополнительное</w:t>
      </w:r>
      <w:proofErr w:type="gramEnd"/>
      <w:r w:rsidRPr="001D1134">
        <w:rPr>
          <w:rFonts w:ascii="Times New Roman" w:hAnsi="Times New Roman" w:cs="Times New Roman"/>
          <w:b w:val="0"/>
          <w:sz w:val="28"/>
          <w:szCs w:val="28"/>
        </w:rPr>
        <w:t xml:space="preserve"> профессиональное</w:t>
      </w:r>
    </w:p>
    <w:p w:rsidR="006D222A" w:rsidRPr="001D1134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1134">
        <w:rPr>
          <w:rFonts w:ascii="Times New Roman" w:hAnsi="Times New Roman" w:cs="Times New Roman"/>
          <w:b w:val="0"/>
          <w:sz w:val="28"/>
          <w:szCs w:val="28"/>
        </w:rPr>
        <w:t>образование работников</w:t>
      </w:r>
    </w:p>
    <w:p w:rsidR="006D222A" w:rsidRPr="001D113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106. Затраты на приобретение образовательных услуг по профессиональной переподготовке и повышению квалификации работников определяются по следующей формуле:</w:t>
      </w:r>
    </w:p>
    <w:p w:rsidR="006D222A" w:rsidRPr="001D113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934EEB7" wp14:editId="4EB6883F">
            <wp:extent cx="1341120" cy="471805"/>
            <wp:effectExtent l="0" t="0" r="0" b="0"/>
            <wp:docPr id="1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34">
        <w:rPr>
          <w:rFonts w:ascii="Times New Roman" w:hAnsi="Times New Roman" w:cs="Times New Roman"/>
          <w:sz w:val="28"/>
          <w:szCs w:val="28"/>
        </w:rPr>
        <w:t>, где</w:t>
      </w:r>
    </w:p>
    <w:p w:rsidR="006D222A" w:rsidRPr="001D113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1D1134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З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затраты на приобретение образовательных услуг по профессиональной переподготовке и повышению квалификации работников;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7A0D1E4" wp14:editId="5FA0D604">
            <wp:extent cx="318770" cy="276860"/>
            <wp:effectExtent l="0" t="0" r="0" b="0"/>
            <wp:docPr id="1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34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Q</w:t>
      </w:r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13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D1134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</w:t>
      </w:r>
      <w:proofErr w:type="spellStart"/>
      <w:r w:rsidRPr="001D113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1134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образования;</w:t>
      </w:r>
    </w:p>
    <w:p w:rsidR="006D222A" w:rsidRPr="001D1134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t>n - количество типов видов дополнительного профессионального образования.</w:t>
      </w:r>
    </w:p>
    <w:p w:rsidR="0022701D" w:rsidRPr="001D1134" w:rsidRDefault="006D222A" w:rsidP="002270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34">
        <w:rPr>
          <w:rFonts w:ascii="Times New Roman" w:hAnsi="Times New Roman" w:cs="Times New Roman"/>
          <w:sz w:val="28"/>
          <w:szCs w:val="28"/>
        </w:rPr>
        <w:lastRenderedPageBreak/>
        <w:t xml:space="preserve">107. Затраты на приобретение образовательных услуг по профессиональной переподготовке и повышению квалификации работников определяются в соответствии со </w:t>
      </w:r>
      <w:hyperlink r:id="rId98">
        <w:r w:rsidRPr="001D113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1134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6D222A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346" w:rsidRDefault="00C603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01D" w:rsidRDefault="00227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01D" w:rsidRDefault="0022701D" w:rsidP="006F4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032" w:rsidRPr="006F4032" w:rsidRDefault="006F4032" w:rsidP="0047058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4032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6F4032" w:rsidRPr="006F4032" w:rsidRDefault="006F4032" w:rsidP="0047058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4032">
        <w:rPr>
          <w:rFonts w:ascii="Times New Roman" w:hAnsi="Times New Roman" w:cs="Times New Roman"/>
          <w:sz w:val="28"/>
          <w:szCs w:val="28"/>
        </w:rPr>
        <w:t>администрации  – начальник</w:t>
      </w:r>
    </w:p>
    <w:p w:rsidR="006F4032" w:rsidRPr="006F4032" w:rsidRDefault="006F4032" w:rsidP="0047058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4032">
        <w:rPr>
          <w:rFonts w:ascii="Times New Roman" w:hAnsi="Times New Roman" w:cs="Times New Roman"/>
          <w:sz w:val="28"/>
          <w:szCs w:val="28"/>
        </w:rPr>
        <w:t>управления сельского хозяйства</w:t>
      </w:r>
    </w:p>
    <w:p w:rsidR="006F4032" w:rsidRPr="006F4032" w:rsidRDefault="006F4032" w:rsidP="0047058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4032">
        <w:rPr>
          <w:rFonts w:ascii="Times New Roman" w:hAnsi="Times New Roman" w:cs="Times New Roman"/>
          <w:sz w:val="28"/>
          <w:szCs w:val="28"/>
        </w:rPr>
        <w:t xml:space="preserve">и охраны окружающей среды </w:t>
      </w:r>
    </w:p>
    <w:p w:rsidR="006F4032" w:rsidRPr="006F4032" w:rsidRDefault="006F4032" w:rsidP="0047058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40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F4032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6F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032" w:rsidRPr="006F4032" w:rsidRDefault="006F4032" w:rsidP="0047058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403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6F4032" w:rsidRPr="006F4032" w:rsidRDefault="006F4032" w:rsidP="0047058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403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В.А Фомиченко                                               </w:t>
      </w:r>
    </w:p>
    <w:p w:rsidR="006F4032" w:rsidRPr="006F4032" w:rsidRDefault="006F4032" w:rsidP="006F4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A97" w:rsidRDefault="00470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058B" w:rsidRDefault="00470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58B" w:rsidRDefault="00470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58B" w:rsidRDefault="00470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58B" w:rsidRDefault="00470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34" w:rsidRPr="001D1134" w:rsidRDefault="001D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5A10C1" w:rsidTr="005A10C1">
        <w:tc>
          <w:tcPr>
            <w:tcW w:w="5352" w:type="dxa"/>
          </w:tcPr>
          <w:p w:rsidR="005A10C1" w:rsidRDefault="005A10C1" w:rsidP="00B83A97">
            <w:pPr>
              <w:pStyle w:val="ConsPlusNormal"/>
              <w:spacing w:line="240" w:lineRule="exac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B83A97" w:rsidRPr="001D1134" w:rsidRDefault="00B83A97" w:rsidP="00B83A97">
            <w:pPr>
              <w:pStyle w:val="ConsPlusNormal"/>
              <w:spacing w:line="240" w:lineRule="exac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C1" w:rsidRPr="001D1134" w:rsidRDefault="005A10C1" w:rsidP="00B83A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к Методике определения</w:t>
            </w:r>
          </w:p>
          <w:p w:rsidR="005A10C1" w:rsidRPr="001D1134" w:rsidRDefault="005A10C1" w:rsidP="00B83A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нормативных затрат на обеспечение</w:t>
            </w:r>
          </w:p>
          <w:p w:rsidR="005A10C1" w:rsidRPr="001D1134" w:rsidRDefault="005A10C1" w:rsidP="00B83A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функций главных распорядителей средств</w:t>
            </w:r>
          </w:p>
          <w:p w:rsidR="005A10C1" w:rsidRPr="001D1134" w:rsidRDefault="005A10C1" w:rsidP="00B83A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1134">
              <w:rPr>
                <w:rFonts w:ascii="Times New Roman" w:hAnsi="Times New Roman" w:cs="Times New Roman"/>
                <w:sz w:val="28"/>
                <w:szCs w:val="28"/>
              </w:rPr>
              <w:t xml:space="preserve">бюджета Советского </w:t>
            </w:r>
            <w:r w:rsidR="001D1134" w:rsidRPr="001D11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(включая</w:t>
            </w:r>
            <w:proofErr w:type="gramEnd"/>
          </w:p>
          <w:p w:rsidR="005A10C1" w:rsidRPr="001D1134" w:rsidRDefault="005A10C1" w:rsidP="00B83A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подведомственные </w:t>
            </w:r>
            <w:r w:rsidR="008C6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казенные учреждения</w:t>
            </w:r>
            <w:r w:rsidR="000B1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</w:t>
            </w:r>
            <w:r w:rsidR="001D1134" w:rsidRPr="001D113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5A10C1" w:rsidRDefault="005A10C1" w:rsidP="00B83A97">
            <w:pPr>
              <w:pStyle w:val="ConsPlusNormal"/>
              <w:spacing w:line="240" w:lineRule="exact"/>
              <w:outlineLvl w:val="2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proofErr w:type="gramStart"/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края)</w:t>
            </w:r>
            <w:proofErr w:type="gramEnd"/>
          </w:p>
        </w:tc>
      </w:tr>
    </w:tbl>
    <w:p w:rsidR="006D222A" w:rsidRPr="00A2586B" w:rsidRDefault="006D222A" w:rsidP="00EC34EA">
      <w:pPr>
        <w:pStyle w:val="ConsPlusNormal"/>
        <w:ind w:right="-2"/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005CA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005CA4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1" w:name="P1124"/>
      <w:bookmarkEnd w:id="11"/>
      <w:r w:rsidRPr="00005CA4">
        <w:rPr>
          <w:rFonts w:ascii="Times New Roman" w:hAnsi="Times New Roman" w:cs="Times New Roman"/>
          <w:b w:val="0"/>
          <w:sz w:val="28"/>
          <w:szCs w:val="28"/>
        </w:rPr>
        <w:t>НОРМАТИВЫ</w:t>
      </w:r>
    </w:p>
    <w:p w:rsidR="00E741BF" w:rsidRPr="00005CA4" w:rsidRDefault="00E741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D222A" w:rsidRPr="00005CA4" w:rsidRDefault="00EC34EA" w:rsidP="00B83A9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5CA4">
        <w:rPr>
          <w:rFonts w:ascii="Times New Roman" w:hAnsi="Times New Roman" w:cs="Times New Roman"/>
          <w:b w:val="0"/>
          <w:sz w:val="28"/>
          <w:szCs w:val="28"/>
        </w:rPr>
        <w:t xml:space="preserve">обеспечения </w:t>
      </w:r>
      <w:proofErr w:type="gramStart"/>
      <w:r w:rsidRPr="00005CA4">
        <w:rPr>
          <w:rFonts w:ascii="Times New Roman" w:hAnsi="Times New Roman" w:cs="Times New Roman"/>
          <w:b w:val="0"/>
          <w:sz w:val="28"/>
          <w:szCs w:val="28"/>
        </w:rPr>
        <w:t>функций главных распорядителей средств бюджета</w:t>
      </w:r>
      <w:r w:rsidR="001D1134" w:rsidRPr="00005CA4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005CA4">
        <w:rPr>
          <w:rFonts w:ascii="Times New Roman" w:hAnsi="Times New Roman" w:cs="Times New Roman"/>
          <w:b w:val="0"/>
          <w:sz w:val="28"/>
          <w:szCs w:val="28"/>
        </w:rPr>
        <w:t xml:space="preserve">оветского </w:t>
      </w:r>
      <w:r w:rsidR="001D1134" w:rsidRPr="00005CA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005CA4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="001D1134" w:rsidRPr="00005CA4">
        <w:rPr>
          <w:rFonts w:ascii="Times New Roman" w:hAnsi="Times New Roman" w:cs="Times New Roman"/>
          <w:b w:val="0"/>
          <w:sz w:val="28"/>
          <w:szCs w:val="28"/>
        </w:rPr>
        <w:t>С</w:t>
      </w:r>
      <w:r w:rsidRPr="00005CA4">
        <w:rPr>
          <w:rFonts w:ascii="Times New Roman" w:hAnsi="Times New Roman" w:cs="Times New Roman"/>
          <w:b w:val="0"/>
          <w:sz w:val="28"/>
          <w:szCs w:val="28"/>
        </w:rPr>
        <w:t>тавропольского</w:t>
      </w:r>
      <w:proofErr w:type="gramEnd"/>
      <w:r w:rsidRPr="00005CA4">
        <w:rPr>
          <w:rFonts w:ascii="Times New Roman" w:hAnsi="Times New Roman" w:cs="Times New Roman"/>
          <w:b w:val="0"/>
          <w:sz w:val="28"/>
          <w:szCs w:val="28"/>
        </w:rPr>
        <w:t xml:space="preserve"> края,</w:t>
      </w:r>
      <w:r w:rsidR="001D1134" w:rsidRPr="00005C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5CA4">
        <w:rPr>
          <w:rFonts w:ascii="Times New Roman" w:hAnsi="Times New Roman" w:cs="Times New Roman"/>
          <w:b w:val="0"/>
          <w:sz w:val="28"/>
          <w:szCs w:val="28"/>
        </w:rPr>
        <w:t>применяемые при расчете нормативных затрат на приобретение</w:t>
      </w:r>
      <w:r w:rsidR="001D1134" w:rsidRPr="00005C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5CA4">
        <w:rPr>
          <w:rFonts w:ascii="Times New Roman" w:hAnsi="Times New Roman" w:cs="Times New Roman"/>
          <w:b w:val="0"/>
          <w:sz w:val="28"/>
          <w:szCs w:val="28"/>
        </w:rPr>
        <w:t>средств подвижной связи и услуг подвижной связи</w:t>
      </w:r>
    </w:p>
    <w:p w:rsidR="006D222A" w:rsidRPr="00005CA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67" w:type="dxa"/>
        <w:tblInd w:w="-2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1530"/>
        <w:gridCol w:w="1994"/>
        <w:gridCol w:w="1984"/>
        <w:gridCol w:w="2268"/>
        <w:gridCol w:w="1603"/>
      </w:tblGrid>
      <w:tr w:rsidR="006D222A" w:rsidRPr="00005CA4" w:rsidTr="00EC34EA"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6D222A" w:rsidRPr="00005CA4" w:rsidRDefault="006D2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D222A" w:rsidRPr="00005CA4" w:rsidRDefault="006D2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6D222A" w:rsidRPr="00005CA4" w:rsidRDefault="006D2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Количество сре</w:t>
            </w:r>
            <w:proofErr w:type="gramStart"/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222A" w:rsidRPr="00005CA4" w:rsidRDefault="006D2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Цена приобретения сре</w:t>
            </w:r>
            <w:proofErr w:type="gramStart"/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язи </w:t>
            </w:r>
            <w:hyperlink w:anchor="P1162">
              <w:r w:rsidRPr="00005CA4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D222A" w:rsidRPr="00005CA4" w:rsidRDefault="006D2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6D222A" w:rsidRPr="00005CA4" w:rsidRDefault="006D2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</w:tr>
      <w:tr w:rsidR="006D222A" w:rsidRPr="00005CA4" w:rsidTr="00EC34EA"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6D222A" w:rsidRPr="00005CA4" w:rsidRDefault="006D2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D222A" w:rsidRPr="00005CA4" w:rsidRDefault="006D2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6D222A" w:rsidRPr="00005CA4" w:rsidRDefault="006D2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222A" w:rsidRPr="00005CA4" w:rsidRDefault="006D2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D222A" w:rsidRPr="00005CA4" w:rsidRDefault="006D2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6D222A" w:rsidRPr="00005CA4" w:rsidRDefault="006D2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222A" w:rsidRPr="00005CA4" w:rsidTr="00EC34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2A" w:rsidRPr="00005CA4" w:rsidRDefault="006D2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2A" w:rsidRPr="00005CA4" w:rsidRDefault="006D2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Подвижная связь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2A" w:rsidRPr="00005CA4" w:rsidRDefault="006D222A" w:rsidP="00B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муниципального служащего Советского </w:t>
            </w:r>
            <w:r w:rsidR="0068524E" w:rsidRPr="00005CA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замещающего должность, относящуюся к высшей группе должностей категории </w:t>
            </w:r>
            <w:r w:rsidR="00B83A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B83A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2A" w:rsidRPr="00005CA4" w:rsidRDefault="006D222A" w:rsidP="00B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8524E" w:rsidRPr="00005CA4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  <w:r w:rsidR="00E872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включительно за 1 единицу в расчете на муниципального служащего Советского </w:t>
            </w:r>
            <w:r w:rsidR="0068524E" w:rsidRPr="00005CA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замещающего должность, относящуюся к высшей группе должностей категории </w:t>
            </w:r>
            <w:r w:rsidR="00B83A97">
              <w:rPr>
                <w:rFonts w:ascii="Times New Roman" w:hAnsi="Times New Roman" w:cs="Times New Roman"/>
                <w:sz w:val="28"/>
                <w:szCs w:val="28"/>
              </w:rPr>
              <w:t>«руководители»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2A" w:rsidRPr="00005CA4" w:rsidRDefault="006D222A" w:rsidP="00B83A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ежемесячные расходы не более</w:t>
            </w:r>
            <w:r w:rsidR="0068524E"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 2,9</w:t>
            </w:r>
            <w:r w:rsidR="00E872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  <w:hyperlink w:anchor="P1163">
              <w:r w:rsidRPr="00005CA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  <w:r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 в расчете на муниципального служащего Советского </w:t>
            </w:r>
            <w:r w:rsidR="007159F8" w:rsidRPr="00005CA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замещающего должность, относящуюся к высшей группе должностей категории </w:t>
            </w:r>
            <w:r w:rsidR="00B83A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B83A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2A" w:rsidRPr="00005CA4" w:rsidRDefault="006D2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и группы должностей приводятся в соответствии с реестром </w:t>
            </w:r>
            <w:hyperlink w:anchor="P1165">
              <w:r w:rsidRPr="00005CA4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</w:tr>
      <w:tr w:rsidR="006D222A" w:rsidRPr="00A2586B" w:rsidTr="00EC34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2A" w:rsidRPr="00005CA4" w:rsidRDefault="006D2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2A" w:rsidRPr="00005CA4" w:rsidRDefault="006D2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2A" w:rsidRPr="00A2586B" w:rsidRDefault="006D222A" w:rsidP="00E3158E">
            <w:pPr>
              <w:pStyle w:val="ConsPlusNormal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 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единицы в расчете на муниципального служащего Советского </w:t>
            </w:r>
            <w:r w:rsidR="00005CA4" w:rsidRPr="00005CA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замещающего должность, относящуюся к главной группе должностей категории </w:t>
            </w:r>
            <w:r w:rsidR="00E3158E">
              <w:rPr>
                <w:rFonts w:ascii="Times New Roman" w:hAnsi="Times New Roman" w:cs="Times New Roman"/>
                <w:sz w:val="28"/>
                <w:szCs w:val="28"/>
              </w:rPr>
              <w:t>«руководители»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(руководитель или заместитель руководителя отраслевых (функциональных)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2A" w:rsidRPr="00A2586B" w:rsidRDefault="006D222A" w:rsidP="00E3158E">
            <w:pPr>
              <w:pStyle w:val="ConsPlusNormal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D50B4D" w:rsidRPr="00005CA4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  <w:r w:rsidR="00952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тыс. рублей включительно за 1 единицу в расчете на муниципального служащего Советского </w:t>
            </w:r>
            <w:r w:rsidR="00005CA4" w:rsidRPr="00005CA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замещающего должность, относящуюся к главной группе должностей категории </w:t>
            </w:r>
            <w:r w:rsidR="00E315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E315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(руководитель или заместитель руководителя отраслевых (функциональных) органов)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2A" w:rsidRPr="00A2586B" w:rsidRDefault="006D222A" w:rsidP="00E3158E">
            <w:pPr>
              <w:pStyle w:val="ConsPlusNormal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ежемесячные 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не более </w:t>
            </w:r>
            <w:r w:rsidR="00005CA4" w:rsidRPr="00005CA4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="005811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  <w:hyperlink w:anchor="P1163">
              <w:r w:rsidRPr="00005CA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  <w:r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 в расчете на муниципального служащего Советского </w:t>
            </w:r>
            <w:r w:rsidR="00005CA4" w:rsidRPr="00005CA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замещающего должность, относящуюся к главной группе должностей категории </w:t>
            </w:r>
            <w:r w:rsidR="00E315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E315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(руководитель или заместитель руководителя отраслевых (функциональных) органов)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2A" w:rsidRPr="00A2586B" w:rsidRDefault="006D222A">
            <w:pPr>
              <w:pStyle w:val="ConsPlusNormal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005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категории и </w:t>
            </w:r>
            <w:r w:rsidRPr="00005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должностей приводятся в соответствии с реестром</w:t>
            </w:r>
          </w:p>
        </w:tc>
      </w:tr>
      <w:tr w:rsidR="006D222A" w:rsidRPr="00581154" w:rsidTr="00EC34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2A" w:rsidRPr="00581154" w:rsidRDefault="006D2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2A" w:rsidRPr="00581154" w:rsidRDefault="006D2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154">
              <w:rPr>
                <w:rFonts w:ascii="Times New Roman" w:hAnsi="Times New Roman" w:cs="Times New Roman"/>
                <w:sz w:val="28"/>
                <w:szCs w:val="28"/>
              </w:rPr>
              <w:t>Подвижная связь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2A" w:rsidRPr="00581154" w:rsidRDefault="006D222A" w:rsidP="00E31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15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муниципального служащего Советского </w:t>
            </w:r>
            <w:r w:rsidR="00E872DB" w:rsidRPr="0058115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8115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замещающего должность, относящуюся к главной группе должностей категории </w:t>
            </w:r>
            <w:r w:rsidR="00E315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115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E31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»</w:t>
            </w:r>
            <w:r w:rsidRPr="00581154"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(руководитель или заместитель руководителя аппарата администрации)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2A" w:rsidRPr="00581154" w:rsidRDefault="006D222A" w:rsidP="00E31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E872DB" w:rsidRPr="00581154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  <w:r w:rsidR="00952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115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включительно в расчете на муниципального служащего Советского </w:t>
            </w:r>
            <w:r w:rsidR="00E872DB" w:rsidRPr="0058115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8115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замещающего должность, относящуюся главной группе должностей категории </w:t>
            </w:r>
            <w:r w:rsidR="00E31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58115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E315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1154"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(руководитель или заместитель руководителя аппарата администрации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2A" w:rsidRPr="00581154" w:rsidRDefault="006D222A" w:rsidP="00E31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ежемесячные расходы не более </w:t>
            </w:r>
            <w:r w:rsidR="00E872DB" w:rsidRPr="00581154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81154" w:rsidRPr="0058115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8115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  <w:hyperlink w:anchor="P1163">
              <w:r w:rsidRPr="0058115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  <w:r w:rsidRPr="00581154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 в расчете на муниципального служащего Советского </w:t>
            </w:r>
            <w:r w:rsidR="00581154" w:rsidRPr="0058115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8115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замещающего должность, относящуюся к главной группе </w:t>
            </w:r>
            <w:r w:rsidRPr="00581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должностей категории </w:t>
            </w:r>
            <w:r w:rsidR="00E315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115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E315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1154"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(руководитель или заместитель руководителя аппарата администрации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2A" w:rsidRPr="00581154" w:rsidRDefault="006D2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и группы должностей приводятся в соответствии с реестром</w:t>
            </w:r>
          </w:p>
        </w:tc>
      </w:tr>
    </w:tbl>
    <w:p w:rsidR="006D222A" w:rsidRPr="00581154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891FCE" w:rsidRDefault="006D2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FC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D222A" w:rsidRPr="005C5118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62"/>
      <w:bookmarkEnd w:id="12"/>
      <w:r w:rsidRPr="00891FCE">
        <w:rPr>
          <w:rFonts w:ascii="Times New Roman" w:hAnsi="Times New Roman" w:cs="Times New Roman"/>
          <w:sz w:val="28"/>
          <w:szCs w:val="28"/>
        </w:rPr>
        <w:t xml:space="preserve">&lt;1&gt; Периодичность </w:t>
      </w:r>
      <w:r w:rsidRPr="005C5118">
        <w:rPr>
          <w:rFonts w:ascii="Times New Roman" w:hAnsi="Times New Roman" w:cs="Times New Roman"/>
          <w:sz w:val="28"/>
          <w:szCs w:val="28"/>
        </w:rPr>
        <w:t>приобретения сре</w:t>
      </w:r>
      <w:proofErr w:type="gramStart"/>
      <w:r w:rsidRPr="005C511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C5118">
        <w:rPr>
          <w:rFonts w:ascii="Times New Roman" w:hAnsi="Times New Roman" w:cs="Times New Roman"/>
          <w:sz w:val="28"/>
          <w:szCs w:val="28"/>
        </w:rPr>
        <w:t>язи определяется максимальным сроком полезного использования и составляет 5 лет.</w:t>
      </w:r>
    </w:p>
    <w:p w:rsidR="006D222A" w:rsidRPr="005C5118" w:rsidRDefault="006D222A" w:rsidP="005C51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63"/>
      <w:bookmarkEnd w:id="13"/>
      <w:r w:rsidRPr="005C5118">
        <w:rPr>
          <w:rFonts w:ascii="Times New Roman" w:hAnsi="Times New Roman" w:cs="Times New Roman"/>
          <w:sz w:val="28"/>
          <w:szCs w:val="28"/>
        </w:rPr>
        <w:t xml:space="preserve">&lt;2&gt; Объем расходов, рассчитанный с применением нормативных затрат на приобретение сотовой связи, изменяется по решению </w:t>
      </w:r>
      <w:proofErr w:type="gramStart"/>
      <w:r w:rsidRPr="005C5118">
        <w:rPr>
          <w:rFonts w:ascii="Times New Roman" w:hAnsi="Times New Roman" w:cs="Times New Roman"/>
          <w:sz w:val="28"/>
          <w:szCs w:val="28"/>
        </w:rPr>
        <w:t>руководителя</w:t>
      </w:r>
      <w:r w:rsidR="005C5118">
        <w:rPr>
          <w:rFonts w:ascii="Times New Roman" w:hAnsi="Times New Roman" w:cs="Times New Roman"/>
          <w:sz w:val="28"/>
          <w:szCs w:val="28"/>
        </w:rPr>
        <w:t xml:space="preserve"> органа местного </w:t>
      </w:r>
      <w:r w:rsidR="005C5118" w:rsidRPr="005C5118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5C5118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5C5118" w:rsidRPr="005C5118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511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5C5118">
        <w:rPr>
          <w:rFonts w:ascii="Times New Roman" w:hAnsi="Times New Roman" w:cs="Times New Roman"/>
          <w:sz w:val="28"/>
          <w:szCs w:val="28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6D222A" w:rsidRPr="005C5118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65"/>
      <w:bookmarkEnd w:id="14"/>
      <w:r w:rsidRPr="005C5118">
        <w:rPr>
          <w:rFonts w:ascii="Times New Roman" w:hAnsi="Times New Roman" w:cs="Times New Roman"/>
          <w:sz w:val="28"/>
          <w:szCs w:val="28"/>
        </w:rPr>
        <w:t xml:space="preserve">&lt;3&gt; Начальники отделов обеспечиваются средствами связи по решению </w:t>
      </w:r>
      <w:proofErr w:type="gramStart"/>
      <w:r w:rsidRPr="005C5118">
        <w:rPr>
          <w:rFonts w:ascii="Times New Roman" w:hAnsi="Times New Roman" w:cs="Times New Roman"/>
          <w:sz w:val="28"/>
          <w:szCs w:val="28"/>
        </w:rPr>
        <w:t xml:space="preserve">руководителей органов местного самоуправления Советского </w:t>
      </w:r>
      <w:r w:rsidR="005C5118" w:rsidRPr="005C5118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511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5C5118">
        <w:rPr>
          <w:rFonts w:ascii="Times New Roman" w:hAnsi="Times New Roman" w:cs="Times New Roman"/>
          <w:sz w:val="28"/>
          <w:szCs w:val="28"/>
        </w:rPr>
        <w:t>.</w:t>
      </w:r>
    </w:p>
    <w:p w:rsidR="006D222A" w:rsidRPr="005C5118" w:rsidRDefault="006D2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118">
        <w:rPr>
          <w:rFonts w:ascii="Times New Roman" w:hAnsi="Times New Roman" w:cs="Times New Roman"/>
          <w:sz w:val="28"/>
          <w:szCs w:val="28"/>
        </w:rPr>
        <w:t xml:space="preserve">Также по решению </w:t>
      </w:r>
      <w:proofErr w:type="gramStart"/>
      <w:r w:rsidRPr="005C5118">
        <w:rPr>
          <w:rFonts w:ascii="Times New Roman" w:hAnsi="Times New Roman" w:cs="Times New Roman"/>
          <w:sz w:val="28"/>
          <w:szCs w:val="28"/>
        </w:rPr>
        <w:t xml:space="preserve">руководителей органов местного самоуправления Советского </w:t>
      </w:r>
      <w:r w:rsidR="005C5118" w:rsidRPr="005C5118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511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указанной категории работников</w:t>
      </w:r>
      <w:proofErr w:type="gramEnd"/>
      <w:r w:rsidRPr="005C511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 осуществляется возмещение расходов на услуги связи.</w:t>
      </w: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222A" w:rsidRPr="00A2586B" w:rsidRDefault="006D222A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3158E" w:rsidRPr="00382FF3" w:rsidRDefault="00E3158E" w:rsidP="00E315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82FF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E3158E" w:rsidRDefault="00E3158E" w:rsidP="00E315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82FF3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046B">
        <w:rPr>
          <w:rFonts w:ascii="Times New Roman" w:hAnsi="Times New Roman" w:cs="Times New Roman"/>
          <w:sz w:val="28"/>
          <w:szCs w:val="28"/>
        </w:rPr>
        <w:t xml:space="preserve"> начальник</w:t>
      </w:r>
    </w:p>
    <w:p w:rsidR="00E3158E" w:rsidRDefault="00E3158E" w:rsidP="00E315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D046B">
        <w:rPr>
          <w:rFonts w:ascii="Times New Roman" w:hAnsi="Times New Roman" w:cs="Times New Roman"/>
          <w:sz w:val="28"/>
          <w:szCs w:val="28"/>
        </w:rPr>
        <w:t>управления сельского хозяйства</w:t>
      </w:r>
    </w:p>
    <w:p w:rsidR="00E3158E" w:rsidRDefault="00E3158E" w:rsidP="00E315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D046B">
        <w:rPr>
          <w:rFonts w:ascii="Times New Roman" w:hAnsi="Times New Roman" w:cs="Times New Roman"/>
          <w:sz w:val="28"/>
          <w:szCs w:val="28"/>
        </w:rPr>
        <w:t xml:space="preserve">и охраны окружающей среды </w:t>
      </w:r>
    </w:p>
    <w:p w:rsidR="00E3158E" w:rsidRDefault="00E3158E" w:rsidP="00E315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D04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D046B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7D0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58E" w:rsidRDefault="00E3158E" w:rsidP="00E315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D046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E3158E" w:rsidRPr="007D046B" w:rsidRDefault="00E3158E" w:rsidP="00E3158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D046B">
        <w:rPr>
          <w:rFonts w:ascii="Times New Roman" w:hAnsi="Times New Roman" w:cs="Times New Roman"/>
          <w:sz w:val="28"/>
          <w:szCs w:val="28"/>
        </w:rPr>
        <w:t xml:space="preserve">Ставропольского края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D046B">
        <w:rPr>
          <w:rFonts w:ascii="Times New Roman" w:hAnsi="Times New Roman" w:cs="Times New Roman"/>
          <w:sz w:val="28"/>
          <w:szCs w:val="28"/>
        </w:rPr>
        <w:t xml:space="preserve">В.А Фомиченко                                               </w:t>
      </w:r>
    </w:p>
    <w:p w:rsidR="00E3158E" w:rsidRPr="007D046B" w:rsidRDefault="00E3158E" w:rsidP="00E315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34EA" w:rsidRPr="00A2586B" w:rsidRDefault="00EC34EA">
      <w:pPr>
        <w:pStyle w:val="ConsPlusNormal"/>
        <w:jc w:val="right"/>
        <w:outlineLvl w:val="2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C34EA" w:rsidRPr="00A2586B" w:rsidRDefault="00EC34EA">
      <w:pPr>
        <w:pStyle w:val="ConsPlusNormal"/>
        <w:jc w:val="right"/>
        <w:outlineLvl w:val="2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C34EA" w:rsidRDefault="00EC34EA">
      <w:pPr>
        <w:pStyle w:val="ConsPlusNormal"/>
        <w:jc w:val="right"/>
        <w:outlineLvl w:val="2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FF3ADF" w:rsidRDefault="00FF3ADF">
      <w:pPr>
        <w:pStyle w:val="ConsPlusNormal"/>
        <w:jc w:val="right"/>
        <w:outlineLvl w:val="2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FF3ADF" w:rsidRPr="00A2586B" w:rsidRDefault="00FF3ADF">
      <w:pPr>
        <w:pStyle w:val="ConsPlusNormal"/>
        <w:jc w:val="right"/>
        <w:outlineLvl w:val="2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C34EA" w:rsidRPr="00A2586B" w:rsidRDefault="00EC34EA">
      <w:pPr>
        <w:pStyle w:val="ConsPlusNormal"/>
        <w:jc w:val="right"/>
        <w:outlineLvl w:val="2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33DAF" w:rsidRDefault="00633DAF">
      <w:pPr>
        <w:pStyle w:val="ConsPlusNormal"/>
        <w:jc w:val="right"/>
        <w:outlineLvl w:val="2"/>
        <w:rPr>
          <w:rFonts w:ascii="Times New Roman" w:hAnsi="Times New Roman" w:cs="Times New Roman"/>
          <w:color w:val="4F81BD" w:themeColor="accent1"/>
          <w:sz w:val="28"/>
          <w:szCs w:val="28"/>
        </w:rPr>
        <w:sectPr w:rsidR="00633DAF" w:rsidSect="00546C87">
          <w:pgSz w:w="11905" w:h="16838"/>
          <w:pgMar w:top="1134" w:right="565" w:bottom="1134" w:left="1701" w:header="0" w:footer="0" w:gutter="0"/>
          <w:cols w:space="720"/>
          <w:titlePg/>
        </w:sectPr>
      </w:pPr>
    </w:p>
    <w:p w:rsidR="00917228" w:rsidRDefault="00917228">
      <w:pPr>
        <w:pStyle w:val="ConsPlusNormal"/>
        <w:jc w:val="right"/>
        <w:outlineLvl w:val="2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tbl>
      <w:tblPr>
        <w:tblStyle w:val="a5"/>
        <w:tblW w:w="0" w:type="auto"/>
        <w:tblInd w:w="9236" w:type="dxa"/>
        <w:tblLook w:val="04A0" w:firstRow="1" w:lastRow="0" w:firstColumn="1" w:lastColumn="0" w:noHBand="0" w:noVBand="1"/>
      </w:tblPr>
      <w:tblGrid>
        <w:gridCol w:w="5352"/>
      </w:tblGrid>
      <w:tr w:rsidR="005A10C1" w:rsidTr="003403F1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5A10C1" w:rsidRDefault="005A10C1" w:rsidP="001634E6">
            <w:pPr>
              <w:pStyle w:val="ConsPlusNormal"/>
              <w:spacing w:line="240" w:lineRule="exac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8774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1634E6" w:rsidRPr="00087748" w:rsidRDefault="001634E6" w:rsidP="001634E6">
            <w:pPr>
              <w:pStyle w:val="ConsPlusNormal"/>
              <w:spacing w:line="240" w:lineRule="exac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C1" w:rsidRPr="00087748" w:rsidRDefault="005A10C1" w:rsidP="001634E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7748">
              <w:rPr>
                <w:rFonts w:ascii="Times New Roman" w:hAnsi="Times New Roman" w:cs="Times New Roman"/>
                <w:sz w:val="28"/>
                <w:szCs w:val="28"/>
              </w:rPr>
              <w:t>к Методике определения</w:t>
            </w:r>
          </w:p>
          <w:p w:rsidR="005A10C1" w:rsidRPr="00087748" w:rsidRDefault="005A10C1" w:rsidP="001634E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7748">
              <w:rPr>
                <w:rFonts w:ascii="Times New Roman" w:hAnsi="Times New Roman" w:cs="Times New Roman"/>
                <w:sz w:val="28"/>
                <w:szCs w:val="28"/>
              </w:rPr>
              <w:t>нормативных затрат на обеспечение</w:t>
            </w:r>
          </w:p>
          <w:p w:rsidR="005A10C1" w:rsidRPr="00087748" w:rsidRDefault="005A10C1" w:rsidP="001634E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7748">
              <w:rPr>
                <w:rFonts w:ascii="Times New Roman" w:hAnsi="Times New Roman" w:cs="Times New Roman"/>
                <w:sz w:val="28"/>
                <w:szCs w:val="28"/>
              </w:rPr>
              <w:t>функций главных распорядителей средств</w:t>
            </w:r>
          </w:p>
          <w:p w:rsidR="005A10C1" w:rsidRPr="00087748" w:rsidRDefault="005A10C1" w:rsidP="001634E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7748">
              <w:rPr>
                <w:rFonts w:ascii="Times New Roman" w:hAnsi="Times New Roman" w:cs="Times New Roman"/>
                <w:sz w:val="28"/>
                <w:szCs w:val="28"/>
              </w:rPr>
              <w:t xml:space="preserve">бюджета Советского </w:t>
            </w:r>
            <w:r w:rsidR="00087748" w:rsidRPr="000877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Pr="0008774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(включая</w:t>
            </w:r>
            <w:proofErr w:type="gramEnd"/>
          </w:p>
          <w:p w:rsidR="005A10C1" w:rsidRPr="00087748" w:rsidRDefault="005A10C1" w:rsidP="001634E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7748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подведомственные </w:t>
            </w:r>
            <w:r w:rsidR="006C14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Pr="00087748">
              <w:rPr>
                <w:rFonts w:ascii="Times New Roman" w:hAnsi="Times New Roman" w:cs="Times New Roman"/>
                <w:sz w:val="28"/>
                <w:szCs w:val="28"/>
              </w:rPr>
              <w:t>казенные учреждения</w:t>
            </w:r>
            <w:r w:rsidR="006C1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748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</w:t>
            </w:r>
            <w:r w:rsidR="00087748" w:rsidRPr="00087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8774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5A10C1" w:rsidRDefault="005A10C1" w:rsidP="001634E6">
            <w:pPr>
              <w:pStyle w:val="ConsPlusNormal"/>
              <w:spacing w:line="240" w:lineRule="exact"/>
              <w:outlineLvl w:val="2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proofErr w:type="gramStart"/>
            <w:r w:rsidRPr="0008774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края)</w:t>
            </w:r>
            <w:proofErr w:type="gramEnd"/>
          </w:p>
        </w:tc>
      </w:tr>
    </w:tbl>
    <w:p w:rsidR="006D222A" w:rsidRPr="00087748" w:rsidRDefault="006D2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22A" w:rsidRPr="00087748" w:rsidRDefault="006D2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5" w:name="P1182"/>
      <w:bookmarkEnd w:id="15"/>
      <w:r w:rsidRPr="00087748">
        <w:rPr>
          <w:rFonts w:ascii="Times New Roman" w:hAnsi="Times New Roman" w:cs="Times New Roman"/>
          <w:b w:val="0"/>
          <w:sz w:val="28"/>
          <w:szCs w:val="28"/>
        </w:rPr>
        <w:t>НОРМАТИВЫ</w:t>
      </w:r>
    </w:p>
    <w:p w:rsidR="00EC34EA" w:rsidRPr="00087748" w:rsidRDefault="00EC3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222A" w:rsidRPr="00087748" w:rsidRDefault="00EC34EA" w:rsidP="001634E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7748">
        <w:rPr>
          <w:rFonts w:ascii="Times New Roman" w:hAnsi="Times New Roman" w:cs="Times New Roman"/>
          <w:b w:val="0"/>
          <w:sz w:val="28"/>
          <w:szCs w:val="28"/>
        </w:rPr>
        <w:t>обеспечения функций органов местного самоуправления</w:t>
      </w:r>
      <w:r w:rsidR="00087748" w:rsidRPr="00087748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087748">
        <w:rPr>
          <w:rFonts w:ascii="Times New Roman" w:hAnsi="Times New Roman" w:cs="Times New Roman"/>
          <w:b w:val="0"/>
          <w:sz w:val="28"/>
          <w:szCs w:val="28"/>
        </w:rPr>
        <w:t xml:space="preserve">оветского </w:t>
      </w:r>
      <w:r w:rsidR="006C1410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0877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748" w:rsidRPr="00087748">
        <w:rPr>
          <w:rFonts w:ascii="Times New Roman" w:hAnsi="Times New Roman" w:cs="Times New Roman"/>
          <w:b w:val="0"/>
          <w:sz w:val="28"/>
          <w:szCs w:val="28"/>
        </w:rPr>
        <w:t>С</w:t>
      </w:r>
      <w:r w:rsidR="0058631D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Pr="00087748">
        <w:rPr>
          <w:rFonts w:ascii="Times New Roman" w:hAnsi="Times New Roman" w:cs="Times New Roman"/>
          <w:b w:val="0"/>
          <w:sz w:val="28"/>
          <w:szCs w:val="28"/>
        </w:rPr>
        <w:t>,</w:t>
      </w:r>
      <w:r w:rsidR="00087748" w:rsidRPr="000877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7748">
        <w:rPr>
          <w:rFonts w:ascii="Times New Roman" w:hAnsi="Times New Roman" w:cs="Times New Roman"/>
          <w:b w:val="0"/>
          <w:sz w:val="28"/>
          <w:szCs w:val="28"/>
        </w:rPr>
        <w:t>применяемые при расчете нормативных затрат на приобретение</w:t>
      </w:r>
      <w:r w:rsidR="00087748" w:rsidRPr="000877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7748">
        <w:rPr>
          <w:rFonts w:ascii="Times New Roman" w:hAnsi="Times New Roman" w:cs="Times New Roman"/>
          <w:b w:val="0"/>
          <w:sz w:val="28"/>
          <w:szCs w:val="28"/>
        </w:rPr>
        <w:t>служебного легкового автотранспорта</w:t>
      </w:r>
    </w:p>
    <w:p w:rsidR="006D222A" w:rsidRPr="00087748" w:rsidRDefault="006D222A" w:rsidP="001634E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34EA" w:rsidRPr="00A2586B" w:rsidRDefault="00EC34EA">
      <w:pPr>
        <w:pStyle w:val="ConsPlusNormal"/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tbl>
      <w:tblPr>
        <w:tblW w:w="1545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417"/>
        <w:gridCol w:w="1701"/>
        <w:gridCol w:w="4935"/>
        <w:gridCol w:w="4252"/>
        <w:gridCol w:w="1560"/>
      </w:tblGrid>
      <w:tr w:rsidR="00EC34EA" w:rsidRPr="00A2586B" w:rsidTr="003403F1">
        <w:tc>
          <w:tcPr>
            <w:tcW w:w="3004" w:type="dxa"/>
            <w:gridSpan w:val="2"/>
            <w:vAlign w:val="center"/>
          </w:tcPr>
          <w:p w:rsidR="00EC34EA" w:rsidRPr="00A2586B" w:rsidRDefault="00EC34EA" w:rsidP="00750CB6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087748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</w:t>
            </w:r>
          </w:p>
        </w:tc>
        <w:tc>
          <w:tcPr>
            <w:tcW w:w="6636" w:type="dxa"/>
            <w:gridSpan w:val="2"/>
            <w:vAlign w:val="center"/>
          </w:tcPr>
          <w:p w:rsidR="00EC34EA" w:rsidRPr="00A2586B" w:rsidRDefault="00EC34EA" w:rsidP="0008774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087748">
              <w:rPr>
                <w:rFonts w:ascii="Times New Roman" w:hAnsi="Times New Roman" w:cs="Times New Roman"/>
                <w:sz w:val="28"/>
                <w:szCs w:val="28"/>
              </w:rPr>
              <w:t xml:space="preserve">Служебный легковой автотранспорт с персональным закреплением, предоставляемый по решению руководителя </w:t>
            </w:r>
            <w:r w:rsidR="00087748" w:rsidRPr="00087748">
              <w:rPr>
                <w:rFonts w:ascii="Times New Roman" w:hAnsi="Times New Roman" w:cs="Times New Roman"/>
                <w:sz w:val="28"/>
                <w:szCs w:val="28"/>
              </w:rPr>
              <w:t>Советского</w:t>
            </w:r>
            <w:r w:rsidRPr="0008774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  <w:tc>
          <w:tcPr>
            <w:tcW w:w="5812" w:type="dxa"/>
            <w:gridSpan w:val="2"/>
            <w:vAlign w:val="center"/>
          </w:tcPr>
          <w:p w:rsidR="00EC34EA" w:rsidRPr="00A2586B" w:rsidRDefault="00EC34EA" w:rsidP="00750CB6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087748">
              <w:rPr>
                <w:rFonts w:ascii="Times New Roman" w:hAnsi="Times New Roman" w:cs="Times New Roman"/>
                <w:sz w:val="28"/>
                <w:szCs w:val="28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EC34EA" w:rsidRPr="00A2586B" w:rsidTr="003403F1">
        <w:tc>
          <w:tcPr>
            <w:tcW w:w="1587" w:type="dxa"/>
            <w:vAlign w:val="center"/>
          </w:tcPr>
          <w:p w:rsidR="00EC34EA" w:rsidRPr="00087748" w:rsidRDefault="00EC34EA" w:rsidP="00750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74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17" w:type="dxa"/>
            <w:vAlign w:val="center"/>
          </w:tcPr>
          <w:p w:rsidR="00EC34EA" w:rsidRPr="00732409" w:rsidRDefault="00EC34EA" w:rsidP="00750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09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  <w:tc>
          <w:tcPr>
            <w:tcW w:w="1701" w:type="dxa"/>
            <w:vAlign w:val="center"/>
          </w:tcPr>
          <w:p w:rsidR="00EC34EA" w:rsidRPr="00732409" w:rsidRDefault="00EC34EA" w:rsidP="00750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0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935" w:type="dxa"/>
            <w:vAlign w:val="center"/>
          </w:tcPr>
          <w:p w:rsidR="00EC34EA" w:rsidRPr="00994E7E" w:rsidRDefault="00EC34EA" w:rsidP="00750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7E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  <w:tc>
          <w:tcPr>
            <w:tcW w:w="4252" w:type="dxa"/>
            <w:vAlign w:val="center"/>
          </w:tcPr>
          <w:p w:rsidR="00EC34EA" w:rsidRPr="00AA484F" w:rsidRDefault="00EC34EA" w:rsidP="00750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60" w:type="dxa"/>
            <w:vAlign w:val="center"/>
          </w:tcPr>
          <w:p w:rsidR="00EC34EA" w:rsidRPr="00AA484F" w:rsidRDefault="00EC34EA" w:rsidP="00750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4F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</w:tr>
      <w:tr w:rsidR="00EC34EA" w:rsidRPr="00A2586B" w:rsidTr="003403F1">
        <w:tc>
          <w:tcPr>
            <w:tcW w:w="1587" w:type="dxa"/>
            <w:vAlign w:val="center"/>
          </w:tcPr>
          <w:p w:rsidR="00EC34EA" w:rsidRPr="00087748" w:rsidRDefault="00EC34EA" w:rsidP="00750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C34EA" w:rsidRPr="00732409" w:rsidRDefault="00EC34EA" w:rsidP="00750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C34EA" w:rsidRPr="00732409" w:rsidRDefault="00EC34EA" w:rsidP="00750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5" w:type="dxa"/>
            <w:vAlign w:val="center"/>
          </w:tcPr>
          <w:p w:rsidR="00EC34EA" w:rsidRPr="00994E7E" w:rsidRDefault="00EC34EA" w:rsidP="00750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EC34EA" w:rsidRPr="00891FCE" w:rsidRDefault="00EC34EA" w:rsidP="00750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EC34EA" w:rsidRPr="00891FCE" w:rsidRDefault="00EC34EA" w:rsidP="00750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34EA" w:rsidRPr="00A2586B" w:rsidTr="003403F1">
        <w:tc>
          <w:tcPr>
            <w:tcW w:w="1587" w:type="dxa"/>
          </w:tcPr>
          <w:p w:rsidR="00EC34EA" w:rsidRPr="00087748" w:rsidRDefault="00EC34EA" w:rsidP="000877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74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</w:t>
            </w:r>
            <w:r w:rsidR="000B1C86">
              <w:rPr>
                <w:rFonts w:ascii="Times New Roman" w:hAnsi="Times New Roman" w:cs="Times New Roman"/>
                <w:sz w:val="28"/>
                <w:szCs w:val="28"/>
              </w:rPr>
              <w:t>расчете на Г</w:t>
            </w:r>
            <w:r w:rsidRPr="00087748">
              <w:rPr>
                <w:rFonts w:ascii="Times New Roman" w:hAnsi="Times New Roman" w:cs="Times New Roman"/>
                <w:sz w:val="28"/>
                <w:szCs w:val="28"/>
              </w:rPr>
              <w:t xml:space="preserve">лаву </w:t>
            </w:r>
            <w:r w:rsidR="00087748" w:rsidRPr="00087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Советского</w:t>
            </w:r>
            <w:r w:rsidRPr="0008774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  <w:tc>
          <w:tcPr>
            <w:tcW w:w="1417" w:type="dxa"/>
          </w:tcPr>
          <w:p w:rsidR="00EC34EA" w:rsidRPr="00732409" w:rsidRDefault="00EC34EA" w:rsidP="007324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732409" w:rsidRPr="00732409"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  <w:r w:rsidRPr="00732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2409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32409">
              <w:rPr>
                <w:rFonts w:ascii="Times New Roman" w:hAnsi="Times New Roman" w:cs="Times New Roman"/>
                <w:sz w:val="28"/>
                <w:szCs w:val="28"/>
              </w:rPr>
              <w:t xml:space="preserve"> рублей и не более </w:t>
            </w:r>
            <w:r w:rsidRPr="00732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 лошадиных сил включительно</w:t>
            </w:r>
          </w:p>
        </w:tc>
        <w:tc>
          <w:tcPr>
            <w:tcW w:w="1701" w:type="dxa"/>
          </w:tcPr>
          <w:p w:rsidR="00EC34EA" w:rsidRPr="00732409" w:rsidRDefault="00EC34EA" w:rsidP="0075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2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1 единицы в расчете на муниципаль</w:t>
            </w:r>
            <w:r w:rsidRPr="00732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служащего, замещающего должность муниципальной службы, относящуюся к высшей и главной группам должностей</w:t>
            </w:r>
            <w:proofErr w:type="gramEnd"/>
          </w:p>
        </w:tc>
        <w:tc>
          <w:tcPr>
            <w:tcW w:w="4935" w:type="dxa"/>
          </w:tcPr>
          <w:p w:rsidR="00EC34EA" w:rsidRPr="00994E7E" w:rsidRDefault="00EC34EA" w:rsidP="0075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4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994E7E" w:rsidRPr="00994E7E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  <w:r w:rsidRPr="00994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4E7E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994E7E">
              <w:rPr>
                <w:rFonts w:ascii="Times New Roman" w:hAnsi="Times New Roman" w:cs="Times New Roman"/>
                <w:sz w:val="28"/>
                <w:szCs w:val="28"/>
              </w:rPr>
              <w:t xml:space="preserve"> рублей и не более 200 лошадиных сил включительно для муниципального служащего, замещающего должность </w:t>
            </w:r>
            <w:r w:rsidRPr="00994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службы, относящуюся к высшей группе должностей;</w:t>
            </w:r>
          </w:p>
          <w:p w:rsidR="00EC34EA" w:rsidRPr="00A2586B" w:rsidRDefault="00EC34EA" w:rsidP="00994E7E">
            <w:pPr>
              <w:pStyle w:val="ConsPlusNormal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994E7E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994E7E" w:rsidRPr="00994E7E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  <w:r w:rsidRPr="00994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4E7E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994E7E">
              <w:rPr>
                <w:rFonts w:ascii="Times New Roman" w:hAnsi="Times New Roman" w:cs="Times New Roman"/>
                <w:sz w:val="28"/>
                <w:szCs w:val="28"/>
              </w:rPr>
              <w:t xml:space="preserve"> рублей и не более 200 лошадиных сил включительно для муниципального служащего, замещающего должность муниципальной службы, относящуюся к главной группе должностей</w:t>
            </w:r>
          </w:p>
        </w:tc>
        <w:tc>
          <w:tcPr>
            <w:tcW w:w="4252" w:type="dxa"/>
          </w:tcPr>
          <w:p w:rsidR="00EC34EA" w:rsidRPr="00891FCE" w:rsidRDefault="00EC34EA" w:rsidP="0075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1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1 единицы в расчете на 50 единиц общей штатной численности муниципального органа;</w:t>
            </w:r>
          </w:p>
          <w:p w:rsidR="00EC34EA" w:rsidRPr="00891FCE" w:rsidRDefault="00EC34EA" w:rsidP="0075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1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 единицы в расчете на 50 единиц штатной численности муниципальных служащих и работников, замещающих должности, не являющихся должностями муниципальной </w:t>
            </w:r>
            <w:proofErr w:type="gramStart"/>
            <w:r w:rsidRPr="00891FCE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proofErr w:type="gramEnd"/>
            <w:r w:rsidRPr="00891FCE">
              <w:rPr>
                <w:rFonts w:ascii="Times New Roman" w:hAnsi="Times New Roman" w:cs="Times New Roman"/>
                <w:sz w:val="28"/>
                <w:szCs w:val="28"/>
              </w:rPr>
              <w:t xml:space="preserve"> в функции которых входит осуществление контрольных (надзорных) полномочий, осуществляемых путем проведения регулярных выездных проверок;</w:t>
            </w:r>
          </w:p>
          <w:p w:rsidR="00EC34EA" w:rsidRPr="00891FCE" w:rsidRDefault="00EC34EA" w:rsidP="00A760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1FC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 автотранспорт </w:t>
            </w:r>
            <w:r w:rsidR="00A760DE">
              <w:rPr>
                <w:rFonts w:ascii="Times New Roman" w:hAnsi="Times New Roman" w:cs="Times New Roman"/>
                <w:sz w:val="28"/>
                <w:szCs w:val="28"/>
              </w:rPr>
              <w:t>из расчета</w:t>
            </w:r>
            <w:r w:rsidR="00617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0DE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="00A760DE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617D53">
              <w:rPr>
                <w:rFonts w:ascii="Times New Roman" w:hAnsi="Times New Roman" w:cs="Times New Roman"/>
                <w:sz w:val="28"/>
                <w:szCs w:val="28"/>
              </w:rPr>
              <w:t xml:space="preserve"> двукратного</w:t>
            </w:r>
            <w:proofErr w:type="gramEnd"/>
            <w:r w:rsidR="00617D53">
              <w:rPr>
                <w:rFonts w:ascii="Times New Roman" w:hAnsi="Times New Roman" w:cs="Times New Roman"/>
                <w:sz w:val="28"/>
                <w:szCs w:val="28"/>
              </w:rPr>
              <w:t xml:space="preserve"> размера количества автотранспорта с персональным закреплением; управлению по обеспечению деятельности</w:t>
            </w:r>
          </w:p>
        </w:tc>
        <w:tc>
          <w:tcPr>
            <w:tcW w:w="1560" w:type="dxa"/>
          </w:tcPr>
          <w:p w:rsidR="00EC34EA" w:rsidRPr="00891FCE" w:rsidRDefault="00EC34EA" w:rsidP="00C02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</w:t>
            </w:r>
            <w:r w:rsidR="00891FCE" w:rsidRPr="0089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528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  <w:r w:rsidRPr="00891F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91FCE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891FCE">
              <w:rPr>
                <w:rFonts w:ascii="Times New Roman" w:hAnsi="Times New Roman" w:cs="Times New Roman"/>
                <w:sz w:val="28"/>
                <w:szCs w:val="28"/>
              </w:rPr>
              <w:t xml:space="preserve"> рублей и не более </w:t>
            </w:r>
            <w:r w:rsidR="00AA484F" w:rsidRPr="00891FC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89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лошадиных сил</w:t>
            </w:r>
          </w:p>
        </w:tc>
      </w:tr>
    </w:tbl>
    <w:p w:rsidR="00EC34EA" w:rsidRPr="00A2586B" w:rsidRDefault="00EC34EA">
      <w:pPr>
        <w:pStyle w:val="ConsPlusNormal"/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5A10C1" w:rsidRDefault="005A10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CC671E" w:rsidRDefault="00CC6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CC671E" w:rsidRPr="00382FF3" w:rsidRDefault="00CC671E" w:rsidP="00CC671E">
      <w:pPr>
        <w:pStyle w:val="ConsPlusNormal"/>
        <w:spacing w:line="24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382FF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CC671E" w:rsidRDefault="00CC671E" w:rsidP="00CC671E">
      <w:pPr>
        <w:pStyle w:val="ConsPlusNormal"/>
        <w:spacing w:line="24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382FF3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046B">
        <w:rPr>
          <w:rFonts w:ascii="Times New Roman" w:hAnsi="Times New Roman" w:cs="Times New Roman"/>
          <w:sz w:val="28"/>
          <w:szCs w:val="28"/>
        </w:rPr>
        <w:t xml:space="preserve"> начальник</w:t>
      </w:r>
    </w:p>
    <w:p w:rsidR="00CC671E" w:rsidRDefault="00CC671E" w:rsidP="00CC671E">
      <w:pPr>
        <w:pStyle w:val="ConsPlusNormal"/>
        <w:spacing w:line="24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7D046B">
        <w:rPr>
          <w:rFonts w:ascii="Times New Roman" w:hAnsi="Times New Roman" w:cs="Times New Roman"/>
          <w:sz w:val="28"/>
          <w:szCs w:val="28"/>
        </w:rPr>
        <w:t>управления сельского хозяйства</w:t>
      </w:r>
    </w:p>
    <w:p w:rsidR="00CC671E" w:rsidRDefault="00CC671E" w:rsidP="00CC671E">
      <w:pPr>
        <w:pStyle w:val="ConsPlusNormal"/>
        <w:spacing w:line="24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7D046B">
        <w:rPr>
          <w:rFonts w:ascii="Times New Roman" w:hAnsi="Times New Roman" w:cs="Times New Roman"/>
          <w:sz w:val="28"/>
          <w:szCs w:val="28"/>
        </w:rPr>
        <w:t xml:space="preserve">и охраны окружающей среды </w:t>
      </w:r>
    </w:p>
    <w:p w:rsidR="00CC671E" w:rsidRDefault="00CC671E" w:rsidP="00CC671E">
      <w:pPr>
        <w:pStyle w:val="ConsPlusNormal"/>
        <w:spacing w:line="24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7D04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D046B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7D0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71E" w:rsidRDefault="00CC671E" w:rsidP="00CC671E">
      <w:pPr>
        <w:pStyle w:val="ConsPlusNormal"/>
        <w:spacing w:line="24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7D046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CC671E" w:rsidRPr="007D046B" w:rsidRDefault="00CC671E" w:rsidP="00CC671E">
      <w:pPr>
        <w:pStyle w:val="ConsPlusNormal"/>
        <w:spacing w:line="240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7D046B">
        <w:rPr>
          <w:rFonts w:ascii="Times New Roman" w:hAnsi="Times New Roman" w:cs="Times New Roman"/>
          <w:sz w:val="28"/>
          <w:szCs w:val="28"/>
        </w:rPr>
        <w:t xml:space="preserve">Ставропольского края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7D046B">
        <w:rPr>
          <w:rFonts w:ascii="Times New Roman" w:hAnsi="Times New Roman" w:cs="Times New Roman"/>
          <w:sz w:val="28"/>
          <w:szCs w:val="28"/>
        </w:rPr>
        <w:t xml:space="preserve">В.А Фомиченко                                               </w:t>
      </w:r>
    </w:p>
    <w:p w:rsidR="00CC671E" w:rsidRPr="007D046B" w:rsidRDefault="00CC671E" w:rsidP="00CC67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71E" w:rsidRDefault="00CC6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CC671E" w:rsidRDefault="00CC6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sectPr w:rsidR="00CC671E" w:rsidSect="00BA7575">
      <w:pgSz w:w="16838" w:h="11905" w:orient="landscape"/>
      <w:pgMar w:top="567" w:right="1134" w:bottom="170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2A"/>
    <w:rsid w:val="00005CA4"/>
    <w:rsid w:val="00016021"/>
    <w:rsid w:val="00043A42"/>
    <w:rsid w:val="00081182"/>
    <w:rsid w:val="00087748"/>
    <w:rsid w:val="000B1C86"/>
    <w:rsid w:val="000B6BFB"/>
    <w:rsid w:val="000E1A96"/>
    <w:rsid w:val="00100E97"/>
    <w:rsid w:val="0010710A"/>
    <w:rsid w:val="00123AE3"/>
    <w:rsid w:val="001424F5"/>
    <w:rsid w:val="001634E6"/>
    <w:rsid w:val="00174DCF"/>
    <w:rsid w:val="001D1134"/>
    <w:rsid w:val="00207A1E"/>
    <w:rsid w:val="0022701D"/>
    <w:rsid w:val="0023275E"/>
    <w:rsid w:val="00251F47"/>
    <w:rsid w:val="002B22BF"/>
    <w:rsid w:val="002F68A4"/>
    <w:rsid w:val="00326F94"/>
    <w:rsid w:val="003403F1"/>
    <w:rsid w:val="00347A59"/>
    <w:rsid w:val="00363A42"/>
    <w:rsid w:val="00382027"/>
    <w:rsid w:val="00382FF3"/>
    <w:rsid w:val="00385930"/>
    <w:rsid w:val="003A108F"/>
    <w:rsid w:val="003D1FBF"/>
    <w:rsid w:val="00451193"/>
    <w:rsid w:val="00451E31"/>
    <w:rsid w:val="00453AA7"/>
    <w:rsid w:val="0047058B"/>
    <w:rsid w:val="00474EF4"/>
    <w:rsid w:val="00475345"/>
    <w:rsid w:val="00487532"/>
    <w:rsid w:val="004C0AA4"/>
    <w:rsid w:val="004D0B73"/>
    <w:rsid w:val="004E3297"/>
    <w:rsid w:val="00540C41"/>
    <w:rsid w:val="00540C73"/>
    <w:rsid w:val="00546C87"/>
    <w:rsid w:val="00581154"/>
    <w:rsid w:val="0058631D"/>
    <w:rsid w:val="005A10C1"/>
    <w:rsid w:val="005C5118"/>
    <w:rsid w:val="00617D53"/>
    <w:rsid w:val="00620B15"/>
    <w:rsid w:val="00633DAF"/>
    <w:rsid w:val="00635AF1"/>
    <w:rsid w:val="006765F4"/>
    <w:rsid w:val="006800A6"/>
    <w:rsid w:val="0068524E"/>
    <w:rsid w:val="006C1410"/>
    <w:rsid w:val="006D222A"/>
    <w:rsid w:val="006F4032"/>
    <w:rsid w:val="00703C2E"/>
    <w:rsid w:val="007159F8"/>
    <w:rsid w:val="00721B2F"/>
    <w:rsid w:val="00732409"/>
    <w:rsid w:val="00746C3D"/>
    <w:rsid w:val="00746D7A"/>
    <w:rsid w:val="00750CB6"/>
    <w:rsid w:val="007D046B"/>
    <w:rsid w:val="00806E07"/>
    <w:rsid w:val="00821479"/>
    <w:rsid w:val="00843E3B"/>
    <w:rsid w:val="00855C59"/>
    <w:rsid w:val="00873859"/>
    <w:rsid w:val="00891FCE"/>
    <w:rsid w:val="008A1823"/>
    <w:rsid w:val="008C2DA9"/>
    <w:rsid w:val="008C600A"/>
    <w:rsid w:val="008F61A3"/>
    <w:rsid w:val="00917228"/>
    <w:rsid w:val="0094612F"/>
    <w:rsid w:val="009521E6"/>
    <w:rsid w:val="00960DEA"/>
    <w:rsid w:val="009856AB"/>
    <w:rsid w:val="00994E7E"/>
    <w:rsid w:val="009A0A96"/>
    <w:rsid w:val="009A7451"/>
    <w:rsid w:val="00A22E40"/>
    <w:rsid w:val="00A2586B"/>
    <w:rsid w:val="00A35B44"/>
    <w:rsid w:val="00A44233"/>
    <w:rsid w:val="00A73F87"/>
    <w:rsid w:val="00A760DE"/>
    <w:rsid w:val="00A7712C"/>
    <w:rsid w:val="00A8085D"/>
    <w:rsid w:val="00AA484F"/>
    <w:rsid w:val="00AD54BE"/>
    <w:rsid w:val="00AD76DA"/>
    <w:rsid w:val="00B1403D"/>
    <w:rsid w:val="00B34BA6"/>
    <w:rsid w:val="00B837F4"/>
    <w:rsid w:val="00B83A97"/>
    <w:rsid w:val="00BA7575"/>
    <w:rsid w:val="00BA7D29"/>
    <w:rsid w:val="00BB5714"/>
    <w:rsid w:val="00BE005C"/>
    <w:rsid w:val="00BE1179"/>
    <w:rsid w:val="00BE5844"/>
    <w:rsid w:val="00BF784E"/>
    <w:rsid w:val="00C02528"/>
    <w:rsid w:val="00C13046"/>
    <w:rsid w:val="00C42AFD"/>
    <w:rsid w:val="00C60346"/>
    <w:rsid w:val="00C65FDE"/>
    <w:rsid w:val="00C76B48"/>
    <w:rsid w:val="00C94447"/>
    <w:rsid w:val="00C97764"/>
    <w:rsid w:val="00CB1046"/>
    <w:rsid w:val="00CC671E"/>
    <w:rsid w:val="00CD743F"/>
    <w:rsid w:val="00CE420B"/>
    <w:rsid w:val="00CE7BAB"/>
    <w:rsid w:val="00D411F7"/>
    <w:rsid w:val="00D50B4D"/>
    <w:rsid w:val="00D50B7B"/>
    <w:rsid w:val="00D66AC5"/>
    <w:rsid w:val="00DA7536"/>
    <w:rsid w:val="00DB7A0C"/>
    <w:rsid w:val="00DE7B2C"/>
    <w:rsid w:val="00E1218B"/>
    <w:rsid w:val="00E27D78"/>
    <w:rsid w:val="00E3158E"/>
    <w:rsid w:val="00E61E53"/>
    <w:rsid w:val="00E741BF"/>
    <w:rsid w:val="00E872DB"/>
    <w:rsid w:val="00EC34EA"/>
    <w:rsid w:val="00F0050F"/>
    <w:rsid w:val="00F0339F"/>
    <w:rsid w:val="00F4738C"/>
    <w:rsid w:val="00FA7D00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2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22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22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22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D22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D22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D22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D2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1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B22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2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22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22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22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D22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D22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D22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D2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1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B2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21" Type="http://schemas.openxmlformats.org/officeDocument/2006/relationships/image" Target="media/image11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63" Type="http://schemas.openxmlformats.org/officeDocument/2006/relationships/image" Target="media/image50.wmf"/><Relationship Id="rId68" Type="http://schemas.openxmlformats.org/officeDocument/2006/relationships/image" Target="media/image55.wmf"/><Relationship Id="rId84" Type="http://schemas.openxmlformats.org/officeDocument/2006/relationships/image" Target="media/image69.wmf"/><Relationship Id="rId89" Type="http://schemas.openxmlformats.org/officeDocument/2006/relationships/image" Target="media/image72.wmf"/><Relationship Id="rId16" Type="http://schemas.openxmlformats.org/officeDocument/2006/relationships/image" Target="media/image8.wmf"/><Relationship Id="rId11" Type="http://schemas.openxmlformats.org/officeDocument/2006/relationships/image" Target="media/image3.wmf"/><Relationship Id="rId32" Type="http://schemas.openxmlformats.org/officeDocument/2006/relationships/hyperlink" Target="https://login.consultant.ru/link/?req=doc&amp;base=LAW&amp;n=329933&amp;dst=100205" TargetMode="External"/><Relationship Id="rId37" Type="http://schemas.openxmlformats.org/officeDocument/2006/relationships/image" Target="media/image25.wmf"/><Relationship Id="rId53" Type="http://schemas.openxmlformats.org/officeDocument/2006/relationships/image" Target="media/image41.wmf"/><Relationship Id="rId58" Type="http://schemas.openxmlformats.org/officeDocument/2006/relationships/image" Target="media/image46.wmf"/><Relationship Id="rId74" Type="http://schemas.openxmlformats.org/officeDocument/2006/relationships/image" Target="media/image61.wmf"/><Relationship Id="rId79" Type="http://schemas.openxmlformats.org/officeDocument/2006/relationships/hyperlink" Target="https://login.consultant.ru/link/?req=doc&amp;base=LAW&amp;n=454213&amp;dst=10008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LAW&amp;n=419184&amp;dst=100008" TargetMode="External"/><Relationship Id="rId95" Type="http://schemas.openxmlformats.org/officeDocument/2006/relationships/hyperlink" Target="https://login.consultant.ru/link/?req=doc&amp;base=LAW&amp;n=482981&amp;dst=1171" TargetMode="External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64" Type="http://schemas.openxmlformats.org/officeDocument/2006/relationships/image" Target="media/image51.wmf"/><Relationship Id="rId69" Type="http://schemas.openxmlformats.org/officeDocument/2006/relationships/image" Target="media/image56.wmf"/><Relationship Id="rId80" Type="http://schemas.openxmlformats.org/officeDocument/2006/relationships/hyperlink" Target="https://login.consultant.ru/link/?req=doc&amp;base=RLAW077&amp;n=33732" TargetMode="External"/><Relationship Id="rId85" Type="http://schemas.openxmlformats.org/officeDocument/2006/relationships/image" Target="media/image70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5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59" Type="http://schemas.openxmlformats.org/officeDocument/2006/relationships/image" Target="media/image47.wmf"/><Relationship Id="rId67" Type="http://schemas.openxmlformats.org/officeDocument/2006/relationships/image" Target="media/image54.wmf"/><Relationship Id="rId20" Type="http://schemas.openxmlformats.org/officeDocument/2006/relationships/image" Target="media/image10.wmf"/><Relationship Id="rId41" Type="http://schemas.openxmlformats.org/officeDocument/2006/relationships/image" Target="media/image29.wmf"/><Relationship Id="rId54" Type="http://schemas.openxmlformats.org/officeDocument/2006/relationships/image" Target="media/image42.wmf"/><Relationship Id="rId62" Type="http://schemas.openxmlformats.org/officeDocument/2006/relationships/image" Target="media/image49.wmf"/><Relationship Id="rId70" Type="http://schemas.openxmlformats.org/officeDocument/2006/relationships/image" Target="media/image57.wmf"/><Relationship Id="rId75" Type="http://schemas.openxmlformats.org/officeDocument/2006/relationships/image" Target="media/image62.wmf"/><Relationship Id="rId83" Type="http://schemas.openxmlformats.org/officeDocument/2006/relationships/image" Target="media/image68.wmf"/><Relationship Id="rId88" Type="http://schemas.openxmlformats.org/officeDocument/2006/relationships/image" Target="media/image71.wmf"/><Relationship Id="rId91" Type="http://schemas.openxmlformats.org/officeDocument/2006/relationships/image" Target="media/image73.wmf"/><Relationship Id="rId96" Type="http://schemas.openxmlformats.org/officeDocument/2006/relationships/hyperlink" Target="https://login.consultant.ru/link/?req=doc&amp;base=LAW&amp;n=482981&amp;dst=117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981&amp;dst=280" TargetMode="External"/><Relationship Id="rId15" Type="http://schemas.openxmlformats.org/officeDocument/2006/relationships/image" Target="media/image7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57" Type="http://schemas.openxmlformats.org/officeDocument/2006/relationships/image" Target="media/image45.wmf"/><Relationship Id="rId10" Type="http://schemas.openxmlformats.org/officeDocument/2006/relationships/image" Target="media/image2.wmf"/><Relationship Id="rId31" Type="http://schemas.openxmlformats.org/officeDocument/2006/relationships/hyperlink" Target="https://login.consultant.ru/link/?req=doc&amp;base=LAW&amp;n=329933&amp;dst=100321" TargetMode="External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60" Type="http://schemas.openxmlformats.org/officeDocument/2006/relationships/hyperlink" Target="https://login.consultant.ru/link/?req=doc&amp;base=LAW&amp;n=85632&amp;dst=100013" TargetMode="External"/><Relationship Id="rId65" Type="http://schemas.openxmlformats.org/officeDocument/2006/relationships/image" Target="media/image52.wmf"/><Relationship Id="rId73" Type="http://schemas.openxmlformats.org/officeDocument/2006/relationships/image" Target="media/image60.wmf"/><Relationship Id="rId78" Type="http://schemas.openxmlformats.org/officeDocument/2006/relationships/image" Target="media/image65.wmf"/><Relationship Id="rId81" Type="http://schemas.openxmlformats.org/officeDocument/2006/relationships/image" Target="media/image66.wmf"/><Relationship Id="rId86" Type="http://schemas.openxmlformats.org/officeDocument/2006/relationships/hyperlink" Target="https://login.consultant.ru/link/?req=doc&amp;base=LAW&amp;n=329933&amp;dst=100321" TargetMode="External"/><Relationship Id="rId94" Type="http://schemas.openxmlformats.org/officeDocument/2006/relationships/hyperlink" Target="https://login.consultant.ru/link/?req=doc&amp;base=LAW&amp;n=482981&amp;dst=1171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hyperlink" Target="https://login.consultant.ru/link/?req=doc&amp;base=LAW&amp;n=329933&amp;dst=100321" TargetMode="External"/><Relationship Id="rId39" Type="http://schemas.openxmlformats.org/officeDocument/2006/relationships/image" Target="media/image27.wmf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3.wmf"/><Relationship Id="rId97" Type="http://schemas.openxmlformats.org/officeDocument/2006/relationships/image" Target="media/image74.wmf"/><Relationship Id="rId7" Type="http://schemas.openxmlformats.org/officeDocument/2006/relationships/hyperlink" Target="https://login.consultant.ru/link/?req=doc&amp;base=LAW&amp;n=329933" TargetMode="External"/><Relationship Id="rId71" Type="http://schemas.openxmlformats.org/officeDocument/2006/relationships/image" Target="media/image58.wmf"/><Relationship Id="rId92" Type="http://schemas.openxmlformats.org/officeDocument/2006/relationships/hyperlink" Target="https://login.consultant.ru/link/?req=doc&amp;base=LAW&amp;n=329933&amp;dst=100321" TargetMode="External"/><Relationship Id="rId2" Type="http://schemas.openxmlformats.org/officeDocument/2006/relationships/styles" Target="styles.xml"/><Relationship Id="rId29" Type="http://schemas.openxmlformats.org/officeDocument/2006/relationships/image" Target="media/image19.wmf"/><Relationship Id="rId24" Type="http://schemas.openxmlformats.org/officeDocument/2006/relationships/image" Target="media/image14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66" Type="http://schemas.openxmlformats.org/officeDocument/2006/relationships/image" Target="media/image53.wmf"/><Relationship Id="rId87" Type="http://schemas.openxmlformats.org/officeDocument/2006/relationships/hyperlink" Target="https://login.consultant.ru/link/?req=doc&amp;base=LAW&amp;n=329933&amp;dst=100205" TargetMode="External"/><Relationship Id="rId61" Type="http://schemas.openxmlformats.org/officeDocument/2006/relationships/image" Target="media/image48.wmf"/><Relationship Id="rId82" Type="http://schemas.openxmlformats.org/officeDocument/2006/relationships/image" Target="media/image67.wmf"/><Relationship Id="rId19" Type="http://schemas.openxmlformats.org/officeDocument/2006/relationships/hyperlink" Target="https://login.consultant.ru/link/?req=doc&amp;base=LAW&amp;n=329933&amp;dst=100205" TargetMode="External"/><Relationship Id="rId14" Type="http://schemas.openxmlformats.org/officeDocument/2006/relationships/image" Target="media/image6.wmf"/><Relationship Id="rId30" Type="http://schemas.openxmlformats.org/officeDocument/2006/relationships/image" Target="media/image20.wmf"/><Relationship Id="rId35" Type="http://schemas.openxmlformats.org/officeDocument/2006/relationships/image" Target="media/image23.wmf"/><Relationship Id="rId56" Type="http://schemas.openxmlformats.org/officeDocument/2006/relationships/image" Target="media/image44.wmf"/><Relationship Id="rId77" Type="http://schemas.openxmlformats.org/officeDocument/2006/relationships/image" Target="media/image64.wmf"/><Relationship Id="rId100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82981&amp;dst=1381" TargetMode="External"/><Relationship Id="rId51" Type="http://schemas.openxmlformats.org/officeDocument/2006/relationships/image" Target="media/image39.wmf"/><Relationship Id="rId72" Type="http://schemas.openxmlformats.org/officeDocument/2006/relationships/image" Target="media/image59.wmf"/><Relationship Id="rId93" Type="http://schemas.openxmlformats.org/officeDocument/2006/relationships/hyperlink" Target="https://login.consultant.ru/link/?req=doc&amp;base=LAW&amp;n=329933&amp;dst=100205" TargetMode="External"/><Relationship Id="rId98" Type="http://schemas.openxmlformats.org/officeDocument/2006/relationships/hyperlink" Target="https://login.consultant.ru/link/?req=doc&amp;base=LAW&amp;n=482981&amp;dst=1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3374-8FF5-443D-B007-F8A22E39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61</Pages>
  <Words>13969</Words>
  <Characters>79625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163</cp:revision>
  <cp:lastPrinted>2024-10-23T07:27:00Z</cp:lastPrinted>
  <dcterms:created xsi:type="dcterms:W3CDTF">2024-09-13T13:04:00Z</dcterms:created>
  <dcterms:modified xsi:type="dcterms:W3CDTF">2024-10-23T07:32:00Z</dcterms:modified>
</cp:coreProperties>
</file>