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DE8" w:rsidRPr="00FE1DE8" w:rsidRDefault="00FE1DE8" w:rsidP="00FE1DE8">
      <w:pPr>
        <w:spacing w:line="240" w:lineRule="auto"/>
        <w:jc w:val="right"/>
        <w:rPr>
          <w:szCs w:val="28"/>
        </w:rPr>
      </w:pPr>
      <w:r w:rsidRPr="00FE1DE8">
        <w:rPr>
          <w:szCs w:val="28"/>
        </w:rPr>
        <w:t>Приложение 14</w:t>
      </w:r>
    </w:p>
    <w:p w:rsidR="00FE1DE8" w:rsidRPr="00FE1DE8" w:rsidRDefault="00FE1DE8" w:rsidP="00FE1DE8">
      <w:pPr>
        <w:spacing w:line="240" w:lineRule="auto"/>
        <w:jc w:val="right"/>
        <w:rPr>
          <w:szCs w:val="28"/>
        </w:rPr>
      </w:pPr>
      <w:r w:rsidRPr="00FE1DE8">
        <w:rPr>
          <w:szCs w:val="28"/>
        </w:rPr>
        <w:t>к решению Совета депутатов Советского</w:t>
      </w:r>
    </w:p>
    <w:p w:rsidR="00FE1DE8" w:rsidRPr="00FE1DE8" w:rsidRDefault="00FE1DE8" w:rsidP="00FE1DE8">
      <w:pPr>
        <w:spacing w:line="240" w:lineRule="auto"/>
        <w:jc w:val="right"/>
        <w:rPr>
          <w:szCs w:val="28"/>
        </w:rPr>
      </w:pPr>
      <w:r w:rsidRPr="00FE1DE8">
        <w:rPr>
          <w:szCs w:val="28"/>
        </w:rPr>
        <w:t>городского округа Ставропольского края</w:t>
      </w:r>
    </w:p>
    <w:p w:rsidR="00FE1DE8" w:rsidRPr="00FE1DE8" w:rsidRDefault="00FE1DE8" w:rsidP="00FE1DE8">
      <w:pPr>
        <w:spacing w:line="240" w:lineRule="auto"/>
        <w:jc w:val="right"/>
        <w:rPr>
          <w:szCs w:val="28"/>
        </w:rPr>
      </w:pPr>
      <w:r w:rsidRPr="00FE1DE8">
        <w:rPr>
          <w:szCs w:val="28"/>
        </w:rPr>
        <w:t xml:space="preserve">от 10 декабря 2019 года № 338 </w:t>
      </w:r>
    </w:p>
    <w:p w:rsidR="00FE1DE8" w:rsidRPr="00FE1DE8" w:rsidRDefault="00FE1DE8" w:rsidP="00FE1DE8">
      <w:pPr>
        <w:spacing w:line="240" w:lineRule="auto"/>
        <w:jc w:val="right"/>
        <w:rPr>
          <w:szCs w:val="28"/>
        </w:rPr>
      </w:pPr>
      <w:r w:rsidRPr="00FE1DE8">
        <w:rPr>
          <w:szCs w:val="28"/>
        </w:rPr>
        <w:t xml:space="preserve">«О бюджете Советского городского округа </w:t>
      </w:r>
    </w:p>
    <w:p w:rsidR="00FE1DE8" w:rsidRPr="00FE1DE8" w:rsidRDefault="00FE1DE8" w:rsidP="00FE1DE8">
      <w:pPr>
        <w:spacing w:line="240" w:lineRule="auto"/>
        <w:jc w:val="right"/>
        <w:rPr>
          <w:szCs w:val="28"/>
        </w:rPr>
      </w:pPr>
      <w:r w:rsidRPr="00FE1DE8">
        <w:rPr>
          <w:szCs w:val="28"/>
        </w:rPr>
        <w:t>Ставропольского края на 2020 год и</w:t>
      </w:r>
    </w:p>
    <w:p w:rsidR="00FE1DE8" w:rsidRPr="00FE1DE8" w:rsidRDefault="00FE1DE8" w:rsidP="00FE1DE8">
      <w:pPr>
        <w:spacing w:line="240" w:lineRule="auto"/>
        <w:jc w:val="right"/>
        <w:rPr>
          <w:szCs w:val="28"/>
        </w:rPr>
      </w:pPr>
      <w:r w:rsidRPr="00FE1DE8">
        <w:rPr>
          <w:szCs w:val="28"/>
        </w:rPr>
        <w:t xml:space="preserve"> плановый период 2021 и 2022 годов»</w:t>
      </w:r>
    </w:p>
    <w:p w:rsidR="004B3ED4" w:rsidRPr="00FE1DE8" w:rsidRDefault="004B3ED4" w:rsidP="00FE1DE8">
      <w:pPr>
        <w:pStyle w:val="ConsPlusTitle"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1DE8" w:rsidRPr="00FE1DE8" w:rsidRDefault="00FE1DE8" w:rsidP="00FE1DE8">
      <w:pPr>
        <w:pStyle w:val="ConsPlusTitle"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B01D5" w:rsidRPr="00FE1DE8" w:rsidRDefault="007B01D5" w:rsidP="00FE1DE8">
      <w:pPr>
        <w:pStyle w:val="ConsPlusTitle"/>
        <w:ind w:left="-42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1DE8">
        <w:rPr>
          <w:rFonts w:ascii="Times New Roman" w:hAnsi="Times New Roman" w:cs="Times New Roman"/>
          <w:b w:val="0"/>
          <w:sz w:val="28"/>
          <w:szCs w:val="28"/>
        </w:rPr>
        <w:t>П</w:t>
      </w:r>
      <w:r w:rsidR="00794286" w:rsidRPr="00FE1DE8">
        <w:rPr>
          <w:rFonts w:ascii="Times New Roman" w:hAnsi="Times New Roman" w:cs="Times New Roman"/>
          <w:b w:val="0"/>
          <w:sz w:val="28"/>
          <w:szCs w:val="28"/>
        </w:rPr>
        <w:t>рограмма</w:t>
      </w:r>
    </w:p>
    <w:p w:rsidR="007B01D5" w:rsidRPr="00FE1DE8" w:rsidRDefault="00ED2130" w:rsidP="00FE1DE8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FE1DE8">
        <w:rPr>
          <w:rFonts w:ascii="Times New Roman" w:hAnsi="Times New Roman" w:cs="Times New Roman"/>
          <w:b w:val="0"/>
          <w:sz w:val="28"/>
          <w:szCs w:val="28"/>
        </w:rPr>
        <w:t>м</w:t>
      </w:r>
      <w:r w:rsidR="00794286" w:rsidRPr="00FE1DE8">
        <w:rPr>
          <w:rFonts w:ascii="Times New Roman" w:hAnsi="Times New Roman" w:cs="Times New Roman"/>
          <w:b w:val="0"/>
          <w:sz w:val="28"/>
          <w:szCs w:val="28"/>
        </w:rPr>
        <w:t xml:space="preserve">униципальных заимствований </w:t>
      </w:r>
      <w:r w:rsidR="007C0B02" w:rsidRPr="00FE1DE8">
        <w:rPr>
          <w:rFonts w:ascii="Times New Roman" w:hAnsi="Times New Roman" w:cs="Times New Roman"/>
          <w:b w:val="0"/>
          <w:sz w:val="28"/>
          <w:szCs w:val="28"/>
        </w:rPr>
        <w:t>С</w:t>
      </w:r>
      <w:r w:rsidR="00794286" w:rsidRPr="00FE1DE8">
        <w:rPr>
          <w:rFonts w:ascii="Times New Roman" w:hAnsi="Times New Roman" w:cs="Times New Roman"/>
          <w:b w:val="0"/>
          <w:sz w:val="28"/>
          <w:szCs w:val="28"/>
        </w:rPr>
        <w:t xml:space="preserve">оветского городского округа </w:t>
      </w:r>
      <w:r w:rsidR="007C0B02" w:rsidRPr="00FE1DE8">
        <w:rPr>
          <w:rFonts w:ascii="Times New Roman" w:hAnsi="Times New Roman" w:cs="Times New Roman"/>
          <w:b w:val="0"/>
          <w:sz w:val="28"/>
          <w:szCs w:val="28"/>
        </w:rPr>
        <w:t>С</w:t>
      </w:r>
      <w:r w:rsidR="00FE1DE8" w:rsidRPr="00FE1DE8">
        <w:rPr>
          <w:rFonts w:ascii="Times New Roman" w:hAnsi="Times New Roman" w:cs="Times New Roman"/>
          <w:b w:val="0"/>
          <w:sz w:val="28"/>
          <w:szCs w:val="28"/>
        </w:rPr>
        <w:t xml:space="preserve">тавропольского </w:t>
      </w:r>
      <w:r w:rsidR="00794286" w:rsidRPr="00FE1DE8">
        <w:rPr>
          <w:rFonts w:ascii="Times New Roman" w:hAnsi="Times New Roman" w:cs="Times New Roman"/>
          <w:b w:val="0"/>
          <w:sz w:val="28"/>
          <w:szCs w:val="28"/>
        </w:rPr>
        <w:t xml:space="preserve">края на </w:t>
      </w:r>
      <w:r w:rsidR="007B01D5" w:rsidRPr="00FE1DE8">
        <w:rPr>
          <w:rFonts w:ascii="Times New Roman" w:hAnsi="Times New Roman" w:cs="Times New Roman"/>
          <w:b w:val="0"/>
          <w:sz w:val="28"/>
          <w:szCs w:val="28"/>
        </w:rPr>
        <w:t>20</w:t>
      </w:r>
      <w:r w:rsidR="00F3356C" w:rsidRPr="00FE1DE8">
        <w:rPr>
          <w:rFonts w:ascii="Times New Roman" w:hAnsi="Times New Roman" w:cs="Times New Roman"/>
          <w:b w:val="0"/>
          <w:sz w:val="28"/>
          <w:szCs w:val="28"/>
        </w:rPr>
        <w:t>20</w:t>
      </w:r>
      <w:r w:rsidR="007B01D5" w:rsidRPr="00FE1D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4286" w:rsidRPr="00FE1DE8">
        <w:rPr>
          <w:rFonts w:ascii="Times New Roman" w:hAnsi="Times New Roman" w:cs="Times New Roman"/>
          <w:b w:val="0"/>
          <w:sz w:val="28"/>
          <w:szCs w:val="28"/>
        </w:rPr>
        <w:t>год</w:t>
      </w:r>
    </w:p>
    <w:tbl>
      <w:tblPr>
        <w:tblW w:w="9473" w:type="dxa"/>
        <w:jc w:val="center"/>
        <w:tblInd w:w="4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39"/>
        <w:gridCol w:w="1209"/>
        <w:gridCol w:w="1995"/>
        <w:gridCol w:w="1240"/>
        <w:gridCol w:w="2090"/>
      </w:tblGrid>
      <w:tr w:rsidR="00871ABA" w:rsidRPr="00FE1DE8" w:rsidTr="00FE1DE8">
        <w:trPr>
          <w:trHeight w:val="372"/>
          <w:jc w:val="center"/>
        </w:trPr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1ABA" w:rsidRPr="00FE1DE8" w:rsidRDefault="00871ABA" w:rsidP="00FA0D01">
            <w:pPr>
              <w:rPr>
                <w:szCs w:val="2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1ABA" w:rsidRPr="00FE1DE8" w:rsidRDefault="00871ABA" w:rsidP="00FA0D01">
            <w:pPr>
              <w:jc w:val="right"/>
              <w:rPr>
                <w:szCs w:val="28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1ABA" w:rsidRPr="00FE1DE8" w:rsidRDefault="00871ABA" w:rsidP="005D58AC">
            <w:pPr>
              <w:ind w:right="-108" w:firstLine="0"/>
              <w:rPr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ABA" w:rsidRPr="00FE1DE8" w:rsidRDefault="00871ABA" w:rsidP="00F3356C">
            <w:pPr>
              <w:ind w:right="-108" w:firstLine="0"/>
              <w:jc w:val="right"/>
              <w:rPr>
                <w:szCs w:val="28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1ABA" w:rsidRPr="00FE1DE8" w:rsidRDefault="00871ABA" w:rsidP="00F3356C">
            <w:pPr>
              <w:ind w:right="-108" w:firstLine="0"/>
              <w:jc w:val="right"/>
              <w:rPr>
                <w:szCs w:val="28"/>
              </w:rPr>
            </w:pPr>
            <w:r w:rsidRPr="00FE1DE8">
              <w:rPr>
                <w:szCs w:val="28"/>
              </w:rPr>
              <w:t>(тыс. рублей)</w:t>
            </w:r>
          </w:p>
        </w:tc>
      </w:tr>
      <w:tr w:rsidR="00871ABA" w:rsidRPr="001F3698" w:rsidTr="00FE1DE8">
        <w:trPr>
          <w:trHeight w:val="408"/>
          <w:jc w:val="center"/>
        </w:trPr>
        <w:tc>
          <w:tcPr>
            <w:tcW w:w="293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ABA" w:rsidRPr="001F3698" w:rsidRDefault="00871ABA" w:rsidP="00871ABA">
            <w:pPr>
              <w:spacing w:line="240" w:lineRule="auto"/>
              <w:ind w:left="-1192" w:firstLine="1100"/>
              <w:jc w:val="center"/>
              <w:rPr>
                <w:szCs w:val="28"/>
              </w:rPr>
            </w:pPr>
            <w:r w:rsidRPr="001F3698">
              <w:rPr>
                <w:szCs w:val="28"/>
              </w:rPr>
              <w:t>Виды заимствований</w:t>
            </w:r>
          </w:p>
        </w:tc>
        <w:tc>
          <w:tcPr>
            <w:tcW w:w="32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ABA" w:rsidRPr="001F3698" w:rsidRDefault="00871ABA" w:rsidP="00715FDF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Привлечение сре</w:t>
            </w:r>
            <w:proofErr w:type="gramStart"/>
            <w:r>
              <w:rPr>
                <w:szCs w:val="28"/>
              </w:rPr>
              <w:t>дств в б</w:t>
            </w:r>
            <w:proofErr w:type="gramEnd"/>
            <w:r>
              <w:rPr>
                <w:szCs w:val="28"/>
              </w:rPr>
              <w:t>юджет СГО СК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</w:tcBorders>
          </w:tcPr>
          <w:p w:rsidR="00871ABA" w:rsidRPr="001F3698" w:rsidRDefault="00871ABA" w:rsidP="00715FDF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F3698">
              <w:rPr>
                <w:szCs w:val="28"/>
              </w:rPr>
              <w:t>огашени</w:t>
            </w:r>
            <w:r>
              <w:rPr>
                <w:szCs w:val="28"/>
              </w:rPr>
              <w:t>я д</w:t>
            </w:r>
            <w:r w:rsidRPr="001F3698">
              <w:rPr>
                <w:szCs w:val="28"/>
              </w:rPr>
              <w:t>олг</w:t>
            </w:r>
            <w:r>
              <w:rPr>
                <w:szCs w:val="28"/>
              </w:rPr>
              <w:t>овых обязательств СГО СК</w:t>
            </w:r>
          </w:p>
        </w:tc>
      </w:tr>
      <w:tr w:rsidR="00871ABA" w:rsidRPr="001F3698" w:rsidTr="00FE1DE8">
        <w:trPr>
          <w:trHeight w:val="1158"/>
          <w:jc w:val="center"/>
        </w:trPr>
        <w:tc>
          <w:tcPr>
            <w:tcW w:w="2939" w:type="dxa"/>
            <w:vMerge/>
            <w:tcBorders>
              <w:bottom w:val="single" w:sz="4" w:space="0" w:color="auto"/>
            </w:tcBorders>
            <w:vAlign w:val="center"/>
          </w:tcPr>
          <w:p w:rsidR="00871ABA" w:rsidRPr="001F3698" w:rsidRDefault="00871ABA" w:rsidP="00CD4CD7">
            <w:pPr>
              <w:spacing w:line="240" w:lineRule="auto"/>
              <w:rPr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ABA" w:rsidRPr="001F3698" w:rsidRDefault="00871ABA" w:rsidP="00CD4CD7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Объем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ABA" w:rsidRPr="001F3698" w:rsidRDefault="00871ABA" w:rsidP="00CD4CD7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Предельные сроки </w:t>
            </w:r>
            <w:r w:rsidRPr="001F3698">
              <w:rPr>
                <w:szCs w:val="28"/>
              </w:rPr>
              <w:t>погашени</w:t>
            </w:r>
            <w:r>
              <w:rPr>
                <w:szCs w:val="28"/>
              </w:rPr>
              <w:t>я</w:t>
            </w:r>
          </w:p>
          <w:p w:rsidR="00871ABA" w:rsidRPr="001F3698" w:rsidRDefault="00871ABA" w:rsidP="00871ABA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привлекаемых д</w:t>
            </w:r>
            <w:r w:rsidRPr="001F3698">
              <w:rPr>
                <w:szCs w:val="28"/>
              </w:rPr>
              <w:t>олг</w:t>
            </w:r>
            <w:r>
              <w:rPr>
                <w:szCs w:val="28"/>
              </w:rPr>
              <w:t>овых обязательств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vAlign w:val="center"/>
          </w:tcPr>
          <w:p w:rsidR="00871ABA" w:rsidRPr="001F3698" w:rsidRDefault="00871ABA" w:rsidP="0004076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Объем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:rsidR="00871ABA" w:rsidRPr="001F3698" w:rsidRDefault="00871ABA" w:rsidP="0004076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Предельные сроки </w:t>
            </w:r>
            <w:r w:rsidRPr="001F3698">
              <w:rPr>
                <w:szCs w:val="28"/>
              </w:rPr>
              <w:t>погашени</w:t>
            </w:r>
            <w:r>
              <w:rPr>
                <w:szCs w:val="28"/>
              </w:rPr>
              <w:t>я</w:t>
            </w:r>
          </w:p>
          <w:p w:rsidR="00871ABA" w:rsidRPr="001F3698" w:rsidRDefault="00245E08" w:rsidP="0004076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имеющихся</w:t>
            </w:r>
            <w:r w:rsidR="00871ABA">
              <w:rPr>
                <w:szCs w:val="28"/>
              </w:rPr>
              <w:t xml:space="preserve"> д</w:t>
            </w:r>
            <w:r w:rsidR="00871ABA" w:rsidRPr="001F3698">
              <w:rPr>
                <w:szCs w:val="28"/>
              </w:rPr>
              <w:t>олг</w:t>
            </w:r>
            <w:r w:rsidR="00871ABA">
              <w:rPr>
                <w:szCs w:val="28"/>
              </w:rPr>
              <w:t>овых обязательств</w:t>
            </w:r>
          </w:p>
        </w:tc>
      </w:tr>
      <w:tr w:rsidR="00871ABA" w:rsidRPr="005D58AC" w:rsidTr="00FE1DE8">
        <w:trPr>
          <w:trHeight w:val="710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ABA" w:rsidRPr="005D58AC" w:rsidRDefault="00871ABA" w:rsidP="00CD4CD7">
            <w:pPr>
              <w:spacing w:line="240" w:lineRule="auto"/>
              <w:ind w:firstLine="0"/>
              <w:rPr>
                <w:szCs w:val="28"/>
              </w:rPr>
            </w:pPr>
            <w:r w:rsidRPr="005D58AC">
              <w:rPr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ABA" w:rsidRPr="005D58AC" w:rsidRDefault="00871ABA" w:rsidP="00FE1DE8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ABA" w:rsidRPr="005D58AC" w:rsidRDefault="00871ABA" w:rsidP="00FE1DE8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BA" w:rsidRDefault="00871ABA" w:rsidP="00FE1DE8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8 500,0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BA" w:rsidRPr="005D58AC" w:rsidRDefault="00871ABA" w:rsidP="00FE1DE8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до 26 ноября 2020г</w:t>
            </w:r>
          </w:p>
        </w:tc>
      </w:tr>
    </w:tbl>
    <w:p w:rsidR="007B01D5" w:rsidRPr="007C0B02" w:rsidRDefault="007B0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B01D5" w:rsidRPr="007C0B02" w:rsidSect="00FE1DE8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B01D5"/>
    <w:rsid w:val="00055681"/>
    <w:rsid w:val="00166DB1"/>
    <w:rsid w:val="00166F79"/>
    <w:rsid w:val="001B5DDE"/>
    <w:rsid w:val="00245E08"/>
    <w:rsid w:val="00257AB4"/>
    <w:rsid w:val="002D4428"/>
    <w:rsid w:val="00354F6E"/>
    <w:rsid w:val="004B3ED4"/>
    <w:rsid w:val="0053369A"/>
    <w:rsid w:val="005D2B4C"/>
    <w:rsid w:val="005D58AC"/>
    <w:rsid w:val="00661E76"/>
    <w:rsid w:val="00715FDF"/>
    <w:rsid w:val="00794286"/>
    <w:rsid w:val="007B01D5"/>
    <w:rsid w:val="007C0B02"/>
    <w:rsid w:val="007E307E"/>
    <w:rsid w:val="0086092F"/>
    <w:rsid w:val="00871ABA"/>
    <w:rsid w:val="00880509"/>
    <w:rsid w:val="00904169"/>
    <w:rsid w:val="00906DBB"/>
    <w:rsid w:val="00A82C21"/>
    <w:rsid w:val="00AB4A83"/>
    <w:rsid w:val="00C13D54"/>
    <w:rsid w:val="00CB3D41"/>
    <w:rsid w:val="00CD2A52"/>
    <w:rsid w:val="00CD4CD7"/>
    <w:rsid w:val="00D34ECE"/>
    <w:rsid w:val="00E250F2"/>
    <w:rsid w:val="00EC4B6D"/>
    <w:rsid w:val="00ED2130"/>
    <w:rsid w:val="00F3356C"/>
    <w:rsid w:val="00FB35E1"/>
    <w:rsid w:val="00FE1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C0B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D58AC"/>
    <w:pPr>
      <w:widowControl/>
      <w:autoSpaceDE/>
      <w:autoSpaceDN/>
      <w:adjustRightIn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D58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sekretar</cp:lastModifiedBy>
  <cp:revision>4</cp:revision>
  <cp:lastPrinted>2017-12-18T13:21:00Z</cp:lastPrinted>
  <dcterms:created xsi:type="dcterms:W3CDTF">2019-11-06T12:16:00Z</dcterms:created>
  <dcterms:modified xsi:type="dcterms:W3CDTF">2019-12-16T12:38:00Z</dcterms:modified>
</cp:coreProperties>
</file>