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33" w:rsidRPr="00384643" w:rsidRDefault="009A3A33" w:rsidP="007A62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F04C06" w:rsidRPr="00384643" w:rsidRDefault="00F04C06" w:rsidP="00A72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F04C06" w:rsidRPr="00384643" w:rsidRDefault="00F04C06" w:rsidP="00A72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9A3A33" w:rsidRPr="00384643" w:rsidRDefault="009A3A33" w:rsidP="00A72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384643"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305050" cy="2876550"/>
            <wp:effectExtent l="19050" t="0" r="0" b="0"/>
            <wp:docPr id="2" name="Рисунок 1" descr="Советский р-н (герб) 2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 2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A33" w:rsidRPr="00384643" w:rsidRDefault="009A3A33" w:rsidP="00A721C2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</w:p>
    <w:p w:rsidR="009A3A33" w:rsidRPr="00384643" w:rsidRDefault="009A3A33" w:rsidP="00F04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384643">
        <w:rPr>
          <w:rFonts w:ascii="Times New Roman" w:hAnsi="Times New Roman"/>
          <w:b/>
          <w:bCs/>
          <w:sz w:val="40"/>
          <w:szCs w:val="40"/>
        </w:rPr>
        <w:t>Отчет</w:t>
      </w:r>
    </w:p>
    <w:p w:rsidR="004E68B8" w:rsidRDefault="004E68B8" w:rsidP="00F04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о деятельности </w:t>
      </w:r>
      <w:r w:rsidR="009A3A33" w:rsidRPr="00384643">
        <w:rPr>
          <w:rFonts w:ascii="Times New Roman" w:hAnsi="Times New Roman"/>
          <w:b/>
          <w:bCs/>
          <w:sz w:val="40"/>
          <w:szCs w:val="40"/>
        </w:rPr>
        <w:t>Главы  Советского</w:t>
      </w:r>
      <w:r>
        <w:rPr>
          <w:rFonts w:ascii="Times New Roman" w:hAnsi="Times New Roman"/>
          <w:b/>
          <w:bCs/>
          <w:sz w:val="40"/>
          <w:szCs w:val="40"/>
        </w:rPr>
        <w:t xml:space="preserve"> </w:t>
      </w:r>
    </w:p>
    <w:p w:rsidR="009A3A33" w:rsidRPr="00384643" w:rsidRDefault="009A3A33" w:rsidP="00F04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384643">
        <w:rPr>
          <w:rFonts w:ascii="Times New Roman" w:hAnsi="Times New Roman"/>
          <w:b/>
          <w:bCs/>
          <w:sz w:val="40"/>
          <w:szCs w:val="40"/>
        </w:rPr>
        <w:t>городского округа</w:t>
      </w:r>
      <w:r w:rsidR="004E68B8">
        <w:rPr>
          <w:rFonts w:ascii="Times New Roman" w:hAnsi="Times New Roman"/>
          <w:b/>
          <w:bCs/>
          <w:sz w:val="40"/>
          <w:szCs w:val="40"/>
        </w:rPr>
        <w:t xml:space="preserve"> </w:t>
      </w:r>
      <w:r w:rsidRPr="00384643">
        <w:rPr>
          <w:rFonts w:ascii="Times New Roman" w:hAnsi="Times New Roman"/>
          <w:b/>
          <w:bCs/>
          <w:sz w:val="40"/>
          <w:szCs w:val="40"/>
        </w:rPr>
        <w:t>Ставропольского края</w:t>
      </w:r>
      <w:r w:rsidR="004E68B8">
        <w:rPr>
          <w:rFonts w:ascii="Times New Roman" w:hAnsi="Times New Roman"/>
          <w:b/>
          <w:bCs/>
          <w:sz w:val="40"/>
          <w:szCs w:val="40"/>
        </w:rPr>
        <w:t>,</w:t>
      </w:r>
      <w:r w:rsidRPr="00384643">
        <w:rPr>
          <w:rFonts w:ascii="Times New Roman" w:hAnsi="Times New Roman"/>
          <w:b/>
          <w:bCs/>
          <w:sz w:val="40"/>
          <w:szCs w:val="40"/>
        </w:rPr>
        <w:t xml:space="preserve"> администрации</w:t>
      </w:r>
      <w:r w:rsidR="004E68B8">
        <w:rPr>
          <w:rFonts w:ascii="Times New Roman" w:hAnsi="Times New Roman"/>
          <w:b/>
          <w:bCs/>
          <w:sz w:val="40"/>
          <w:szCs w:val="40"/>
        </w:rPr>
        <w:t xml:space="preserve"> </w:t>
      </w:r>
      <w:r w:rsidRPr="00384643">
        <w:rPr>
          <w:rFonts w:ascii="Times New Roman" w:hAnsi="Times New Roman"/>
          <w:b/>
          <w:bCs/>
          <w:sz w:val="40"/>
          <w:szCs w:val="40"/>
        </w:rPr>
        <w:t>Советского городского округа</w:t>
      </w:r>
    </w:p>
    <w:p w:rsidR="009A3A33" w:rsidRPr="00384643" w:rsidRDefault="009A3A33" w:rsidP="00F04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384643">
        <w:rPr>
          <w:rFonts w:ascii="Times New Roman" w:hAnsi="Times New Roman"/>
          <w:b/>
          <w:bCs/>
          <w:sz w:val="40"/>
          <w:szCs w:val="40"/>
        </w:rPr>
        <w:t>Ставропольского края</w:t>
      </w:r>
      <w:r w:rsidR="004E68B8">
        <w:rPr>
          <w:rFonts w:ascii="Times New Roman" w:hAnsi="Times New Roman"/>
          <w:b/>
          <w:bCs/>
          <w:sz w:val="40"/>
          <w:szCs w:val="40"/>
        </w:rPr>
        <w:t xml:space="preserve"> и её структурных подразделений</w:t>
      </w:r>
    </w:p>
    <w:p w:rsidR="009A3A33" w:rsidRPr="00384643" w:rsidRDefault="009F5B48" w:rsidP="00F04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384643">
        <w:rPr>
          <w:rFonts w:ascii="Times New Roman" w:hAnsi="Times New Roman"/>
          <w:b/>
          <w:bCs/>
          <w:sz w:val="40"/>
          <w:szCs w:val="40"/>
        </w:rPr>
        <w:t>за 202</w:t>
      </w:r>
      <w:r w:rsidR="00154380" w:rsidRPr="00384643">
        <w:rPr>
          <w:rFonts w:ascii="Times New Roman" w:hAnsi="Times New Roman"/>
          <w:b/>
          <w:bCs/>
          <w:sz w:val="40"/>
          <w:szCs w:val="40"/>
        </w:rPr>
        <w:t>2</w:t>
      </w:r>
      <w:r w:rsidR="009A3A33" w:rsidRPr="00384643">
        <w:rPr>
          <w:rFonts w:ascii="Times New Roman" w:hAnsi="Times New Roman"/>
          <w:b/>
          <w:bCs/>
          <w:sz w:val="40"/>
          <w:szCs w:val="40"/>
        </w:rPr>
        <w:t xml:space="preserve">  год</w:t>
      </w:r>
    </w:p>
    <w:p w:rsidR="009A3A33" w:rsidRPr="00384643" w:rsidRDefault="009A3A33" w:rsidP="00A721C2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  <w:r w:rsidRPr="00384643">
        <w:rPr>
          <w:rFonts w:ascii="Times New Roman" w:hAnsi="Times New Roman"/>
          <w:bCs/>
          <w:sz w:val="28"/>
          <w:szCs w:val="28"/>
        </w:rPr>
        <w:br w:type="page"/>
      </w:r>
    </w:p>
    <w:p w:rsidR="009A3A33" w:rsidRPr="00384643" w:rsidRDefault="009A3A33" w:rsidP="00384643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4643">
        <w:rPr>
          <w:rFonts w:ascii="Times New Roman" w:hAnsi="Times New Roman"/>
          <w:b/>
          <w:bCs/>
          <w:sz w:val="28"/>
          <w:szCs w:val="28"/>
        </w:rPr>
        <w:lastRenderedPageBreak/>
        <w:t>Уважаемые депутаты и участники</w:t>
      </w:r>
    </w:p>
    <w:p w:rsidR="00EA7760" w:rsidRPr="00384643" w:rsidRDefault="009A3A33" w:rsidP="00384643">
      <w:pPr>
        <w:tabs>
          <w:tab w:val="left" w:pos="10348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4643">
        <w:rPr>
          <w:rFonts w:ascii="Times New Roman" w:hAnsi="Times New Roman"/>
          <w:b/>
          <w:sz w:val="28"/>
          <w:szCs w:val="28"/>
        </w:rPr>
        <w:t xml:space="preserve">заседания  Совета депутатов  Советского городского округа </w:t>
      </w:r>
    </w:p>
    <w:p w:rsidR="006C40F8" w:rsidRPr="00384643" w:rsidRDefault="009A3A33" w:rsidP="00384643">
      <w:pPr>
        <w:tabs>
          <w:tab w:val="left" w:pos="10348"/>
        </w:tabs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4643">
        <w:rPr>
          <w:rFonts w:ascii="Times New Roman" w:hAnsi="Times New Roman"/>
          <w:b/>
          <w:sz w:val="28"/>
          <w:szCs w:val="28"/>
        </w:rPr>
        <w:t>Ставропольского края!</w:t>
      </w:r>
    </w:p>
    <w:p w:rsidR="006C40F8" w:rsidRPr="00384643" w:rsidRDefault="006C40F8" w:rsidP="007A62E3">
      <w:pPr>
        <w:tabs>
          <w:tab w:val="left" w:pos="10348"/>
        </w:tabs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E68B8" w:rsidRPr="004C3501" w:rsidRDefault="00092107" w:rsidP="004C350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r w:rsidRPr="004C3501">
        <w:rPr>
          <w:rFonts w:ascii="Times New Roman" w:hAnsi="Times New Roman"/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</w:t>
      </w:r>
      <w:r w:rsidR="00392503" w:rsidRPr="004C3501">
        <w:rPr>
          <w:rFonts w:ascii="Times New Roman" w:hAnsi="Times New Roman"/>
          <w:sz w:val="28"/>
          <w:szCs w:val="28"/>
        </w:rPr>
        <w:t>кой Федерации»,  Уставом</w:t>
      </w:r>
      <w:r w:rsidRPr="004C3501">
        <w:rPr>
          <w:rFonts w:ascii="Times New Roman" w:hAnsi="Times New Roman"/>
          <w:sz w:val="28"/>
          <w:szCs w:val="28"/>
        </w:rPr>
        <w:t xml:space="preserve"> Советского городского округа Ставропольского кр</w:t>
      </w:r>
      <w:r w:rsidR="007F1FD0" w:rsidRPr="004C3501">
        <w:rPr>
          <w:rFonts w:ascii="Times New Roman" w:hAnsi="Times New Roman"/>
          <w:sz w:val="28"/>
          <w:szCs w:val="28"/>
        </w:rPr>
        <w:t>ая</w:t>
      </w:r>
      <w:r w:rsidRPr="004C3501">
        <w:rPr>
          <w:rFonts w:ascii="Times New Roman" w:hAnsi="Times New Roman"/>
          <w:sz w:val="28"/>
          <w:szCs w:val="28"/>
        </w:rPr>
        <w:t xml:space="preserve">, </w:t>
      </w:r>
      <w:r w:rsidR="007F1FD0" w:rsidRPr="004C3501">
        <w:rPr>
          <w:rFonts w:ascii="Times New Roman" w:hAnsi="Times New Roman"/>
          <w:sz w:val="28"/>
          <w:szCs w:val="28"/>
        </w:rPr>
        <w:t xml:space="preserve"> </w:t>
      </w:r>
      <w:r w:rsidR="004E68B8" w:rsidRPr="004C3501">
        <w:rPr>
          <w:rFonts w:ascii="Times New Roman" w:hAnsi="Times New Roman"/>
          <w:sz w:val="28"/>
          <w:szCs w:val="28"/>
        </w:rPr>
        <w:t>представляю на Ваше обсуждение отчёт Главы Советского городского округа Ставропольского края о деятельности администрации Советского городского округа Ставропольского края и её структурных подразделений за 2022 год.</w:t>
      </w:r>
    </w:p>
    <w:p w:rsidR="004C3501" w:rsidRPr="004C3501" w:rsidRDefault="004E68B8" w:rsidP="004C3501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35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2022 году развитие </w:t>
      </w:r>
      <w:r w:rsidRPr="004C3501">
        <w:rPr>
          <w:rFonts w:ascii="Times New Roman" w:hAnsi="Times New Roman"/>
          <w:sz w:val="28"/>
          <w:szCs w:val="28"/>
        </w:rPr>
        <w:t>Советского городского округа Ставропольского края</w:t>
      </w:r>
      <w:r w:rsidRPr="004C35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ориентировалось на реализацию национальных проектов, на достижение целей, утвержденных Стратегией социально-экономического развития </w:t>
      </w:r>
      <w:r w:rsidRPr="004C3501">
        <w:rPr>
          <w:rFonts w:ascii="Times New Roman" w:hAnsi="Times New Roman"/>
          <w:sz w:val="28"/>
          <w:szCs w:val="28"/>
        </w:rPr>
        <w:t>Советского</w:t>
      </w:r>
      <w:r w:rsidRPr="004C35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до 2035 года, </w:t>
      </w:r>
      <w:r w:rsidRPr="004C3501">
        <w:rPr>
          <w:rFonts w:ascii="Times New Roman" w:hAnsi="Times New Roman"/>
          <w:sz w:val="28"/>
          <w:szCs w:val="28"/>
        </w:rPr>
        <w:t>утвержденной решением Совета депутатов Советского городского округа Ставропольского края от  29 ноября 2019 г. № 328 «О  Стратегии социально-экономического развития Советского городского округа Ставропольского края до 2035 г.»</w:t>
      </w:r>
      <w:bookmarkStart w:id="0" w:name="dst100466"/>
      <w:bookmarkEnd w:id="0"/>
      <w:r w:rsidRPr="004C350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92667" w:rsidRPr="004C3501" w:rsidRDefault="00A92667" w:rsidP="004C3501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501">
        <w:rPr>
          <w:rFonts w:ascii="Times New Roman" w:hAnsi="Times New Roman" w:cs="Times New Roman"/>
          <w:sz w:val="28"/>
          <w:szCs w:val="28"/>
        </w:rPr>
        <w:t xml:space="preserve">Предыдущие 2021-2022 годы внесли существенные коррективы во все сферы жизнедеятельности  округа, так как проходили в сложных условиях пандемии новой </w:t>
      </w:r>
      <w:proofErr w:type="spellStart"/>
      <w:r w:rsidRPr="004C350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4C3501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Pr="004C350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4C3501">
        <w:rPr>
          <w:rFonts w:ascii="Times New Roman" w:hAnsi="Times New Roman" w:cs="Times New Roman"/>
          <w:sz w:val="28"/>
          <w:szCs w:val="28"/>
        </w:rPr>
        <w:t>-2019 и введенных недружественными государствами санкций в отношении Российской Федерации.</w:t>
      </w:r>
    </w:p>
    <w:p w:rsidR="004C3501" w:rsidRPr="004C3501" w:rsidRDefault="00A92667" w:rsidP="004C3501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C3501">
        <w:rPr>
          <w:rFonts w:ascii="Times New Roman" w:hAnsi="Times New Roman"/>
          <w:sz w:val="28"/>
          <w:szCs w:val="28"/>
        </w:rPr>
        <w:t>Деятельность  администрации Советского городского округа Ставропольского края  (далее соответственно  - администрация, городской округ)  в  этот период  была  направлена  на  реализацию     мер  по  обеспечению  стабильной  ситуации  в  социальной  сфере и экономике городского округа.  Весь  год  приходилось  работать  с  учетом  быстро  изменяющихся  условий,  корректировать  цели   и  находить  новые  пути  и  инструменты  для их  достижения.</w:t>
      </w:r>
      <w:r w:rsidR="004C3501" w:rsidRPr="004C3501">
        <w:rPr>
          <w:rFonts w:ascii="Times New Roman" w:hAnsi="Times New Roman"/>
          <w:sz w:val="28"/>
          <w:szCs w:val="28"/>
        </w:rPr>
        <w:t xml:space="preserve"> </w:t>
      </w:r>
    </w:p>
    <w:p w:rsidR="004C3501" w:rsidRPr="004C3501" w:rsidRDefault="004C3501" w:rsidP="004C3501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rPr>
          <w:rFonts w:ascii="Times New Roman" w:hAnsi="Times New Roman"/>
        </w:rPr>
      </w:pPr>
      <w:r w:rsidRPr="004C3501">
        <w:rPr>
          <w:rFonts w:ascii="Times New Roman" w:hAnsi="Times New Roman"/>
          <w:sz w:val="28"/>
          <w:szCs w:val="28"/>
        </w:rPr>
        <w:t>Ключевые направления работы в 2022 году определялись в соответствии с задачами, которые обозначены Указом Президента Российской Федерации от 07 мая 2018 г. № 204 «О национальных целях и стратегических задачах развития Российской Федерации на период до 2024 года», Губернатором Ставропольского края, муниципальными программами, приоритетами социально-экономического развития и особенностями Советского городского округа Ставропольского края.</w:t>
      </w:r>
      <w:r w:rsidRPr="004C35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результате, главными целевыми ориентирами 2022 года стали: улучшение качества жизни населения, обеспечение эффективной работы социального, культурного, хозяйственного комплекса округа, удержание его на траектории устойчивого развития.</w:t>
      </w:r>
    </w:p>
    <w:p w:rsidR="00AD537C" w:rsidRDefault="00092107" w:rsidP="004C3501">
      <w:pPr>
        <w:pStyle w:val="ConsNormal"/>
        <w:widowControl/>
        <w:ind w:right="0" w:firstLine="708"/>
        <w:contextualSpacing/>
        <w:jc w:val="both"/>
        <w:rPr>
          <w:rStyle w:val="aa"/>
          <w:rFonts w:ascii="Times New Roman" w:hAnsi="Times New Roman"/>
          <w:i w:val="0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Остановлюсь  на  главном</w:t>
      </w:r>
      <w:r w:rsidR="00020033" w:rsidRPr="00384643">
        <w:rPr>
          <w:rFonts w:ascii="Times New Roman" w:hAnsi="Times New Roman"/>
          <w:i/>
          <w:sz w:val="28"/>
          <w:szCs w:val="28"/>
        </w:rPr>
        <w:t>-</w:t>
      </w:r>
      <w:r w:rsidR="009A3A33" w:rsidRPr="00384643">
        <w:rPr>
          <w:rStyle w:val="aa"/>
          <w:rFonts w:ascii="Times New Roman" w:hAnsi="Times New Roman"/>
          <w:i w:val="0"/>
          <w:sz w:val="28"/>
          <w:szCs w:val="28"/>
        </w:rPr>
        <w:t xml:space="preserve">  на социально-экономической ситуации</w:t>
      </w:r>
      <w:r w:rsidR="00AA3129" w:rsidRPr="00384643">
        <w:rPr>
          <w:rStyle w:val="aa"/>
          <w:rFonts w:ascii="Times New Roman" w:hAnsi="Times New Roman"/>
          <w:i w:val="0"/>
          <w:sz w:val="28"/>
          <w:szCs w:val="28"/>
        </w:rPr>
        <w:t xml:space="preserve">, основных итогах деятельности </w:t>
      </w:r>
      <w:r w:rsidR="009A3A33" w:rsidRPr="00384643">
        <w:rPr>
          <w:rStyle w:val="aa"/>
          <w:rFonts w:ascii="Times New Roman" w:hAnsi="Times New Roman"/>
          <w:i w:val="0"/>
          <w:sz w:val="28"/>
          <w:szCs w:val="28"/>
        </w:rPr>
        <w:t xml:space="preserve"> администрации </w:t>
      </w:r>
      <w:r w:rsidR="00020033" w:rsidRPr="00384643">
        <w:rPr>
          <w:rStyle w:val="aa"/>
          <w:rFonts w:ascii="Times New Roman" w:hAnsi="Times New Roman"/>
          <w:i w:val="0"/>
          <w:sz w:val="28"/>
          <w:szCs w:val="28"/>
        </w:rPr>
        <w:t>за 202</w:t>
      </w:r>
      <w:r w:rsidR="00A92667" w:rsidRPr="00384643">
        <w:rPr>
          <w:rStyle w:val="aa"/>
          <w:rFonts w:ascii="Times New Roman" w:hAnsi="Times New Roman"/>
          <w:i w:val="0"/>
          <w:sz w:val="28"/>
          <w:szCs w:val="28"/>
        </w:rPr>
        <w:t>2</w:t>
      </w:r>
      <w:r w:rsidR="00392503" w:rsidRPr="00384643">
        <w:rPr>
          <w:rStyle w:val="aa"/>
          <w:rFonts w:ascii="Times New Roman" w:hAnsi="Times New Roman"/>
          <w:i w:val="0"/>
          <w:sz w:val="28"/>
          <w:szCs w:val="28"/>
        </w:rPr>
        <w:t>год</w:t>
      </w:r>
      <w:r w:rsidR="009A3A33" w:rsidRPr="00384643">
        <w:rPr>
          <w:rStyle w:val="aa"/>
          <w:rFonts w:ascii="Times New Roman" w:hAnsi="Times New Roman"/>
          <w:i w:val="0"/>
          <w:sz w:val="28"/>
          <w:szCs w:val="28"/>
        </w:rPr>
        <w:t>, а также  на  перспективах дальнейшего  развития городского округа.</w:t>
      </w:r>
    </w:p>
    <w:p w:rsidR="00120DEE" w:rsidRDefault="00120DEE" w:rsidP="004C3501">
      <w:pPr>
        <w:pStyle w:val="ConsNormal"/>
        <w:widowControl/>
        <w:ind w:right="0" w:firstLine="708"/>
        <w:contextualSpacing/>
        <w:jc w:val="both"/>
        <w:rPr>
          <w:rStyle w:val="aa"/>
          <w:rFonts w:ascii="Times New Roman" w:hAnsi="Times New Roman"/>
          <w:i w:val="0"/>
          <w:sz w:val="28"/>
          <w:szCs w:val="28"/>
        </w:rPr>
      </w:pPr>
    </w:p>
    <w:p w:rsidR="006C40F8" w:rsidRPr="00384643" w:rsidRDefault="009A3A33" w:rsidP="007A62E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Общеэкономические показатели</w:t>
      </w:r>
    </w:p>
    <w:p w:rsidR="0082146C" w:rsidRPr="00384643" w:rsidRDefault="00B45135" w:rsidP="007A62E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Общая площадь территории Советского городского округа составляет 2089 тыс. кв. км. </w:t>
      </w:r>
      <w:r w:rsidR="00E13194" w:rsidRPr="00384643">
        <w:rPr>
          <w:rFonts w:ascii="Times New Roman" w:hAnsi="Times New Roman" w:cs="Times New Roman"/>
          <w:sz w:val="28"/>
          <w:szCs w:val="28"/>
        </w:rPr>
        <w:t xml:space="preserve">В состав  </w:t>
      </w:r>
      <w:r w:rsidR="00824608" w:rsidRPr="0038464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E13194" w:rsidRPr="00384643">
        <w:rPr>
          <w:rFonts w:ascii="Times New Roman" w:hAnsi="Times New Roman" w:cs="Times New Roman"/>
          <w:sz w:val="28"/>
          <w:szCs w:val="28"/>
        </w:rPr>
        <w:t>округа входят 1 городской и 25 сельских населенных пунктов.</w:t>
      </w:r>
    </w:p>
    <w:p w:rsidR="00C40979" w:rsidRPr="00384643" w:rsidRDefault="006B0E1B" w:rsidP="007A62E3">
      <w:pPr>
        <w:pStyle w:val="a9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>К</w:t>
      </w:r>
      <w:r w:rsidR="00BA2296" w:rsidRPr="00384643">
        <w:rPr>
          <w:rFonts w:ascii="Times New Roman" w:hAnsi="Times New Roman"/>
          <w:sz w:val="28"/>
          <w:szCs w:val="28"/>
        </w:rPr>
        <w:t xml:space="preserve"> сожалению, </w:t>
      </w:r>
      <w:r w:rsidR="0082146C" w:rsidRPr="00384643">
        <w:rPr>
          <w:rFonts w:ascii="Times New Roman" w:hAnsi="Times New Roman"/>
          <w:sz w:val="28"/>
          <w:szCs w:val="28"/>
        </w:rPr>
        <w:t>пандемия существенно повлияла</w:t>
      </w:r>
      <w:r w:rsidR="001B55B1" w:rsidRPr="00384643">
        <w:rPr>
          <w:rFonts w:ascii="Times New Roman" w:hAnsi="Times New Roman"/>
          <w:sz w:val="28"/>
          <w:szCs w:val="28"/>
        </w:rPr>
        <w:t xml:space="preserve"> на </w:t>
      </w:r>
      <w:r w:rsidR="00B0108F" w:rsidRPr="00384643">
        <w:rPr>
          <w:rFonts w:ascii="Times New Roman" w:hAnsi="Times New Roman"/>
          <w:sz w:val="28"/>
          <w:szCs w:val="28"/>
        </w:rPr>
        <w:t>демографию</w:t>
      </w:r>
      <w:r w:rsidR="001C3718" w:rsidRPr="00384643">
        <w:rPr>
          <w:rFonts w:ascii="Times New Roman" w:hAnsi="Times New Roman"/>
          <w:sz w:val="28"/>
          <w:szCs w:val="28"/>
        </w:rPr>
        <w:t xml:space="preserve"> Советского городского округа</w:t>
      </w:r>
      <w:r w:rsidR="00B0108F" w:rsidRPr="00384643">
        <w:rPr>
          <w:rFonts w:ascii="Times New Roman" w:hAnsi="Times New Roman"/>
          <w:sz w:val="28"/>
          <w:szCs w:val="28"/>
        </w:rPr>
        <w:t>.</w:t>
      </w:r>
    </w:p>
    <w:p w:rsidR="00C40979" w:rsidRPr="00384643" w:rsidRDefault="00E2594E" w:rsidP="007A62E3">
      <w:pPr>
        <w:pStyle w:val="a9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Численность постоянного населения городского округа </w:t>
      </w:r>
      <w:r w:rsidR="00EA7760" w:rsidRPr="00384643">
        <w:rPr>
          <w:rFonts w:ascii="Times New Roman" w:hAnsi="Times New Roman"/>
          <w:sz w:val="28"/>
          <w:szCs w:val="28"/>
        </w:rPr>
        <w:t xml:space="preserve">за отчетный год уменьшилась на </w:t>
      </w:r>
      <w:r w:rsidR="002A2A5C">
        <w:rPr>
          <w:rFonts w:ascii="Times New Roman" w:hAnsi="Times New Roman"/>
          <w:sz w:val="28"/>
          <w:szCs w:val="28"/>
        </w:rPr>
        <w:t>169</w:t>
      </w:r>
      <w:r w:rsidR="00EA7760" w:rsidRPr="00384643">
        <w:rPr>
          <w:rFonts w:ascii="Times New Roman" w:hAnsi="Times New Roman"/>
          <w:sz w:val="28"/>
          <w:szCs w:val="28"/>
        </w:rPr>
        <w:t xml:space="preserve"> человек и  </w:t>
      </w:r>
      <w:r w:rsidRPr="00384643">
        <w:rPr>
          <w:rFonts w:ascii="Times New Roman" w:hAnsi="Times New Roman"/>
          <w:sz w:val="28"/>
          <w:szCs w:val="28"/>
        </w:rPr>
        <w:t>составила на 01 января 202</w:t>
      </w:r>
      <w:r w:rsidR="002A2A5C">
        <w:rPr>
          <w:rFonts w:ascii="Times New Roman" w:hAnsi="Times New Roman"/>
          <w:sz w:val="28"/>
          <w:szCs w:val="28"/>
        </w:rPr>
        <w:t>3</w:t>
      </w:r>
      <w:r w:rsidR="000B4735">
        <w:rPr>
          <w:rFonts w:ascii="Times New Roman" w:hAnsi="Times New Roman"/>
          <w:sz w:val="28"/>
          <w:szCs w:val="28"/>
        </w:rPr>
        <w:t xml:space="preserve"> года 5</w:t>
      </w:r>
      <w:r w:rsidR="002A2A5C">
        <w:rPr>
          <w:rFonts w:ascii="Times New Roman" w:hAnsi="Times New Roman"/>
          <w:sz w:val="28"/>
          <w:szCs w:val="28"/>
        </w:rPr>
        <w:t>7910</w:t>
      </w:r>
      <w:r w:rsidRPr="00384643">
        <w:rPr>
          <w:rFonts w:ascii="Times New Roman" w:hAnsi="Times New Roman"/>
          <w:sz w:val="28"/>
          <w:szCs w:val="28"/>
        </w:rPr>
        <w:t xml:space="preserve"> человек, что меньше аналогич</w:t>
      </w:r>
      <w:r w:rsidR="00EA7760" w:rsidRPr="00384643">
        <w:rPr>
          <w:rFonts w:ascii="Times New Roman" w:hAnsi="Times New Roman"/>
          <w:sz w:val="28"/>
          <w:szCs w:val="28"/>
        </w:rPr>
        <w:t xml:space="preserve">ного показателя прошлого года  </w:t>
      </w:r>
      <w:r w:rsidRPr="00384643">
        <w:rPr>
          <w:rFonts w:ascii="Times New Roman" w:hAnsi="Times New Roman"/>
          <w:sz w:val="28"/>
          <w:szCs w:val="28"/>
        </w:rPr>
        <w:t>на 0,</w:t>
      </w:r>
      <w:r w:rsidR="002A2A5C">
        <w:rPr>
          <w:rFonts w:ascii="Times New Roman" w:hAnsi="Times New Roman"/>
          <w:sz w:val="28"/>
          <w:szCs w:val="28"/>
        </w:rPr>
        <w:t>29</w:t>
      </w:r>
      <w:r w:rsidRPr="00384643">
        <w:rPr>
          <w:rFonts w:ascii="Times New Roman" w:hAnsi="Times New Roman"/>
          <w:sz w:val="28"/>
          <w:szCs w:val="28"/>
        </w:rPr>
        <w:t xml:space="preserve"> %. </w:t>
      </w:r>
    </w:p>
    <w:p w:rsidR="00C40979" w:rsidRPr="00384643" w:rsidRDefault="00E2594E" w:rsidP="007A62E3">
      <w:pPr>
        <w:pStyle w:val="a9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Численность гор</w:t>
      </w:r>
      <w:r w:rsidR="000B4735">
        <w:rPr>
          <w:rFonts w:ascii="Times New Roman" w:hAnsi="Times New Roman"/>
          <w:sz w:val="28"/>
          <w:szCs w:val="28"/>
        </w:rPr>
        <w:t>одского населения составляет 33252</w:t>
      </w:r>
      <w:r w:rsidRPr="00384643">
        <w:rPr>
          <w:rFonts w:ascii="Times New Roman" w:hAnsi="Times New Roman"/>
          <w:sz w:val="28"/>
          <w:szCs w:val="28"/>
        </w:rPr>
        <w:t xml:space="preserve"> человек</w:t>
      </w:r>
      <w:r w:rsidR="00C40979" w:rsidRPr="00384643">
        <w:rPr>
          <w:rFonts w:ascii="Times New Roman" w:hAnsi="Times New Roman"/>
          <w:sz w:val="28"/>
          <w:szCs w:val="28"/>
        </w:rPr>
        <w:t>а</w:t>
      </w:r>
      <w:r w:rsidRPr="00384643">
        <w:rPr>
          <w:rFonts w:ascii="Times New Roman" w:hAnsi="Times New Roman"/>
          <w:sz w:val="28"/>
          <w:szCs w:val="28"/>
        </w:rPr>
        <w:t xml:space="preserve"> или 57,4</w:t>
      </w:r>
      <w:r w:rsidR="000B4735">
        <w:rPr>
          <w:rFonts w:ascii="Times New Roman" w:hAnsi="Times New Roman"/>
          <w:sz w:val="28"/>
          <w:szCs w:val="28"/>
        </w:rPr>
        <w:t>3</w:t>
      </w:r>
      <w:r w:rsidRPr="00384643">
        <w:rPr>
          <w:rFonts w:ascii="Times New Roman" w:hAnsi="Times New Roman"/>
          <w:sz w:val="28"/>
          <w:szCs w:val="28"/>
        </w:rPr>
        <w:t xml:space="preserve"> % общей численности населения городского округа, численность сельского населения – 24</w:t>
      </w:r>
      <w:r w:rsidR="000B4735">
        <w:rPr>
          <w:rFonts w:ascii="Times New Roman" w:hAnsi="Times New Roman"/>
          <w:sz w:val="28"/>
          <w:szCs w:val="28"/>
        </w:rPr>
        <w:t>658</w:t>
      </w:r>
      <w:r w:rsidRPr="00384643">
        <w:rPr>
          <w:rFonts w:ascii="Times New Roman" w:hAnsi="Times New Roman"/>
          <w:sz w:val="28"/>
          <w:szCs w:val="28"/>
        </w:rPr>
        <w:t xml:space="preserve"> человек или 42,5</w:t>
      </w:r>
      <w:r w:rsidR="000B4735">
        <w:rPr>
          <w:rFonts w:ascii="Times New Roman" w:hAnsi="Times New Roman"/>
          <w:sz w:val="28"/>
          <w:szCs w:val="28"/>
        </w:rPr>
        <w:t>7</w:t>
      </w:r>
      <w:r w:rsidRPr="00384643">
        <w:rPr>
          <w:rFonts w:ascii="Times New Roman" w:hAnsi="Times New Roman"/>
          <w:sz w:val="28"/>
          <w:szCs w:val="28"/>
        </w:rPr>
        <w:t xml:space="preserve"> % общей численности населения городского округа</w:t>
      </w:r>
      <w:r w:rsidR="00602AA0" w:rsidRPr="00384643">
        <w:rPr>
          <w:rFonts w:ascii="Times New Roman" w:hAnsi="Times New Roman"/>
          <w:sz w:val="28"/>
          <w:szCs w:val="28"/>
        </w:rPr>
        <w:t>.</w:t>
      </w:r>
    </w:p>
    <w:p w:rsidR="00E2594E" w:rsidRPr="00384643" w:rsidRDefault="00FF0F05" w:rsidP="007A62E3">
      <w:pPr>
        <w:pStyle w:val="a9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общей численности населения Ставропольского края доля </w:t>
      </w:r>
      <w:r w:rsidR="00824608" w:rsidRPr="00384643">
        <w:rPr>
          <w:rFonts w:ascii="Times New Roman" w:hAnsi="Times New Roman"/>
          <w:sz w:val="28"/>
          <w:szCs w:val="28"/>
        </w:rPr>
        <w:t>населения</w:t>
      </w:r>
      <w:r w:rsidRPr="00384643">
        <w:rPr>
          <w:rFonts w:ascii="Times New Roman" w:hAnsi="Times New Roman"/>
          <w:sz w:val="28"/>
          <w:szCs w:val="28"/>
        </w:rPr>
        <w:t xml:space="preserve"> городского округа составляет 2 %.</w:t>
      </w:r>
    </w:p>
    <w:p w:rsidR="00602AA0" w:rsidRPr="00384643" w:rsidRDefault="00FF0F05" w:rsidP="007A62E3">
      <w:pPr>
        <w:pStyle w:val="a9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По итогам переписи населения 2020 года </w:t>
      </w:r>
      <w:proofErr w:type="spellStart"/>
      <w:r w:rsidRPr="00384643">
        <w:rPr>
          <w:rFonts w:ascii="Times New Roman" w:hAnsi="Times New Roman"/>
          <w:sz w:val="28"/>
          <w:szCs w:val="28"/>
        </w:rPr>
        <w:t>г</w:t>
      </w:r>
      <w:r w:rsidR="00602AA0" w:rsidRPr="00384643">
        <w:rPr>
          <w:rFonts w:ascii="Times New Roman" w:hAnsi="Times New Roman"/>
          <w:sz w:val="28"/>
          <w:szCs w:val="28"/>
        </w:rPr>
        <w:t>ендерный</w:t>
      </w:r>
      <w:proofErr w:type="spellEnd"/>
      <w:r w:rsidR="00602AA0" w:rsidRPr="00384643">
        <w:rPr>
          <w:rFonts w:ascii="Times New Roman" w:hAnsi="Times New Roman"/>
          <w:sz w:val="28"/>
          <w:szCs w:val="28"/>
        </w:rPr>
        <w:t xml:space="preserve"> состав населения составляют:</w:t>
      </w:r>
    </w:p>
    <w:p w:rsidR="00602AA0" w:rsidRPr="00384643" w:rsidRDefault="00602AA0" w:rsidP="007A62E3">
      <w:pPr>
        <w:pStyle w:val="a9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мужчины – 45,</w:t>
      </w:r>
      <w:r w:rsidR="00FF0F05" w:rsidRPr="00384643">
        <w:rPr>
          <w:rFonts w:ascii="Times New Roman" w:hAnsi="Times New Roman"/>
          <w:sz w:val="28"/>
          <w:szCs w:val="28"/>
        </w:rPr>
        <w:t>8</w:t>
      </w:r>
      <w:r w:rsidRPr="00384643">
        <w:rPr>
          <w:rFonts w:ascii="Times New Roman" w:hAnsi="Times New Roman"/>
          <w:sz w:val="28"/>
          <w:szCs w:val="28"/>
        </w:rPr>
        <w:t xml:space="preserve"> % населения;</w:t>
      </w:r>
    </w:p>
    <w:p w:rsidR="00602AA0" w:rsidRDefault="00602AA0" w:rsidP="007A62E3">
      <w:pPr>
        <w:pStyle w:val="a9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женщины – 54,</w:t>
      </w:r>
      <w:r w:rsidR="00FF0F05" w:rsidRPr="00384643">
        <w:rPr>
          <w:rFonts w:ascii="Times New Roman" w:hAnsi="Times New Roman"/>
          <w:sz w:val="28"/>
          <w:szCs w:val="28"/>
        </w:rPr>
        <w:t>2</w:t>
      </w:r>
      <w:r w:rsidRPr="00384643">
        <w:rPr>
          <w:rFonts w:ascii="Times New Roman" w:hAnsi="Times New Roman"/>
          <w:sz w:val="28"/>
          <w:szCs w:val="28"/>
        </w:rPr>
        <w:t xml:space="preserve"> % населения</w:t>
      </w:r>
      <w:r w:rsidR="001C7CE8" w:rsidRPr="00384643">
        <w:rPr>
          <w:rFonts w:ascii="Times New Roman" w:hAnsi="Times New Roman"/>
          <w:sz w:val="28"/>
          <w:szCs w:val="28"/>
        </w:rPr>
        <w:t>.</w:t>
      </w:r>
    </w:p>
    <w:p w:rsidR="001C7CE8" w:rsidRPr="00384643" w:rsidRDefault="001C7CE8" w:rsidP="003846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По состоянию на 01.01.2023 года численность официально зарегистрированных безработных  по сравнению с предыдущим годом  уменьшилась в 2,0 раза или </w:t>
      </w:r>
      <w:r w:rsidR="00824608" w:rsidRPr="00384643">
        <w:rPr>
          <w:rFonts w:ascii="Times New Roman" w:hAnsi="Times New Roman"/>
          <w:sz w:val="28"/>
          <w:szCs w:val="28"/>
        </w:rPr>
        <w:t xml:space="preserve">на </w:t>
      </w:r>
      <w:r w:rsidRPr="00384643">
        <w:rPr>
          <w:rFonts w:ascii="Times New Roman" w:hAnsi="Times New Roman"/>
          <w:sz w:val="28"/>
          <w:szCs w:val="28"/>
        </w:rPr>
        <w:t>236 человек и составила 226 человек.</w:t>
      </w:r>
    </w:p>
    <w:p w:rsidR="00EC1BF5" w:rsidRPr="00384643" w:rsidRDefault="00270C82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Численность </w:t>
      </w:r>
      <w:r w:rsidR="0044382F" w:rsidRPr="00384643">
        <w:rPr>
          <w:rFonts w:ascii="Times New Roman" w:hAnsi="Times New Roman"/>
          <w:sz w:val="28"/>
          <w:szCs w:val="28"/>
        </w:rPr>
        <w:t>граждан</w:t>
      </w:r>
      <w:r w:rsidR="00A25623" w:rsidRPr="00384643">
        <w:rPr>
          <w:rFonts w:ascii="Times New Roman" w:hAnsi="Times New Roman"/>
          <w:sz w:val="28"/>
          <w:szCs w:val="28"/>
        </w:rPr>
        <w:t>,</w:t>
      </w:r>
      <w:r w:rsidR="00A10EED">
        <w:rPr>
          <w:rFonts w:ascii="Times New Roman" w:hAnsi="Times New Roman"/>
          <w:sz w:val="28"/>
          <w:szCs w:val="28"/>
        </w:rPr>
        <w:t xml:space="preserve"> </w:t>
      </w:r>
      <w:r w:rsidR="00A25623" w:rsidRPr="00384643">
        <w:rPr>
          <w:rFonts w:ascii="Times New Roman" w:hAnsi="Times New Roman"/>
          <w:sz w:val="28"/>
          <w:szCs w:val="28"/>
        </w:rPr>
        <w:t>признанных безработными в 202</w:t>
      </w:r>
      <w:r w:rsidR="009A28DC" w:rsidRPr="00384643">
        <w:rPr>
          <w:rFonts w:ascii="Times New Roman" w:hAnsi="Times New Roman"/>
          <w:sz w:val="28"/>
          <w:szCs w:val="28"/>
        </w:rPr>
        <w:t>2</w:t>
      </w:r>
      <w:r w:rsidR="00A25623" w:rsidRPr="00384643">
        <w:rPr>
          <w:rFonts w:ascii="Times New Roman" w:hAnsi="Times New Roman"/>
          <w:sz w:val="28"/>
          <w:szCs w:val="28"/>
        </w:rPr>
        <w:t xml:space="preserve"> году</w:t>
      </w:r>
      <w:r w:rsidR="00824608" w:rsidRPr="00384643">
        <w:rPr>
          <w:rFonts w:ascii="Times New Roman" w:hAnsi="Times New Roman"/>
          <w:sz w:val="28"/>
          <w:szCs w:val="28"/>
        </w:rPr>
        <w:t>,</w:t>
      </w:r>
      <w:r w:rsidR="00A25623" w:rsidRPr="00384643">
        <w:rPr>
          <w:rFonts w:ascii="Times New Roman" w:hAnsi="Times New Roman"/>
          <w:sz w:val="28"/>
          <w:szCs w:val="28"/>
        </w:rPr>
        <w:t xml:space="preserve"> составила</w:t>
      </w:r>
      <w:r w:rsidR="00051184" w:rsidRPr="00384643">
        <w:rPr>
          <w:rFonts w:ascii="Times New Roman" w:hAnsi="Times New Roman"/>
          <w:sz w:val="28"/>
          <w:szCs w:val="28"/>
        </w:rPr>
        <w:t>725 человек, что в 2,1</w:t>
      </w:r>
      <w:r w:rsidR="009A28DC" w:rsidRPr="00384643">
        <w:rPr>
          <w:rFonts w:ascii="Times New Roman" w:hAnsi="Times New Roman"/>
          <w:sz w:val="28"/>
          <w:szCs w:val="28"/>
        </w:rPr>
        <w:t xml:space="preserve"> раза</w:t>
      </w:r>
      <w:r w:rsidR="00236E1C" w:rsidRPr="00384643">
        <w:rPr>
          <w:rFonts w:ascii="Times New Roman" w:hAnsi="Times New Roman"/>
          <w:sz w:val="28"/>
          <w:szCs w:val="28"/>
        </w:rPr>
        <w:t xml:space="preserve"> (</w:t>
      </w:r>
      <w:r w:rsidR="000421D8" w:rsidRPr="00384643">
        <w:rPr>
          <w:rFonts w:ascii="Times New Roman" w:hAnsi="Times New Roman"/>
          <w:sz w:val="28"/>
          <w:szCs w:val="28"/>
        </w:rPr>
        <w:t xml:space="preserve">на </w:t>
      </w:r>
      <w:r w:rsidR="00051184" w:rsidRPr="00384643">
        <w:rPr>
          <w:rFonts w:ascii="Times New Roman" w:hAnsi="Times New Roman"/>
          <w:sz w:val="28"/>
          <w:szCs w:val="28"/>
        </w:rPr>
        <w:t>7</w:t>
      </w:r>
      <w:r w:rsidR="009A28DC" w:rsidRPr="00384643">
        <w:rPr>
          <w:rFonts w:ascii="Times New Roman" w:hAnsi="Times New Roman"/>
          <w:sz w:val="28"/>
          <w:szCs w:val="28"/>
        </w:rPr>
        <w:t>90</w:t>
      </w:r>
      <w:r w:rsidR="000421D8" w:rsidRPr="00384643">
        <w:rPr>
          <w:rFonts w:ascii="Times New Roman" w:hAnsi="Times New Roman"/>
          <w:sz w:val="28"/>
          <w:szCs w:val="28"/>
        </w:rPr>
        <w:t xml:space="preserve"> человек)</w:t>
      </w:r>
      <w:r w:rsidR="00236E1C" w:rsidRPr="00384643">
        <w:rPr>
          <w:rFonts w:ascii="Times New Roman" w:hAnsi="Times New Roman"/>
          <w:sz w:val="28"/>
          <w:szCs w:val="28"/>
        </w:rPr>
        <w:t xml:space="preserve"> меньше чем в 202</w:t>
      </w:r>
      <w:r w:rsidR="009A28DC" w:rsidRPr="00384643">
        <w:rPr>
          <w:rFonts w:ascii="Times New Roman" w:hAnsi="Times New Roman"/>
          <w:sz w:val="28"/>
          <w:szCs w:val="28"/>
        </w:rPr>
        <w:t>1</w:t>
      </w:r>
      <w:r w:rsidR="00236E1C" w:rsidRPr="00384643">
        <w:rPr>
          <w:rFonts w:ascii="Times New Roman" w:hAnsi="Times New Roman"/>
          <w:sz w:val="28"/>
          <w:szCs w:val="28"/>
        </w:rPr>
        <w:t xml:space="preserve"> году.</w:t>
      </w:r>
      <w:r w:rsidR="00062492" w:rsidRPr="00384643">
        <w:rPr>
          <w:rFonts w:ascii="Times New Roman" w:hAnsi="Times New Roman"/>
          <w:sz w:val="28"/>
          <w:szCs w:val="28"/>
        </w:rPr>
        <w:t xml:space="preserve"> При этом заявленная работодателями потребность </w:t>
      </w:r>
      <w:r w:rsidR="00EA3C11" w:rsidRPr="00384643">
        <w:rPr>
          <w:rFonts w:ascii="Times New Roman" w:hAnsi="Times New Roman"/>
          <w:sz w:val="28"/>
          <w:szCs w:val="28"/>
        </w:rPr>
        <w:t xml:space="preserve"> в работни</w:t>
      </w:r>
      <w:r w:rsidR="009A28DC" w:rsidRPr="00384643">
        <w:rPr>
          <w:rFonts w:ascii="Times New Roman" w:hAnsi="Times New Roman"/>
          <w:sz w:val="28"/>
          <w:szCs w:val="28"/>
        </w:rPr>
        <w:t>ках на 2022</w:t>
      </w:r>
      <w:r w:rsidR="001F48F9" w:rsidRPr="00384643">
        <w:rPr>
          <w:rFonts w:ascii="Times New Roman" w:hAnsi="Times New Roman"/>
          <w:sz w:val="28"/>
          <w:szCs w:val="28"/>
        </w:rPr>
        <w:t xml:space="preserve"> год составила </w:t>
      </w:r>
      <w:r w:rsidR="009A28DC" w:rsidRPr="00384643">
        <w:rPr>
          <w:rFonts w:ascii="Times New Roman" w:hAnsi="Times New Roman"/>
          <w:sz w:val="28"/>
          <w:szCs w:val="28"/>
        </w:rPr>
        <w:t>2287</w:t>
      </w:r>
      <w:r w:rsidR="001F48F9" w:rsidRPr="00384643">
        <w:rPr>
          <w:rFonts w:ascii="Times New Roman" w:hAnsi="Times New Roman"/>
          <w:sz w:val="28"/>
          <w:szCs w:val="28"/>
        </w:rPr>
        <w:t xml:space="preserve"> е</w:t>
      </w:r>
      <w:r w:rsidR="00EA3C11" w:rsidRPr="00384643">
        <w:rPr>
          <w:rFonts w:ascii="Times New Roman" w:hAnsi="Times New Roman"/>
          <w:sz w:val="28"/>
          <w:szCs w:val="28"/>
        </w:rPr>
        <w:t>диниц</w:t>
      </w:r>
      <w:r w:rsidR="001F48F9" w:rsidRPr="00384643">
        <w:rPr>
          <w:rFonts w:ascii="Times New Roman" w:hAnsi="Times New Roman"/>
          <w:sz w:val="28"/>
          <w:szCs w:val="28"/>
        </w:rPr>
        <w:t>, что  в</w:t>
      </w:r>
      <w:r w:rsidR="009A28DC" w:rsidRPr="00384643">
        <w:rPr>
          <w:rFonts w:ascii="Times New Roman" w:hAnsi="Times New Roman"/>
          <w:sz w:val="28"/>
          <w:szCs w:val="28"/>
        </w:rPr>
        <w:t xml:space="preserve"> 3,1</w:t>
      </w:r>
      <w:r w:rsidR="001F48F9" w:rsidRPr="00384643">
        <w:rPr>
          <w:rFonts w:ascii="Times New Roman" w:hAnsi="Times New Roman"/>
          <w:sz w:val="28"/>
          <w:szCs w:val="28"/>
        </w:rPr>
        <w:t xml:space="preserve"> раза</w:t>
      </w:r>
      <w:r w:rsidR="00A10EED">
        <w:rPr>
          <w:rFonts w:ascii="Times New Roman" w:hAnsi="Times New Roman"/>
          <w:sz w:val="28"/>
          <w:szCs w:val="28"/>
        </w:rPr>
        <w:t xml:space="preserve"> </w:t>
      </w:r>
      <w:r w:rsidR="00023911" w:rsidRPr="00384643">
        <w:rPr>
          <w:rFonts w:ascii="Times New Roman" w:hAnsi="Times New Roman"/>
          <w:sz w:val="28"/>
          <w:szCs w:val="28"/>
        </w:rPr>
        <w:t>больше числен</w:t>
      </w:r>
      <w:r w:rsidR="00891E79" w:rsidRPr="00384643">
        <w:rPr>
          <w:rFonts w:ascii="Times New Roman" w:hAnsi="Times New Roman"/>
          <w:sz w:val="28"/>
          <w:szCs w:val="28"/>
        </w:rPr>
        <w:t>ности безработных.</w:t>
      </w:r>
      <w:r w:rsidR="009A28DC" w:rsidRPr="00384643">
        <w:rPr>
          <w:rFonts w:ascii="Times New Roman" w:hAnsi="Times New Roman"/>
          <w:sz w:val="28"/>
          <w:szCs w:val="28"/>
        </w:rPr>
        <w:t xml:space="preserve"> Т</w:t>
      </w:r>
      <w:r w:rsidR="00891E79" w:rsidRPr="00384643">
        <w:rPr>
          <w:rFonts w:ascii="Times New Roman" w:hAnsi="Times New Roman"/>
          <w:sz w:val="28"/>
          <w:szCs w:val="28"/>
        </w:rPr>
        <w:t>рудоустроено в 202</w:t>
      </w:r>
      <w:r w:rsidR="009A28DC" w:rsidRPr="00384643">
        <w:rPr>
          <w:rFonts w:ascii="Times New Roman" w:hAnsi="Times New Roman"/>
          <w:sz w:val="28"/>
          <w:szCs w:val="28"/>
        </w:rPr>
        <w:t>2</w:t>
      </w:r>
      <w:r w:rsidR="00891E79" w:rsidRPr="00384643">
        <w:rPr>
          <w:rFonts w:ascii="Times New Roman" w:hAnsi="Times New Roman"/>
          <w:sz w:val="28"/>
          <w:szCs w:val="28"/>
        </w:rPr>
        <w:t xml:space="preserve"> году  </w:t>
      </w:r>
      <w:r w:rsidR="009A28DC" w:rsidRPr="00384643">
        <w:rPr>
          <w:rFonts w:ascii="Times New Roman" w:hAnsi="Times New Roman"/>
          <w:sz w:val="28"/>
          <w:szCs w:val="28"/>
        </w:rPr>
        <w:t>345</w:t>
      </w:r>
      <w:r w:rsidR="00891E79" w:rsidRPr="00384643">
        <w:rPr>
          <w:rFonts w:ascii="Times New Roman" w:hAnsi="Times New Roman"/>
          <w:sz w:val="28"/>
          <w:szCs w:val="28"/>
        </w:rPr>
        <w:t xml:space="preserve"> безработных граждан, </w:t>
      </w:r>
      <w:r w:rsidR="009A28DC" w:rsidRPr="00384643">
        <w:rPr>
          <w:rFonts w:ascii="Times New Roman" w:hAnsi="Times New Roman"/>
          <w:sz w:val="28"/>
          <w:szCs w:val="28"/>
        </w:rPr>
        <w:t xml:space="preserve">снято с учета 617 человек, это в значительной мере свидетельствует о том, что только 35,9 % </w:t>
      </w:r>
      <w:r w:rsidR="00891E79" w:rsidRPr="00384643">
        <w:rPr>
          <w:rFonts w:ascii="Times New Roman" w:hAnsi="Times New Roman"/>
          <w:sz w:val="28"/>
          <w:szCs w:val="28"/>
        </w:rPr>
        <w:t>зарегистрированных безработных действительно нуждались в трудоустройстве, а остальные - регистрировались в качестве безработных по иным причинам.</w:t>
      </w:r>
    </w:p>
    <w:p w:rsidR="001C7361" w:rsidRDefault="00EC5A95" w:rsidP="001C73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Среднемесячная заработная плата</w:t>
      </w:r>
      <w:r w:rsidR="00A0469B" w:rsidRPr="00384643">
        <w:rPr>
          <w:rFonts w:ascii="Times New Roman" w:hAnsi="Times New Roman"/>
          <w:sz w:val="28"/>
          <w:szCs w:val="28"/>
        </w:rPr>
        <w:t xml:space="preserve">  работников </w:t>
      </w:r>
      <w:r w:rsidR="00824608" w:rsidRPr="00384643">
        <w:rPr>
          <w:rFonts w:ascii="Times New Roman" w:hAnsi="Times New Roman"/>
          <w:sz w:val="28"/>
          <w:szCs w:val="28"/>
        </w:rPr>
        <w:t xml:space="preserve"> организаций, </w:t>
      </w:r>
      <w:r w:rsidR="004C32E1" w:rsidRPr="00384643">
        <w:rPr>
          <w:rFonts w:ascii="Times New Roman" w:hAnsi="Times New Roman"/>
          <w:sz w:val="28"/>
          <w:szCs w:val="28"/>
        </w:rPr>
        <w:t>отчитывающихся в Росстат</w:t>
      </w:r>
      <w:r w:rsidR="00824608" w:rsidRPr="00384643">
        <w:rPr>
          <w:rFonts w:ascii="Times New Roman" w:hAnsi="Times New Roman"/>
          <w:sz w:val="28"/>
          <w:szCs w:val="28"/>
        </w:rPr>
        <w:t>,</w:t>
      </w:r>
      <w:r w:rsidR="0091795A" w:rsidRPr="00384643">
        <w:rPr>
          <w:rFonts w:ascii="Times New Roman" w:hAnsi="Times New Roman"/>
          <w:sz w:val="28"/>
          <w:szCs w:val="28"/>
        </w:rPr>
        <w:t xml:space="preserve"> на протяжении последних 5 лет имеет</w:t>
      </w:r>
      <w:r w:rsidR="00B50D89" w:rsidRPr="00384643">
        <w:rPr>
          <w:rFonts w:ascii="Times New Roman" w:hAnsi="Times New Roman"/>
          <w:sz w:val="28"/>
          <w:szCs w:val="28"/>
        </w:rPr>
        <w:t xml:space="preserve"> стабильную тенденцию роста</w:t>
      </w:r>
      <w:r w:rsidR="00824608" w:rsidRPr="00384643">
        <w:rPr>
          <w:rFonts w:ascii="Times New Roman" w:hAnsi="Times New Roman"/>
          <w:sz w:val="28"/>
          <w:szCs w:val="28"/>
        </w:rPr>
        <w:t>.</w:t>
      </w:r>
      <w:r w:rsidR="00A10EED">
        <w:rPr>
          <w:rFonts w:ascii="Times New Roman" w:hAnsi="Times New Roman"/>
          <w:sz w:val="28"/>
          <w:szCs w:val="28"/>
        </w:rPr>
        <w:t xml:space="preserve"> </w:t>
      </w:r>
      <w:r w:rsidR="00824608" w:rsidRPr="00384643">
        <w:rPr>
          <w:rFonts w:ascii="Times New Roman" w:hAnsi="Times New Roman"/>
          <w:sz w:val="28"/>
          <w:szCs w:val="28"/>
        </w:rPr>
        <w:t>З</w:t>
      </w:r>
      <w:r w:rsidR="009A28DC" w:rsidRPr="00384643">
        <w:rPr>
          <w:rFonts w:ascii="Times New Roman" w:hAnsi="Times New Roman"/>
          <w:sz w:val="28"/>
          <w:szCs w:val="28"/>
        </w:rPr>
        <w:t>а январь-</w:t>
      </w:r>
      <w:r w:rsidR="000B4735">
        <w:rPr>
          <w:rFonts w:ascii="Times New Roman" w:hAnsi="Times New Roman"/>
          <w:sz w:val="28"/>
          <w:szCs w:val="28"/>
        </w:rPr>
        <w:t>дека</w:t>
      </w:r>
      <w:r w:rsidR="009A28DC" w:rsidRPr="00384643">
        <w:rPr>
          <w:rFonts w:ascii="Times New Roman" w:hAnsi="Times New Roman"/>
          <w:sz w:val="28"/>
          <w:szCs w:val="28"/>
        </w:rPr>
        <w:t xml:space="preserve">брь 2022 года </w:t>
      </w:r>
      <w:r w:rsidR="009B0B1F" w:rsidRPr="00384643">
        <w:rPr>
          <w:rFonts w:ascii="Times New Roman" w:hAnsi="Times New Roman"/>
          <w:sz w:val="28"/>
          <w:szCs w:val="28"/>
        </w:rPr>
        <w:t xml:space="preserve">она </w:t>
      </w:r>
      <w:r w:rsidR="00350097" w:rsidRPr="00384643">
        <w:rPr>
          <w:rFonts w:ascii="Times New Roman" w:hAnsi="Times New Roman"/>
          <w:sz w:val="28"/>
          <w:szCs w:val="28"/>
        </w:rPr>
        <w:t>составила 3</w:t>
      </w:r>
      <w:r w:rsidR="000B4735">
        <w:rPr>
          <w:rFonts w:ascii="Times New Roman" w:hAnsi="Times New Roman"/>
          <w:sz w:val="28"/>
          <w:szCs w:val="28"/>
        </w:rPr>
        <w:t>8551,7</w:t>
      </w:r>
      <w:r w:rsidR="00350097" w:rsidRPr="00384643">
        <w:rPr>
          <w:rFonts w:ascii="Times New Roman" w:hAnsi="Times New Roman"/>
          <w:sz w:val="28"/>
          <w:szCs w:val="28"/>
        </w:rPr>
        <w:t xml:space="preserve"> руб.</w:t>
      </w:r>
      <w:r w:rsidR="00D56618" w:rsidRPr="00384643">
        <w:rPr>
          <w:rFonts w:ascii="Times New Roman" w:hAnsi="Times New Roman"/>
          <w:sz w:val="28"/>
          <w:szCs w:val="28"/>
        </w:rPr>
        <w:t xml:space="preserve"> или 1</w:t>
      </w:r>
      <w:r w:rsidR="009A28DC" w:rsidRPr="00384643">
        <w:rPr>
          <w:rFonts w:ascii="Times New Roman" w:hAnsi="Times New Roman"/>
          <w:sz w:val="28"/>
          <w:szCs w:val="28"/>
        </w:rPr>
        <w:t>10,</w:t>
      </w:r>
      <w:r w:rsidR="000B4735">
        <w:rPr>
          <w:rFonts w:ascii="Times New Roman" w:hAnsi="Times New Roman"/>
          <w:sz w:val="28"/>
          <w:szCs w:val="28"/>
        </w:rPr>
        <w:t>3</w:t>
      </w:r>
      <w:r w:rsidR="00D56618" w:rsidRPr="00384643">
        <w:rPr>
          <w:rFonts w:ascii="Times New Roman" w:hAnsi="Times New Roman"/>
          <w:sz w:val="28"/>
          <w:szCs w:val="28"/>
        </w:rPr>
        <w:t>% к</w:t>
      </w:r>
      <w:r w:rsidR="00A10EED">
        <w:rPr>
          <w:rFonts w:ascii="Times New Roman" w:hAnsi="Times New Roman"/>
          <w:sz w:val="28"/>
          <w:szCs w:val="28"/>
        </w:rPr>
        <w:t xml:space="preserve"> </w:t>
      </w:r>
      <w:r w:rsidR="00824608" w:rsidRPr="00384643">
        <w:rPr>
          <w:rFonts w:ascii="Times New Roman" w:hAnsi="Times New Roman"/>
          <w:sz w:val="28"/>
          <w:szCs w:val="28"/>
        </w:rPr>
        <w:t xml:space="preserve">аналогичному </w:t>
      </w:r>
      <w:r w:rsidR="00D5455A" w:rsidRPr="00384643">
        <w:rPr>
          <w:rFonts w:ascii="Times New Roman" w:hAnsi="Times New Roman"/>
          <w:sz w:val="28"/>
          <w:szCs w:val="28"/>
        </w:rPr>
        <w:t xml:space="preserve">уровню </w:t>
      </w:r>
      <w:r w:rsidR="00D56618" w:rsidRPr="00384643">
        <w:rPr>
          <w:rFonts w:ascii="Times New Roman" w:hAnsi="Times New Roman"/>
          <w:sz w:val="28"/>
          <w:szCs w:val="28"/>
        </w:rPr>
        <w:t>202</w:t>
      </w:r>
      <w:r w:rsidR="009A28DC" w:rsidRPr="00384643">
        <w:rPr>
          <w:rFonts w:ascii="Times New Roman" w:hAnsi="Times New Roman"/>
          <w:sz w:val="28"/>
          <w:szCs w:val="28"/>
        </w:rPr>
        <w:t>1</w:t>
      </w:r>
      <w:r w:rsidR="00D5455A" w:rsidRPr="00384643">
        <w:rPr>
          <w:rFonts w:ascii="Times New Roman" w:hAnsi="Times New Roman"/>
          <w:sz w:val="28"/>
          <w:szCs w:val="28"/>
        </w:rPr>
        <w:t>года</w:t>
      </w:r>
      <w:r w:rsidR="00054649" w:rsidRPr="00384643">
        <w:rPr>
          <w:rFonts w:ascii="Times New Roman" w:hAnsi="Times New Roman"/>
          <w:sz w:val="28"/>
          <w:szCs w:val="28"/>
        </w:rPr>
        <w:t>.</w:t>
      </w:r>
    </w:p>
    <w:p w:rsidR="009A3A33" w:rsidRPr="00384643" w:rsidRDefault="00DE3767" w:rsidP="007A62E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По</w:t>
      </w:r>
      <w:r w:rsidR="00104C56" w:rsidRPr="00384643">
        <w:rPr>
          <w:rFonts w:ascii="Times New Roman" w:hAnsi="Times New Roman"/>
          <w:sz w:val="28"/>
          <w:szCs w:val="28"/>
        </w:rPr>
        <w:t>-</w:t>
      </w:r>
      <w:r w:rsidRPr="00384643">
        <w:rPr>
          <w:rFonts w:ascii="Times New Roman" w:hAnsi="Times New Roman"/>
          <w:sz w:val="28"/>
          <w:szCs w:val="28"/>
        </w:rPr>
        <w:t>прежнему</w:t>
      </w:r>
      <w:r w:rsidR="00A63275" w:rsidRPr="00384643">
        <w:rPr>
          <w:rFonts w:ascii="Times New Roman" w:hAnsi="Times New Roman"/>
          <w:sz w:val="28"/>
          <w:szCs w:val="28"/>
        </w:rPr>
        <w:t xml:space="preserve"> остается </w:t>
      </w:r>
      <w:r w:rsidRPr="00384643">
        <w:rPr>
          <w:rFonts w:ascii="Times New Roman" w:hAnsi="Times New Roman"/>
          <w:sz w:val="28"/>
          <w:szCs w:val="28"/>
        </w:rPr>
        <w:t xml:space="preserve"> самой высокой в городском </w:t>
      </w:r>
      <w:proofErr w:type="spellStart"/>
      <w:r w:rsidRPr="00384643">
        <w:rPr>
          <w:rFonts w:ascii="Times New Roman" w:hAnsi="Times New Roman"/>
          <w:sz w:val="28"/>
          <w:szCs w:val="28"/>
        </w:rPr>
        <w:t>округе</w:t>
      </w:r>
      <w:r w:rsidR="00A63275" w:rsidRPr="00384643">
        <w:rPr>
          <w:rFonts w:ascii="Times New Roman" w:hAnsi="Times New Roman"/>
          <w:sz w:val="28"/>
          <w:szCs w:val="28"/>
        </w:rPr>
        <w:t>среднемесячная</w:t>
      </w:r>
      <w:proofErr w:type="spellEnd"/>
      <w:r w:rsidR="00A63275" w:rsidRPr="00384643">
        <w:rPr>
          <w:rFonts w:ascii="Times New Roman" w:hAnsi="Times New Roman"/>
          <w:sz w:val="28"/>
          <w:szCs w:val="28"/>
        </w:rPr>
        <w:t xml:space="preserve"> заработная плата</w:t>
      </w:r>
      <w:r w:rsidR="00A10EED">
        <w:rPr>
          <w:rFonts w:ascii="Times New Roman" w:hAnsi="Times New Roman"/>
          <w:sz w:val="28"/>
          <w:szCs w:val="28"/>
        </w:rPr>
        <w:t xml:space="preserve"> </w:t>
      </w:r>
      <w:r w:rsidR="00270379" w:rsidRPr="00384643">
        <w:rPr>
          <w:rFonts w:ascii="Times New Roman" w:hAnsi="Times New Roman"/>
          <w:sz w:val="28"/>
          <w:szCs w:val="28"/>
        </w:rPr>
        <w:t xml:space="preserve">работников </w:t>
      </w:r>
      <w:r w:rsidR="00D016E2" w:rsidRPr="00384643">
        <w:rPr>
          <w:rFonts w:ascii="Times New Roman" w:hAnsi="Times New Roman"/>
          <w:sz w:val="28"/>
          <w:szCs w:val="28"/>
        </w:rPr>
        <w:t xml:space="preserve">в организациях сельскохозяйственной отрасли </w:t>
      </w:r>
      <w:r w:rsidR="009A28DC" w:rsidRPr="00384643">
        <w:rPr>
          <w:rFonts w:ascii="Times New Roman" w:hAnsi="Times New Roman"/>
          <w:sz w:val="28"/>
          <w:szCs w:val="28"/>
        </w:rPr>
        <w:t>–5</w:t>
      </w:r>
      <w:r w:rsidR="00ED0F4B">
        <w:rPr>
          <w:rFonts w:ascii="Times New Roman" w:hAnsi="Times New Roman"/>
          <w:sz w:val="28"/>
          <w:szCs w:val="28"/>
        </w:rPr>
        <w:t>6065,4</w:t>
      </w:r>
      <w:r w:rsidR="00BB2680" w:rsidRPr="00384643">
        <w:rPr>
          <w:rFonts w:ascii="Times New Roman" w:hAnsi="Times New Roman"/>
          <w:bCs/>
          <w:sz w:val="28"/>
          <w:szCs w:val="28"/>
        </w:rPr>
        <w:t xml:space="preserve"> руб.</w:t>
      </w:r>
      <w:r w:rsidR="00BB2680" w:rsidRPr="00384643">
        <w:rPr>
          <w:rFonts w:ascii="Times New Roman" w:hAnsi="Times New Roman"/>
          <w:sz w:val="28"/>
          <w:szCs w:val="28"/>
        </w:rPr>
        <w:t xml:space="preserve">, что на </w:t>
      </w:r>
      <w:r w:rsidR="00ED0F4B">
        <w:rPr>
          <w:rFonts w:ascii="Times New Roman" w:hAnsi="Times New Roman"/>
          <w:bCs/>
          <w:sz w:val="28"/>
          <w:szCs w:val="28"/>
        </w:rPr>
        <w:t>2</w:t>
      </w:r>
      <w:r w:rsidR="00BB2680" w:rsidRPr="00384643">
        <w:rPr>
          <w:rFonts w:ascii="Times New Roman" w:hAnsi="Times New Roman"/>
          <w:bCs/>
          <w:sz w:val="28"/>
          <w:szCs w:val="28"/>
        </w:rPr>
        <w:t xml:space="preserve"> % </w:t>
      </w:r>
      <w:r w:rsidR="007125AE" w:rsidRPr="00384643">
        <w:rPr>
          <w:rFonts w:ascii="Times New Roman" w:hAnsi="Times New Roman"/>
          <w:sz w:val="28"/>
          <w:szCs w:val="28"/>
        </w:rPr>
        <w:t>больше среднемесячной заработной платы</w:t>
      </w:r>
      <w:r w:rsidR="00824608" w:rsidRPr="00384643">
        <w:rPr>
          <w:rFonts w:ascii="Times New Roman" w:hAnsi="Times New Roman"/>
          <w:sz w:val="28"/>
          <w:szCs w:val="28"/>
        </w:rPr>
        <w:t>,</w:t>
      </w:r>
      <w:r w:rsidR="007125AE" w:rsidRPr="00384643">
        <w:rPr>
          <w:rFonts w:ascii="Times New Roman" w:hAnsi="Times New Roman"/>
          <w:sz w:val="28"/>
          <w:szCs w:val="28"/>
        </w:rPr>
        <w:t xml:space="preserve"> сложившейся  в организациях</w:t>
      </w:r>
      <w:r w:rsidR="00270379" w:rsidRPr="00384643">
        <w:rPr>
          <w:rFonts w:ascii="Times New Roman" w:hAnsi="Times New Roman"/>
          <w:sz w:val="28"/>
          <w:szCs w:val="28"/>
        </w:rPr>
        <w:t xml:space="preserve">  городского округа,</w:t>
      </w:r>
      <w:r w:rsidR="00692CF5" w:rsidRPr="00384643">
        <w:rPr>
          <w:rFonts w:ascii="Times New Roman" w:hAnsi="Times New Roman"/>
          <w:sz w:val="28"/>
          <w:szCs w:val="28"/>
        </w:rPr>
        <w:t xml:space="preserve"> отчитывающихся в Росстат</w:t>
      </w:r>
      <w:r w:rsidR="00BB2680" w:rsidRPr="00384643">
        <w:rPr>
          <w:rFonts w:ascii="Times New Roman" w:hAnsi="Times New Roman"/>
          <w:sz w:val="28"/>
          <w:szCs w:val="28"/>
        </w:rPr>
        <w:t>.</w:t>
      </w:r>
      <w:r w:rsidR="002358C7">
        <w:rPr>
          <w:rFonts w:ascii="Times New Roman" w:hAnsi="Times New Roman"/>
          <w:sz w:val="28"/>
          <w:szCs w:val="28"/>
        </w:rPr>
        <w:t xml:space="preserve"> </w:t>
      </w:r>
      <w:r w:rsidR="00ED0F4B">
        <w:rPr>
          <w:rFonts w:ascii="Times New Roman" w:hAnsi="Times New Roman"/>
          <w:sz w:val="28"/>
          <w:szCs w:val="28"/>
        </w:rPr>
        <w:t>С</w:t>
      </w:r>
      <w:r w:rsidR="00ED0F4B" w:rsidRPr="00384643">
        <w:rPr>
          <w:rFonts w:ascii="Times New Roman" w:hAnsi="Times New Roman"/>
          <w:sz w:val="28"/>
          <w:szCs w:val="28"/>
        </w:rPr>
        <w:t xml:space="preserve">реднемесячная заработная плата </w:t>
      </w:r>
      <w:r w:rsidR="00ED0F4B" w:rsidRPr="00ED0F4B">
        <w:rPr>
          <w:rFonts w:ascii="Times New Roman" w:hAnsi="Times New Roman"/>
          <w:sz w:val="28"/>
          <w:szCs w:val="28"/>
        </w:rPr>
        <w:t>работников</w:t>
      </w:r>
      <w:r w:rsidR="00A10EED">
        <w:rPr>
          <w:rFonts w:ascii="Times New Roman" w:hAnsi="Times New Roman"/>
          <w:sz w:val="28"/>
          <w:szCs w:val="28"/>
        </w:rPr>
        <w:t xml:space="preserve"> </w:t>
      </w:r>
      <w:r w:rsidR="00ED0F4B" w:rsidRPr="00ED0F4B">
        <w:rPr>
          <w:rFonts w:ascii="Times New Roman" w:hAnsi="Times New Roman"/>
          <w:sz w:val="28"/>
          <w:szCs w:val="28"/>
        </w:rPr>
        <w:t>обрабатывающих производств составили в прошлом году 38229,5 руб. при темпе роста к уровню 2021 года 118,9 %.</w:t>
      </w:r>
    </w:p>
    <w:p w:rsidR="002869FC" w:rsidRPr="00384643" w:rsidRDefault="008B0523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Н</w:t>
      </w:r>
      <w:r w:rsidR="00E36982" w:rsidRPr="00384643">
        <w:rPr>
          <w:rFonts w:ascii="Times New Roman" w:hAnsi="Times New Roman"/>
          <w:sz w:val="28"/>
          <w:szCs w:val="28"/>
        </w:rPr>
        <w:t>а территории Со</w:t>
      </w:r>
      <w:r w:rsidRPr="00384643">
        <w:rPr>
          <w:rFonts w:ascii="Times New Roman" w:hAnsi="Times New Roman"/>
          <w:sz w:val="28"/>
          <w:szCs w:val="28"/>
        </w:rPr>
        <w:t xml:space="preserve">ветского городского округа </w:t>
      </w:r>
      <w:r w:rsidR="00C966D9" w:rsidRPr="00384643">
        <w:rPr>
          <w:rFonts w:ascii="Times New Roman" w:hAnsi="Times New Roman"/>
          <w:sz w:val="28"/>
          <w:szCs w:val="28"/>
        </w:rPr>
        <w:t xml:space="preserve"> п</w:t>
      </w:r>
      <w:r w:rsidR="00D61DEA" w:rsidRPr="00384643">
        <w:rPr>
          <w:rFonts w:ascii="Times New Roman" w:hAnsi="Times New Roman"/>
          <w:sz w:val="28"/>
          <w:szCs w:val="28"/>
        </w:rPr>
        <w:t xml:space="preserve">о состоянию </w:t>
      </w:r>
      <w:r w:rsidR="00064778" w:rsidRPr="00384643">
        <w:rPr>
          <w:rFonts w:ascii="Times New Roman" w:hAnsi="Times New Roman"/>
          <w:sz w:val="28"/>
          <w:szCs w:val="28"/>
        </w:rPr>
        <w:t>на 01 января 2023</w:t>
      </w:r>
      <w:r w:rsidRPr="00384643">
        <w:rPr>
          <w:rFonts w:ascii="Times New Roman" w:hAnsi="Times New Roman"/>
          <w:sz w:val="28"/>
          <w:szCs w:val="28"/>
        </w:rPr>
        <w:t xml:space="preserve"> года </w:t>
      </w:r>
      <w:r w:rsidR="00824608" w:rsidRPr="00384643">
        <w:rPr>
          <w:rFonts w:ascii="Times New Roman" w:hAnsi="Times New Roman"/>
          <w:sz w:val="28"/>
          <w:szCs w:val="28"/>
        </w:rPr>
        <w:t xml:space="preserve">зарегистрированы и </w:t>
      </w:r>
      <w:r w:rsidRPr="00384643">
        <w:rPr>
          <w:rFonts w:ascii="Times New Roman" w:hAnsi="Times New Roman"/>
          <w:sz w:val="28"/>
          <w:szCs w:val="28"/>
        </w:rPr>
        <w:t xml:space="preserve">осуществляли деятельность </w:t>
      </w:r>
      <w:r w:rsidR="003A77A6" w:rsidRPr="00384643">
        <w:rPr>
          <w:rFonts w:ascii="Times New Roman" w:hAnsi="Times New Roman"/>
          <w:sz w:val="28"/>
          <w:szCs w:val="28"/>
        </w:rPr>
        <w:t>3</w:t>
      </w:r>
      <w:r w:rsidR="00064778" w:rsidRPr="00384643">
        <w:rPr>
          <w:rFonts w:ascii="Times New Roman" w:hAnsi="Times New Roman"/>
          <w:sz w:val="28"/>
          <w:szCs w:val="28"/>
        </w:rPr>
        <w:t>47</w:t>
      </w:r>
      <w:r w:rsidR="003A77A6" w:rsidRPr="00384643">
        <w:rPr>
          <w:rFonts w:ascii="Times New Roman" w:hAnsi="Times New Roman"/>
          <w:sz w:val="28"/>
          <w:szCs w:val="28"/>
        </w:rPr>
        <w:t xml:space="preserve"> организаций и 13</w:t>
      </w:r>
      <w:r w:rsidR="009025BC">
        <w:rPr>
          <w:rFonts w:ascii="Times New Roman" w:hAnsi="Times New Roman"/>
          <w:sz w:val="28"/>
          <w:szCs w:val="28"/>
        </w:rPr>
        <w:t>71</w:t>
      </w:r>
      <w:r w:rsidR="003A77A6" w:rsidRPr="00384643">
        <w:rPr>
          <w:rFonts w:ascii="Times New Roman" w:hAnsi="Times New Roman"/>
          <w:sz w:val="28"/>
          <w:szCs w:val="28"/>
        </w:rPr>
        <w:t xml:space="preserve"> субъект</w:t>
      </w:r>
      <w:r w:rsidR="00C966D9" w:rsidRPr="00384643">
        <w:rPr>
          <w:rFonts w:ascii="Times New Roman" w:hAnsi="Times New Roman"/>
          <w:sz w:val="28"/>
          <w:szCs w:val="28"/>
        </w:rPr>
        <w:t>, осуществляющи</w:t>
      </w:r>
      <w:r w:rsidR="009025BC">
        <w:rPr>
          <w:rFonts w:ascii="Times New Roman" w:hAnsi="Times New Roman"/>
          <w:sz w:val="28"/>
          <w:szCs w:val="28"/>
        </w:rPr>
        <w:t>й</w:t>
      </w:r>
      <w:r w:rsidR="00A10EED">
        <w:rPr>
          <w:rFonts w:ascii="Times New Roman" w:hAnsi="Times New Roman"/>
          <w:sz w:val="28"/>
          <w:szCs w:val="28"/>
        </w:rPr>
        <w:t xml:space="preserve"> </w:t>
      </w:r>
      <w:r w:rsidR="003A77A6" w:rsidRPr="00384643">
        <w:rPr>
          <w:rFonts w:ascii="Times New Roman" w:hAnsi="Times New Roman"/>
          <w:sz w:val="28"/>
          <w:szCs w:val="28"/>
        </w:rPr>
        <w:t>деятельность без образования юридического лица</w:t>
      </w:r>
      <w:r w:rsidR="009C04CF" w:rsidRPr="00384643">
        <w:rPr>
          <w:rFonts w:ascii="Times New Roman" w:hAnsi="Times New Roman"/>
          <w:sz w:val="28"/>
          <w:szCs w:val="28"/>
        </w:rPr>
        <w:t>, кроме того хозяйственную деятельность осуществляли 1</w:t>
      </w:r>
      <w:r w:rsidR="00064778" w:rsidRPr="00384643">
        <w:rPr>
          <w:rFonts w:ascii="Times New Roman" w:hAnsi="Times New Roman"/>
          <w:sz w:val="28"/>
          <w:szCs w:val="28"/>
        </w:rPr>
        <w:t>962</w:t>
      </w:r>
      <w:r w:rsidR="009C04CF" w:rsidRPr="0038464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C04CF" w:rsidRPr="00384643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="009C04CF" w:rsidRPr="00384643">
        <w:rPr>
          <w:rFonts w:ascii="Times New Roman" w:hAnsi="Times New Roman"/>
          <w:sz w:val="28"/>
          <w:szCs w:val="28"/>
        </w:rPr>
        <w:t>» граждан</w:t>
      </w:r>
      <w:r w:rsidR="00064778" w:rsidRPr="00384643">
        <w:rPr>
          <w:rFonts w:ascii="Times New Roman" w:hAnsi="Times New Roman"/>
          <w:sz w:val="28"/>
          <w:szCs w:val="28"/>
        </w:rPr>
        <w:t>ина</w:t>
      </w:r>
      <w:r w:rsidR="009C04CF" w:rsidRPr="00384643">
        <w:rPr>
          <w:rFonts w:ascii="Times New Roman" w:hAnsi="Times New Roman"/>
          <w:sz w:val="28"/>
          <w:szCs w:val="28"/>
        </w:rPr>
        <w:t>.</w:t>
      </w:r>
    </w:p>
    <w:p w:rsidR="0002168D" w:rsidRPr="00384643" w:rsidRDefault="002869FC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Одним из основных показателей</w:t>
      </w:r>
      <w:r w:rsidR="0002168D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характеризующих деятельность хозяйствующего субъекта</w:t>
      </w:r>
      <w:r w:rsidR="0002168D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является оборот  и отгрузка собственной продукции.</w:t>
      </w:r>
    </w:p>
    <w:p w:rsidR="002848BF" w:rsidRPr="00384643" w:rsidRDefault="002869FC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</w:t>
      </w:r>
      <w:r w:rsidR="00ED0F4B">
        <w:rPr>
          <w:rFonts w:ascii="Times New Roman" w:hAnsi="Times New Roman"/>
          <w:sz w:val="28"/>
          <w:szCs w:val="28"/>
        </w:rPr>
        <w:t>2</w:t>
      </w:r>
      <w:r w:rsidRPr="00384643">
        <w:rPr>
          <w:rFonts w:ascii="Times New Roman" w:hAnsi="Times New Roman"/>
          <w:sz w:val="28"/>
          <w:szCs w:val="28"/>
        </w:rPr>
        <w:t xml:space="preserve"> году хозяйствующим субъектам  городского округа удалось сделать значительный шаг в восстановлении  показателей их деятельности. </w:t>
      </w:r>
    </w:p>
    <w:p w:rsidR="00F12213" w:rsidRPr="00384643" w:rsidRDefault="00781170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>Т</w:t>
      </w:r>
      <w:r w:rsidR="00870960" w:rsidRPr="00384643">
        <w:rPr>
          <w:rFonts w:ascii="Times New Roman" w:hAnsi="Times New Roman"/>
          <w:sz w:val="28"/>
          <w:szCs w:val="28"/>
        </w:rPr>
        <w:t xml:space="preserve">ак, </w:t>
      </w:r>
      <w:r w:rsidR="00543945" w:rsidRPr="00384643">
        <w:rPr>
          <w:rFonts w:ascii="Times New Roman" w:hAnsi="Times New Roman"/>
          <w:sz w:val="28"/>
          <w:szCs w:val="28"/>
        </w:rPr>
        <w:t>о</w:t>
      </w:r>
      <w:r w:rsidR="00F12213" w:rsidRPr="00384643">
        <w:rPr>
          <w:rFonts w:ascii="Times New Roman" w:hAnsi="Times New Roman"/>
          <w:sz w:val="28"/>
          <w:szCs w:val="28"/>
        </w:rPr>
        <w:t>бщий оборот хозяйству</w:t>
      </w:r>
      <w:r w:rsidR="00B5114B" w:rsidRPr="00384643">
        <w:rPr>
          <w:rFonts w:ascii="Times New Roman" w:hAnsi="Times New Roman"/>
          <w:sz w:val="28"/>
          <w:szCs w:val="28"/>
        </w:rPr>
        <w:t xml:space="preserve">ющих субъектов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="00B5114B" w:rsidRPr="00384643">
        <w:rPr>
          <w:rFonts w:ascii="Times New Roman" w:hAnsi="Times New Roman"/>
          <w:sz w:val="28"/>
          <w:szCs w:val="28"/>
        </w:rPr>
        <w:t>округа</w:t>
      </w:r>
      <w:r w:rsidR="00F12213" w:rsidRPr="00384643">
        <w:rPr>
          <w:rFonts w:ascii="Times New Roman" w:hAnsi="Times New Roman"/>
          <w:sz w:val="28"/>
          <w:szCs w:val="28"/>
        </w:rPr>
        <w:t xml:space="preserve"> в 202</w:t>
      </w:r>
      <w:r w:rsidR="00CB5649" w:rsidRPr="00384643">
        <w:rPr>
          <w:rFonts w:ascii="Times New Roman" w:hAnsi="Times New Roman"/>
          <w:sz w:val="28"/>
          <w:szCs w:val="28"/>
        </w:rPr>
        <w:t>2</w:t>
      </w:r>
      <w:r w:rsidR="00F12213" w:rsidRPr="00384643">
        <w:rPr>
          <w:rFonts w:ascii="Times New Roman" w:hAnsi="Times New Roman"/>
          <w:sz w:val="28"/>
          <w:szCs w:val="28"/>
        </w:rPr>
        <w:t xml:space="preserve"> году составил  </w:t>
      </w:r>
      <w:r w:rsidR="00CB5649" w:rsidRPr="00384643">
        <w:rPr>
          <w:rFonts w:ascii="Times New Roman" w:hAnsi="Times New Roman"/>
          <w:sz w:val="28"/>
          <w:szCs w:val="28"/>
        </w:rPr>
        <w:t>23</w:t>
      </w:r>
      <w:r w:rsidR="00F12213" w:rsidRPr="00384643">
        <w:rPr>
          <w:rFonts w:ascii="Times New Roman" w:hAnsi="Times New Roman"/>
          <w:sz w:val="28"/>
          <w:szCs w:val="28"/>
        </w:rPr>
        <w:t xml:space="preserve"> млрд. </w:t>
      </w:r>
      <w:r w:rsidR="00CB5649" w:rsidRPr="00384643">
        <w:rPr>
          <w:rFonts w:ascii="Times New Roman" w:hAnsi="Times New Roman"/>
          <w:sz w:val="28"/>
          <w:szCs w:val="28"/>
        </w:rPr>
        <w:t>46 м</w:t>
      </w:r>
      <w:r w:rsidR="00F12213" w:rsidRPr="00384643">
        <w:rPr>
          <w:rFonts w:ascii="Times New Roman" w:hAnsi="Times New Roman"/>
          <w:sz w:val="28"/>
          <w:szCs w:val="28"/>
        </w:rPr>
        <w:t xml:space="preserve">лн. </w:t>
      </w:r>
      <w:r w:rsidR="00CB5649" w:rsidRPr="00384643">
        <w:rPr>
          <w:rFonts w:ascii="Times New Roman" w:hAnsi="Times New Roman"/>
          <w:sz w:val="28"/>
          <w:szCs w:val="28"/>
        </w:rPr>
        <w:t xml:space="preserve">руб., что на 8,1 </w:t>
      </w:r>
      <w:r w:rsidR="00F12213" w:rsidRPr="00384643">
        <w:rPr>
          <w:rFonts w:ascii="Times New Roman" w:hAnsi="Times New Roman"/>
          <w:sz w:val="28"/>
          <w:szCs w:val="28"/>
        </w:rPr>
        <w:t>% больше уровня 202</w:t>
      </w:r>
      <w:r w:rsidR="00CB5649" w:rsidRPr="00384643">
        <w:rPr>
          <w:rFonts w:ascii="Times New Roman" w:hAnsi="Times New Roman"/>
          <w:sz w:val="28"/>
          <w:szCs w:val="28"/>
        </w:rPr>
        <w:t>1</w:t>
      </w:r>
      <w:r w:rsidR="00F12213" w:rsidRPr="00384643">
        <w:rPr>
          <w:rFonts w:ascii="Times New Roman" w:hAnsi="Times New Roman"/>
          <w:sz w:val="28"/>
          <w:szCs w:val="28"/>
        </w:rPr>
        <w:t xml:space="preserve"> года.</w:t>
      </w:r>
    </w:p>
    <w:p w:rsidR="0030176B" w:rsidRDefault="00B5114B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том числе темп роста  общего оборота крупных и средних организаций достиг 1</w:t>
      </w:r>
      <w:r w:rsidR="00CB5649" w:rsidRPr="00384643">
        <w:rPr>
          <w:rFonts w:ascii="Times New Roman" w:hAnsi="Times New Roman"/>
          <w:sz w:val="28"/>
          <w:szCs w:val="28"/>
        </w:rPr>
        <w:t>03,5</w:t>
      </w:r>
      <w:r w:rsidRPr="00384643">
        <w:rPr>
          <w:rFonts w:ascii="Times New Roman" w:hAnsi="Times New Roman"/>
          <w:sz w:val="28"/>
          <w:szCs w:val="28"/>
        </w:rPr>
        <w:t>% к уровню 202</w:t>
      </w:r>
      <w:r w:rsidR="00CB5649" w:rsidRPr="00384643">
        <w:rPr>
          <w:rFonts w:ascii="Times New Roman" w:hAnsi="Times New Roman"/>
          <w:sz w:val="28"/>
          <w:szCs w:val="28"/>
        </w:rPr>
        <w:t>1</w:t>
      </w:r>
      <w:r w:rsidRPr="00384643">
        <w:rPr>
          <w:rFonts w:ascii="Times New Roman" w:hAnsi="Times New Roman"/>
          <w:sz w:val="28"/>
          <w:szCs w:val="28"/>
        </w:rPr>
        <w:t xml:space="preserve"> г.,  оборот составил 12</w:t>
      </w:r>
      <w:r w:rsidR="00CB5649" w:rsidRPr="00384643">
        <w:rPr>
          <w:rFonts w:ascii="Times New Roman" w:hAnsi="Times New Roman"/>
          <w:sz w:val="28"/>
          <w:szCs w:val="28"/>
        </w:rPr>
        <w:t> 971,5</w:t>
      </w:r>
      <w:r w:rsidRPr="00384643">
        <w:rPr>
          <w:rFonts w:ascii="Times New Roman" w:hAnsi="Times New Roman"/>
          <w:sz w:val="28"/>
          <w:szCs w:val="28"/>
        </w:rPr>
        <w:t xml:space="preserve"> млн. руб. </w:t>
      </w:r>
    </w:p>
    <w:p w:rsidR="00B5114B" w:rsidRPr="00384643" w:rsidRDefault="00720FDD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</w:t>
      </w:r>
      <w:r w:rsidR="00B5114B" w:rsidRPr="00384643">
        <w:rPr>
          <w:rFonts w:ascii="Times New Roman" w:hAnsi="Times New Roman"/>
          <w:sz w:val="28"/>
          <w:szCs w:val="28"/>
        </w:rPr>
        <w:t xml:space="preserve"> течение 202</w:t>
      </w:r>
      <w:r w:rsidR="00CB5649" w:rsidRPr="00384643">
        <w:rPr>
          <w:rFonts w:ascii="Times New Roman" w:hAnsi="Times New Roman"/>
          <w:sz w:val="28"/>
          <w:szCs w:val="28"/>
        </w:rPr>
        <w:t>2</w:t>
      </w:r>
      <w:r w:rsidR="00B5114B" w:rsidRPr="00384643">
        <w:rPr>
          <w:rFonts w:ascii="Times New Roman" w:hAnsi="Times New Roman"/>
          <w:sz w:val="28"/>
          <w:szCs w:val="28"/>
        </w:rPr>
        <w:t xml:space="preserve"> года крупными и средними предприятиями отгружено товаров (работ, услуг) собственного производства на сумму</w:t>
      </w:r>
      <w:r w:rsidR="00CB5649" w:rsidRPr="00384643">
        <w:rPr>
          <w:rFonts w:ascii="Times New Roman" w:hAnsi="Times New Roman"/>
          <w:sz w:val="28"/>
          <w:szCs w:val="28"/>
        </w:rPr>
        <w:t xml:space="preserve">    6840,7</w:t>
      </w:r>
      <w:r w:rsidR="00B5114B" w:rsidRPr="00384643">
        <w:rPr>
          <w:rFonts w:ascii="Times New Roman" w:hAnsi="Times New Roman"/>
          <w:sz w:val="28"/>
          <w:szCs w:val="28"/>
        </w:rPr>
        <w:t xml:space="preserve"> млн.</w:t>
      </w:r>
      <w:r w:rsidR="00CB5649" w:rsidRPr="00384643">
        <w:rPr>
          <w:rFonts w:ascii="Times New Roman" w:hAnsi="Times New Roman"/>
          <w:sz w:val="28"/>
          <w:szCs w:val="28"/>
        </w:rPr>
        <w:t xml:space="preserve"> руб., что на 306,8</w:t>
      </w:r>
      <w:r w:rsidR="00B5114B" w:rsidRPr="00384643">
        <w:rPr>
          <w:rFonts w:ascii="Times New Roman" w:hAnsi="Times New Roman"/>
          <w:sz w:val="28"/>
          <w:szCs w:val="28"/>
        </w:rPr>
        <w:t xml:space="preserve"> млн. руб. или на </w:t>
      </w:r>
      <w:r w:rsidR="00CB5649" w:rsidRPr="00384643">
        <w:rPr>
          <w:rFonts w:ascii="Times New Roman" w:hAnsi="Times New Roman"/>
          <w:sz w:val="28"/>
          <w:szCs w:val="28"/>
        </w:rPr>
        <w:t xml:space="preserve">4,7 </w:t>
      </w:r>
      <w:r w:rsidR="00B5114B" w:rsidRPr="00384643">
        <w:rPr>
          <w:rFonts w:ascii="Times New Roman" w:hAnsi="Times New Roman"/>
          <w:sz w:val="28"/>
          <w:szCs w:val="28"/>
        </w:rPr>
        <w:t>% больше показателя  202</w:t>
      </w:r>
      <w:r w:rsidR="00CB5649" w:rsidRPr="00384643">
        <w:rPr>
          <w:rFonts w:ascii="Times New Roman" w:hAnsi="Times New Roman"/>
          <w:sz w:val="28"/>
          <w:szCs w:val="28"/>
        </w:rPr>
        <w:t>1</w:t>
      </w:r>
      <w:r w:rsidR="00B5114B" w:rsidRPr="00384643">
        <w:rPr>
          <w:rFonts w:ascii="Times New Roman" w:hAnsi="Times New Roman"/>
          <w:sz w:val="28"/>
          <w:szCs w:val="28"/>
        </w:rPr>
        <w:t xml:space="preserve"> года.</w:t>
      </w:r>
    </w:p>
    <w:p w:rsidR="002D6EEF" w:rsidRPr="00384643" w:rsidRDefault="002D6EEF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Наибольший вклад в экономику городского округа внесли: ОАО «ВЭЛАН», СПК колхоз им. Ленина,  СПК колхоз «Русь», ОАО «</w:t>
      </w:r>
      <w:proofErr w:type="spellStart"/>
      <w:r w:rsidRPr="00384643">
        <w:rPr>
          <w:rFonts w:ascii="Times New Roman" w:hAnsi="Times New Roman"/>
          <w:sz w:val="28"/>
          <w:szCs w:val="28"/>
        </w:rPr>
        <w:t>Зеленокумский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пивоваренный завод» (очередность по объему отгруженной продукции).</w:t>
      </w:r>
    </w:p>
    <w:p w:rsidR="00E25ECF" w:rsidRPr="00384643" w:rsidRDefault="00B5114B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Оборот субъектов малого предпринимательства  </w:t>
      </w:r>
      <w:r w:rsidR="0030176B">
        <w:rPr>
          <w:rFonts w:ascii="Times New Roman" w:hAnsi="Times New Roman"/>
          <w:sz w:val="28"/>
          <w:szCs w:val="28"/>
        </w:rPr>
        <w:t xml:space="preserve">(включая индивидуальных предпринимателей) </w:t>
      </w:r>
      <w:r w:rsidRPr="00384643">
        <w:rPr>
          <w:rFonts w:ascii="Times New Roman" w:hAnsi="Times New Roman"/>
          <w:sz w:val="28"/>
          <w:szCs w:val="28"/>
        </w:rPr>
        <w:t>составил</w:t>
      </w:r>
      <w:r w:rsidR="00CB5649" w:rsidRPr="00384643">
        <w:rPr>
          <w:rFonts w:ascii="Times New Roman" w:hAnsi="Times New Roman"/>
          <w:sz w:val="28"/>
          <w:szCs w:val="28"/>
        </w:rPr>
        <w:t xml:space="preserve"> 10074,8</w:t>
      </w:r>
      <w:r w:rsidRPr="00384643">
        <w:rPr>
          <w:rFonts w:ascii="Times New Roman" w:hAnsi="Times New Roman"/>
          <w:sz w:val="28"/>
          <w:szCs w:val="28"/>
        </w:rPr>
        <w:t xml:space="preserve"> млн. руб. при  темпе роста к 202</w:t>
      </w:r>
      <w:r w:rsidR="00CB5649" w:rsidRPr="00384643">
        <w:rPr>
          <w:rFonts w:ascii="Times New Roman" w:hAnsi="Times New Roman"/>
          <w:sz w:val="28"/>
          <w:szCs w:val="28"/>
        </w:rPr>
        <w:t xml:space="preserve">1 г. 115,0 </w:t>
      </w:r>
      <w:r w:rsidRPr="00384643">
        <w:rPr>
          <w:rFonts w:ascii="Times New Roman" w:hAnsi="Times New Roman"/>
          <w:sz w:val="28"/>
          <w:szCs w:val="28"/>
        </w:rPr>
        <w:t>%.</w:t>
      </w:r>
    </w:p>
    <w:p w:rsidR="00824608" w:rsidRPr="00384643" w:rsidRDefault="00824608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 стоимостной структуре</w:t>
      </w:r>
      <w:r w:rsidR="00146715" w:rsidRPr="00384643">
        <w:rPr>
          <w:rFonts w:ascii="Times New Roman" w:hAnsi="Times New Roman"/>
          <w:sz w:val="28"/>
          <w:szCs w:val="28"/>
        </w:rPr>
        <w:t xml:space="preserve"> производимой на территории Советского городско</w:t>
      </w:r>
      <w:r w:rsidRPr="00384643">
        <w:rPr>
          <w:rFonts w:ascii="Times New Roman" w:hAnsi="Times New Roman"/>
          <w:sz w:val="28"/>
          <w:szCs w:val="28"/>
        </w:rPr>
        <w:t>го округа собственной продукции</w:t>
      </w:r>
      <w:r w:rsidR="0030176B">
        <w:rPr>
          <w:rFonts w:ascii="Times New Roman" w:hAnsi="Times New Roman"/>
          <w:sz w:val="28"/>
          <w:szCs w:val="28"/>
        </w:rPr>
        <w:t xml:space="preserve"> </w:t>
      </w:r>
      <w:r w:rsidR="00CB5649" w:rsidRPr="00384643">
        <w:rPr>
          <w:rFonts w:ascii="Times New Roman" w:hAnsi="Times New Roman"/>
          <w:sz w:val="28"/>
          <w:szCs w:val="28"/>
        </w:rPr>
        <w:t>в 2022</w:t>
      </w:r>
      <w:r w:rsidR="00146715" w:rsidRPr="00384643">
        <w:rPr>
          <w:rFonts w:ascii="Times New Roman" w:hAnsi="Times New Roman"/>
          <w:sz w:val="28"/>
          <w:szCs w:val="28"/>
        </w:rPr>
        <w:t xml:space="preserve"> году доля  сельскохозяйственного производства  превысила долю промышленного производства и составила 5</w:t>
      </w:r>
      <w:r w:rsidR="00502F80" w:rsidRPr="00384643">
        <w:rPr>
          <w:rFonts w:ascii="Times New Roman" w:hAnsi="Times New Roman"/>
          <w:sz w:val="28"/>
          <w:szCs w:val="28"/>
        </w:rPr>
        <w:t xml:space="preserve">4,6 </w:t>
      </w:r>
      <w:r w:rsidR="00146715" w:rsidRPr="00384643">
        <w:rPr>
          <w:rFonts w:ascii="Times New Roman" w:hAnsi="Times New Roman"/>
          <w:sz w:val="28"/>
          <w:szCs w:val="28"/>
        </w:rPr>
        <w:t>%</w:t>
      </w:r>
      <w:r w:rsidR="00930416" w:rsidRPr="00384643">
        <w:rPr>
          <w:rFonts w:ascii="Times New Roman" w:hAnsi="Times New Roman"/>
          <w:sz w:val="28"/>
          <w:szCs w:val="28"/>
        </w:rPr>
        <w:t xml:space="preserve"> от общего объема отгруженной</w:t>
      </w:r>
      <w:r w:rsidR="00146715" w:rsidRPr="00384643">
        <w:rPr>
          <w:rFonts w:ascii="Times New Roman" w:hAnsi="Times New Roman"/>
          <w:sz w:val="28"/>
          <w:szCs w:val="28"/>
        </w:rPr>
        <w:t xml:space="preserve"> продукции, </w:t>
      </w:r>
      <w:r w:rsidR="00930416" w:rsidRPr="00384643">
        <w:rPr>
          <w:rFonts w:ascii="Times New Roman" w:hAnsi="Times New Roman"/>
          <w:sz w:val="28"/>
          <w:szCs w:val="28"/>
        </w:rPr>
        <w:t xml:space="preserve">товаров, </w:t>
      </w:r>
      <w:r w:rsidR="00146715" w:rsidRPr="00384643">
        <w:rPr>
          <w:rFonts w:ascii="Times New Roman" w:hAnsi="Times New Roman"/>
          <w:sz w:val="28"/>
          <w:szCs w:val="28"/>
        </w:rPr>
        <w:t xml:space="preserve">работ и услуг. </w:t>
      </w:r>
    </w:p>
    <w:p w:rsidR="00B94805" w:rsidRPr="00384643" w:rsidRDefault="00AC1994" w:rsidP="007A62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Численность  занятого в экономике  городского округа  населения в 202</w:t>
      </w:r>
      <w:r w:rsidR="0030176B">
        <w:rPr>
          <w:rFonts w:ascii="Times New Roman" w:hAnsi="Times New Roman"/>
          <w:sz w:val="28"/>
          <w:szCs w:val="28"/>
        </w:rPr>
        <w:t>2</w:t>
      </w:r>
      <w:r w:rsidRPr="00384643">
        <w:rPr>
          <w:rFonts w:ascii="Times New Roman" w:hAnsi="Times New Roman"/>
          <w:sz w:val="28"/>
          <w:szCs w:val="28"/>
        </w:rPr>
        <w:t xml:space="preserve"> году</w:t>
      </w:r>
      <w:r w:rsidR="00B0215F">
        <w:rPr>
          <w:rFonts w:ascii="Times New Roman" w:hAnsi="Times New Roman"/>
          <w:sz w:val="28"/>
          <w:szCs w:val="28"/>
        </w:rPr>
        <w:t>, включая занятых индивидуальным трудом, в домашнем хозяйстве и по найму у отдельных граждан,</w:t>
      </w:r>
      <w:r w:rsidRPr="00384643">
        <w:rPr>
          <w:rFonts w:ascii="Times New Roman" w:hAnsi="Times New Roman"/>
          <w:sz w:val="28"/>
          <w:szCs w:val="28"/>
        </w:rPr>
        <w:t xml:space="preserve"> составила </w:t>
      </w:r>
      <w:r w:rsidR="00B0215F">
        <w:rPr>
          <w:rFonts w:ascii="Times New Roman" w:hAnsi="Times New Roman"/>
          <w:sz w:val="28"/>
          <w:szCs w:val="28"/>
        </w:rPr>
        <w:t>27,9</w:t>
      </w:r>
      <w:r w:rsidR="00CB5649" w:rsidRPr="00384643">
        <w:rPr>
          <w:rFonts w:ascii="Times New Roman" w:hAnsi="Times New Roman"/>
          <w:sz w:val="28"/>
          <w:szCs w:val="28"/>
        </w:rPr>
        <w:t xml:space="preserve"> тыс. </w:t>
      </w:r>
      <w:r w:rsidRPr="00384643">
        <w:rPr>
          <w:rFonts w:ascii="Times New Roman" w:hAnsi="Times New Roman"/>
          <w:sz w:val="28"/>
          <w:szCs w:val="28"/>
        </w:rPr>
        <w:t xml:space="preserve"> человек, в том числе  работников крупных и средних</w:t>
      </w:r>
      <w:r w:rsidR="00B0215F">
        <w:rPr>
          <w:rFonts w:ascii="Times New Roman" w:hAnsi="Times New Roman"/>
          <w:sz w:val="28"/>
          <w:szCs w:val="28"/>
        </w:rPr>
        <w:t xml:space="preserve"> предприятий и</w:t>
      </w:r>
      <w:r w:rsidRPr="00384643">
        <w:rPr>
          <w:rFonts w:ascii="Times New Roman" w:hAnsi="Times New Roman"/>
          <w:sz w:val="28"/>
          <w:szCs w:val="28"/>
        </w:rPr>
        <w:t xml:space="preserve"> организаций  - 8</w:t>
      </w:r>
      <w:r w:rsidR="00CB5649" w:rsidRPr="00384643">
        <w:rPr>
          <w:rFonts w:ascii="Times New Roman" w:hAnsi="Times New Roman"/>
          <w:sz w:val="28"/>
          <w:szCs w:val="28"/>
        </w:rPr>
        <w:t>,</w:t>
      </w:r>
      <w:r w:rsidR="00B0215F">
        <w:rPr>
          <w:rFonts w:ascii="Times New Roman" w:hAnsi="Times New Roman"/>
          <w:sz w:val="28"/>
          <w:szCs w:val="28"/>
        </w:rPr>
        <w:t>65</w:t>
      </w:r>
      <w:r w:rsidR="00CB5649" w:rsidRPr="00384643">
        <w:rPr>
          <w:rFonts w:ascii="Times New Roman" w:hAnsi="Times New Roman"/>
          <w:sz w:val="28"/>
          <w:szCs w:val="28"/>
        </w:rPr>
        <w:t xml:space="preserve"> тыс</w:t>
      </w:r>
      <w:r w:rsidR="001C7361" w:rsidRPr="00384643">
        <w:rPr>
          <w:rFonts w:ascii="Times New Roman" w:hAnsi="Times New Roman"/>
          <w:sz w:val="28"/>
          <w:szCs w:val="28"/>
        </w:rPr>
        <w:t>.</w:t>
      </w:r>
      <w:r w:rsidR="00B0215F">
        <w:rPr>
          <w:rFonts w:ascii="Times New Roman" w:hAnsi="Times New Roman"/>
          <w:sz w:val="28"/>
          <w:szCs w:val="28"/>
        </w:rPr>
        <w:t xml:space="preserve"> человек</w:t>
      </w:r>
      <w:r w:rsidRPr="00384643">
        <w:rPr>
          <w:rFonts w:ascii="Times New Roman" w:hAnsi="Times New Roman"/>
          <w:sz w:val="28"/>
          <w:szCs w:val="28"/>
        </w:rPr>
        <w:t>.</w:t>
      </w:r>
    </w:p>
    <w:p w:rsidR="00DC1357" w:rsidRPr="00384643" w:rsidRDefault="00DC1357" w:rsidP="00925B2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37872" w:rsidRPr="00384643" w:rsidRDefault="00CF06FD" w:rsidP="00925B2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Малый бизнес</w:t>
      </w:r>
    </w:p>
    <w:p w:rsidR="00484460" w:rsidRPr="00384643" w:rsidRDefault="00484460" w:rsidP="007A62E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C7361" w:rsidRPr="00384643" w:rsidRDefault="001C7361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По состоянию на 01.01.2023 года на территории городского округа  осуществляют деятельность 1458  субъектов малого и среднего предпринимательства, </w:t>
      </w:r>
      <w:r w:rsidR="00DA7680">
        <w:rPr>
          <w:rFonts w:ascii="Times New Roman" w:hAnsi="Times New Roman"/>
          <w:sz w:val="28"/>
          <w:szCs w:val="28"/>
        </w:rPr>
        <w:t xml:space="preserve">сведения о которых внесены в Единый реестр субъектов малого и среднего предпринимательства, </w:t>
      </w:r>
      <w:r w:rsidRPr="00384643">
        <w:rPr>
          <w:rFonts w:ascii="Times New Roman" w:hAnsi="Times New Roman"/>
          <w:sz w:val="28"/>
          <w:szCs w:val="28"/>
        </w:rPr>
        <w:t xml:space="preserve">из которых 1300 субъекта – индивидуальные предприниматели без образования юридического лица, 158 субъектов – средние и малые предприятия (включая </w:t>
      </w:r>
      <w:proofErr w:type="spellStart"/>
      <w:r w:rsidRPr="00384643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).  </w:t>
      </w:r>
    </w:p>
    <w:p w:rsidR="00CF06FD" w:rsidRPr="00384643" w:rsidRDefault="00CF06FD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Малый бизнес играет  важную роль в социально - экономическом развитии  г</w:t>
      </w:r>
      <w:r w:rsidR="007F6295" w:rsidRPr="00384643">
        <w:rPr>
          <w:rFonts w:ascii="Times New Roman" w:hAnsi="Times New Roman"/>
          <w:sz w:val="28"/>
          <w:szCs w:val="28"/>
        </w:rPr>
        <w:t>ородского округа, обеспечивая  43,</w:t>
      </w:r>
      <w:r w:rsidR="00CB5649" w:rsidRPr="00384643">
        <w:rPr>
          <w:rFonts w:ascii="Times New Roman" w:hAnsi="Times New Roman"/>
          <w:sz w:val="28"/>
          <w:szCs w:val="28"/>
        </w:rPr>
        <w:t>7</w:t>
      </w:r>
      <w:r w:rsidRPr="00384643">
        <w:rPr>
          <w:rFonts w:ascii="Times New Roman" w:hAnsi="Times New Roman"/>
          <w:sz w:val="28"/>
          <w:szCs w:val="28"/>
        </w:rPr>
        <w:t>% от общего оборота хозяйств</w:t>
      </w:r>
      <w:r w:rsidR="008C4099" w:rsidRPr="00384643">
        <w:rPr>
          <w:rFonts w:ascii="Times New Roman" w:hAnsi="Times New Roman"/>
          <w:sz w:val="28"/>
          <w:szCs w:val="28"/>
        </w:rPr>
        <w:t xml:space="preserve">ующих </w:t>
      </w:r>
      <w:r w:rsidR="007F6295" w:rsidRPr="00384643">
        <w:rPr>
          <w:rFonts w:ascii="Times New Roman" w:hAnsi="Times New Roman"/>
          <w:sz w:val="28"/>
          <w:szCs w:val="28"/>
        </w:rPr>
        <w:t xml:space="preserve"> субъектов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="007F6295" w:rsidRPr="00384643">
        <w:rPr>
          <w:rFonts w:ascii="Times New Roman" w:hAnsi="Times New Roman"/>
          <w:sz w:val="28"/>
          <w:szCs w:val="28"/>
        </w:rPr>
        <w:t xml:space="preserve">округа   и </w:t>
      </w:r>
      <w:r w:rsidR="00CB5649" w:rsidRPr="00384643">
        <w:rPr>
          <w:rFonts w:ascii="Times New Roman" w:hAnsi="Times New Roman"/>
          <w:sz w:val="28"/>
          <w:szCs w:val="28"/>
        </w:rPr>
        <w:t>4</w:t>
      </w:r>
      <w:r w:rsidR="007F6295" w:rsidRPr="00384643">
        <w:rPr>
          <w:rFonts w:ascii="Times New Roman" w:hAnsi="Times New Roman"/>
          <w:sz w:val="28"/>
          <w:szCs w:val="28"/>
        </w:rPr>
        <w:t>3,4</w:t>
      </w:r>
      <w:r w:rsidRPr="00384643">
        <w:rPr>
          <w:rFonts w:ascii="Times New Roman" w:hAnsi="Times New Roman"/>
          <w:sz w:val="28"/>
          <w:szCs w:val="28"/>
        </w:rPr>
        <w:t xml:space="preserve">% от численности занятого населения в экономическом секторе городского округа. </w:t>
      </w:r>
    </w:p>
    <w:p w:rsidR="00FB7D73" w:rsidRPr="00384643" w:rsidRDefault="00E365E1" w:rsidP="007A62E3">
      <w:pPr>
        <w:pStyle w:val="10"/>
        <w:ind w:firstLine="567"/>
        <w:contextualSpacing/>
      </w:pPr>
      <w:r w:rsidRPr="00384643">
        <w:t>В 202</w:t>
      </w:r>
      <w:r w:rsidR="00CB5649" w:rsidRPr="00384643">
        <w:t>2</w:t>
      </w:r>
      <w:r w:rsidRPr="00384643">
        <w:t xml:space="preserve"> году оборот,  обеспеченный субъектами малого</w:t>
      </w:r>
      <w:r w:rsidR="00E5713C" w:rsidRPr="00384643">
        <w:t xml:space="preserve">   предпринимательства, вырос </w:t>
      </w:r>
      <w:r w:rsidR="005138A6" w:rsidRPr="00384643">
        <w:t xml:space="preserve">  на 1</w:t>
      </w:r>
      <w:r w:rsidR="00CB5649" w:rsidRPr="00384643">
        <w:t>5,0</w:t>
      </w:r>
      <w:r w:rsidRPr="00384643">
        <w:t xml:space="preserve"> %  и составил </w:t>
      </w:r>
      <w:r w:rsidR="00CB5649" w:rsidRPr="00384643">
        <w:t>10074,8</w:t>
      </w:r>
      <w:r w:rsidRPr="00384643">
        <w:t xml:space="preserve"> млн. руб. </w:t>
      </w:r>
    </w:p>
    <w:p w:rsidR="004D5D66" w:rsidRPr="00384643" w:rsidRDefault="004D5D66" w:rsidP="007A62E3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малом бизнесе занято </w:t>
      </w:r>
      <w:r w:rsidR="00CB5649" w:rsidRPr="00384643">
        <w:rPr>
          <w:rFonts w:ascii="Times New Roman" w:hAnsi="Times New Roman"/>
          <w:sz w:val="28"/>
          <w:szCs w:val="28"/>
        </w:rPr>
        <w:t>6657</w:t>
      </w:r>
      <w:r w:rsidRPr="00384643">
        <w:rPr>
          <w:rFonts w:ascii="Times New Roman" w:hAnsi="Times New Roman"/>
          <w:sz w:val="28"/>
          <w:szCs w:val="28"/>
        </w:rPr>
        <w:t xml:space="preserve">  человек (включая индивидуальных предпринимателей и </w:t>
      </w:r>
      <w:proofErr w:type="spellStart"/>
      <w:r w:rsidRPr="00384643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граждан). </w:t>
      </w:r>
    </w:p>
    <w:p w:rsidR="005C1C5A" w:rsidRPr="00384643" w:rsidRDefault="005C1C5A" w:rsidP="007A62E3">
      <w:pPr>
        <w:pStyle w:val="a9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4010C7" w:rsidRPr="00384643" w:rsidRDefault="009A3A33" w:rsidP="007A62E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Сельскохозяйственная отрасль</w:t>
      </w:r>
    </w:p>
    <w:p w:rsidR="00502F80" w:rsidRPr="00384643" w:rsidRDefault="00502F80" w:rsidP="007A62E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</w:t>
      </w:r>
      <w:r w:rsidR="00781170" w:rsidRPr="00384643">
        <w:rPr>
          <w:rFonts w:ascii="Times New Roman" w:hAnsi="Times New Roman"/>
          <w:sz w:val="28"/>
          <w:szCs w:val="28"/>
        </w:rPr>
        <w:t>п</w:t>
      </w:r>
      <w:r w:rsidRPr="00384643">
        <w:rPr>
          <w:rFonts w:ascii="Times New Roman" w:hAnsi="Times New Roman"/>
          <w:sz w:val="28"/>
          <w:szCs w:val="28"/>
        </w:rPr>
        <w:t xml:space="preserve">роизводство зерновых и зернобобовых   культур в сельскохозяйственных предприятиях и крестьянских (фермерских) хозяйствах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>округа по сравнению с 2021 годом уменьшилось на 10,1 % (на 39,9  тыс. т</w:t>
      </w:r>
      <w:r w:rsidR="00DA7680">
        <w:rPr>
          <w:rFonts w:ascii="Times New Roman" w:hAnsi="Times New Roman"/>
          <w:sz w:val="28"/>
          <w:szCs w:val="28"/>
        </w:rPr>
        <w:t>.</w:t>
      </w:r>
      <w:r w:rsidRPr="00384643">
        <w:rPr>
          <w:rFonts w:ascii="Times New Roman" w:hAnsi="Times New Roman"/>
          <w:sz w:val="28"/>
          <w:szCs w:val="28"/>
        </w:rPr>
        <w:t xml:space="preserve">) и составило 354,9 тыс. тонн.   </w:t>
      </w: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 xml:space="preserve">Средняя урожайность зерновых и зернобобовых культур уменьшилась  на 8,2 % и составила 32,1 </w:t>
      </w:r>
      <w:proofErr w:type="spellStart"/>
      <w:r w:rsidRPr="00384643">
        <w:rPr>
          <w:rFonts w:ascii="Times New Roman" w:hAnsi="Times New Roman"/>
          <w:sz w:val="28"/>
          <w:szCs w:val="28"/>
        </w:rPr>
        <w:t>ц</w:t>
      </w:r>
      <w:proofErr w:type="spellEnd"/>
      <w:r w:rsidRPr="00384643">
        <w:rPr>
          <w:rFonts w:ascii="Times New Roman" w:hAnsi="Times New Roman"/>
          <w:sz w:val="28"/>
          <w:szCs w:val="28"/>
        </w:rPr>
        <w:t>/га.</w:t>
      </w: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80,3 тыс. т</w:t>
      </w:r>
      <w:r w:rsidR="00DA7680">
        <w:rPr>
          <w:rFonts w:ascii="Times New Roman" w:hAnsi="Times New Roman"/>
          <w:sz w:val="28"/>
          <w:szCs w:val="28"/>
        </w:rPr>
        <w:t>.</w:t>
      </w:r>
      <w:r w:rsidRPr="00384643">
        <w:rPr>
          <w:rFonts w:ascii="Times New Roman" w:hAnsi="Times New Roman"/>
          <w:sz w:val="28"/>
          <w:szCs w:val="28"/>
        </w:rPr>
        <w:t xml:space="preserve">  или 22,6 % от общего производства зерна в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городском </w:t>
      </w:r>
      <w:r w:rsidRPr="00384643">
        <w:rPr>
          <w:rFonts w:ascii="Times New Roman" w:hAnsi="Times New Roman"/>
          <w:sz w:val="28"/>
          <w:szCs w:val="28"/>
        </w:rPr>
        <w:t xml:space="preserve">округе  собрано крестьянскими (фермерскими) хозяйствами   при  урожайности  31,3 </w:t>
      </w:r>
      <w:proofErr w:type="spellStart"/>
      <w:r w:rsidRPr="00384643">
        <w:rPr>
          <w:rFonts w:ascii="Times New Roman" w:hAnsi="Times New Roman"/>
          <w:sz w:val="28"/>
          <w:szCs w:val="28"/>
        </w:rPr>
        <w:t>ц</w:t>
      </w:r>
      <w:proofErr w:type="spellEnd"/>
      <w:r w:rsidRPr="00384643">
        <w:rPr>
          <w:rFonts w:ascii="Times New Roman" w:hAnsi="Times New Roman"/>
          <w:sz w:val="28"/>
          <w:szCs w:val="28"/>
        </w:rPr>
        <w:t>/га.</w:t>
      </w:r>
    </w:p>
    <w:p w:rsidR="001231D9" w:rsidRPr="00384643" w:rsidRDefault="001231D9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По состоянию на 01.01.2023 года во всех категориях хозяйств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 xml:space="preserve">округа </w:t>
      </w:r>
      <w:r w:rsidR="00DA7680">
        <w:rPr>
          <w:rFonts w:ascii="Times New Roman" w:hAnsi="Times New Roman"/>
          <w:sz w:val="28"/>
          <w:szCs w:val="28"/>
        </w:rPr>
        <w:t>содержалось 10000 голов</w:t>
      </w:r>
      <w:r w:rsidRPr="00384643">
        <w:rPr>
          <w:rFonts w:ascii="Times New Roman" w:hAnsi="Times New Roman"/>
          <w:sz w:val="28"/>
          <w:szCs w:val="28"/>
        </w:rPr>
        <w:t xml:space="preserve">  крупного рогатого скота, в том числе коров -  3915 голов, свиней – 5040 голов, овец – 3927 голов. В сельскохозяйственных  предприятиях  поголовье крупного рогатого скота составило 7090 голов (92,5 % к 2021 году), в том числе коров  - 2565 голов (101,5 % к 2021 году),  овец  -  514 голов  (102,0 % к 2021 году).    </w:t>
      </w: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в сельскохозяйственных предприятиях 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 xml:space="preserve"> округа  произведено 12240,8  т  молока (114,0 % к 2021 году).    Надой молока на 1 корову составил 5017  кг (112,3 % к 2021 году).       Производство скота и птицы  на убой в СПК 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 xml:space="preserve">составило 978,8 т   (117,8 % к 2021 году). </w:t>
      </w: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рамках   реализации мероприятий Государственной программы развития сельского хозяйства и регулирования рынков сельскохозяйственной про</w:t>
      </w:r>
      <w:r w:rsidR="00DA7680">
        <w:rPr>
          <w:rFonts w:ascii="Times New Roman" w:hAnsi="Times New Roman"/>
          <w:sz w:val="28"/>
          <w:szCs w:val="28"/>
        </w:rPr>
        <w:t xml:space="preserve">дукции, сырья и продовольствия </w:t>
      </w:r>
      <w:r w:rsidRPr="00384643">
        <w:rPr>
          <w:rFonts w:ascii="Times New Roman" w:hAnsi="Times New Roman"/>
          <w:sz w:val="28"/>
          <w:szCs w:val="28"/>
        </w:rPr>
        <w:t>и  государственной  программы Ставропольского края</w:t>
      </w:r>
      <w:r w:rsidR="00824608" w:rsidRPr="00384643">
        <w:rPr>
          <w:rFonts w:ascii="Times New Roman" w:hAnsi="Times New Roman"/>
          <w:sz w:val="28"/>
          <w:szCs w:val="28"/>
        </w:rPr>
        <w:t xml:space="preserve"> «Развитие сельского хозяйства»</w:t>
      </w:r>
      <w:r w:rsidRPr="00384643">
        <w:rPr>
          <w:rFonts w:ascii="Times New Roman" w:hAnsi="Times New Roman"/>
          <w:sz w:val="28"/>
          <w:szCs w:val="28"/>
        </w:rPr>
        <w:t xml:space="preserve">  в  2022 году оказано содействие  сельскохозяйственным товаропроизводителям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>округа в  получении   государственной  поддержки в форме субсидий в сумме   68146,8 тыс. руб.  по следующим направлениям:</w:t>
      </w:r>
    </w:p>
    <w:p w:rsidR="001231D9" w:rsidRPr="00384643" w:rsidRDefault="001231D9" w:rsidP="007A62E3">
      <w:pPr>
        <w:pStyle w:val="a4"/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384643">
        <w:rPr>
          <w:sz w:val="28"/>
          <w:szCs w:val="28"/>
        </w:rPr>
        <w:t xml:space="preserve">- субсидии на возмещение части затрат на проведение </w:t>
      </w:r>
      <w:proofErr w:type="spellStart"/>
      <w:r w:rsidRPr="00384643">
        <w:rPr>
          <w:sz w:val="28"/>
          <w:szCs w:val="28"/>
        </w:rPr>
        <w:t>агротехнологических</w:t>
      </w:r>
      <w:proofErr w:type="spellEnd"/>
      <w:r w:rsidRPr="00384643">
        <w:rPr>
          <w:sz w:val="28"/>
          <w:szCs w:val="28"/>
        </w:rPr>
        <w:t xml:space="preserve"> работ, повышение уровня экологической безопасности сельскохозяйственного производства, а также на повышение плодородия и качества почв на посевных площадях, занятых зерновыми, зернобобовыми, масличными (за исключением рапса и сои), кормовыми сельскохозяйственными культурами – 6 411,1 тыс. руб.</w:t>
      </w:r>
      <w:r w:rsidR="00824608" w:rsidRPr="00384643">
        <w:rPr>
          <w:sz w:val="28"/>
          <w:szCs w:val="28"/>
        </w:rPr>
        <w:t>;</w:t>
      </w:r>
    </w:p>
    <w:p w:rsidR="001231D9" w:rsidRPr="00384643" w:rsidRDefault="001231D9" w:rsidP="007A62E3">
      <w:pPr>
        <w:pStyle w:val="a4"/>
        <w:shd w:val="clear" w:color="auto" w:fill="FFFFFF"/>
        <w:spacing w:after="0" w:line="240" w:lineRule="auto"/>
        <w:ind w:firstLine="567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384643">
        <w:rPr>
          <w:sz w:val="28"/>
          <w:szCs w:val="28"/>
        </w:rPr>
        <w:t xml:space="preserve">- субсидии на возмещение части затрат на проведение </w:t>
      </w:r>
      <w:proofErr w:type="spellStart"/>
      <w:r w:rsidRPr="00384643">
        <w:rPr>
          <w:sz w:val="28"/>
          <w:szCs w:val="28"/>
        </w:rPr>
        <w:t>агротехнологических</w:t>
      </w:r>
      <w:proofErr w:type="spellEnd"/>
      <w:r w:rsidRPr="00384643">
        <w:rPr>
          <w:sz w:val="28"/>
          <w:szCs w:val="28"/>
        </w:rPr>
        <w:t xml:space="preserve"> работ, повышение уровня экологической безопасности сельскохозяйственного производства, а также на повышение плодородия и качества почв на посевных площадях, занятых картофелем и овощными культурами откры</w:t>
      </w:r>
      <w:r w:rsidR="00824608" w:rsidRPr="00384643">
        <w:rPr>
          <w:sz w:val="28"/>
          <w:szCs w:val="28"/>
        </w:rPr>
        <w:t>того грунта - 1624,5 тыс. руб.;</w:t>
      </w:r>
    </w:p>
    <w:p w:rsidR="001231D9" w:rsidRPr="00384643" w:rsidRDefault="004731A6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</w:t>
      </w:r>
      <w:r w:rsidR="001231D9" w:rsidRPr="00384643">
        <w:rPr>
          <w:rFonts w:ascii="Times New Roman" w:hAnsi="Times New Roman"/>
          <w:sz w:val="28"/>
          <w:szCs w:val="28"/>
        </w:rPr>
        <w:t xml:space="preserve"> субсидии на возмещение части затрат сельскохозяйственным товаропроизводителям на уплату страховых премий, начисленных п</w:t>
      </w:r>
      <w:r w:rsidR="00DA7680">
        <w:rPr>
          <w:rFonts w:ascii="Times New Roman" w:hAnsi="Times New Roman"/>
          <w:sz w:val="28"/>
          <w:szCs w:val="28"/>
        </w:rPr>
        <w:t xml:space="preserve">о договорам </w:t>
      </w:r>
      <w:proofErr w:type="spellStart"/>
      <w:r w:rsidR="00DA7680">
        <w:rPr>
          <w:rFonts w:ascii="Times New Roman" w:hAnsi="Times New Roman"/>
          <w:sz w:val="28"/>
          <w:szCs w:val="28"/>
        </w:rPr>
        <w:t>сельхозстрахования</w:t>
      </w:r>
      <w:proofErr w:type="spellEnd"/>
      <w:r w:rsidR="00DA7680">
        <w:rPr>
          <w:rFonts w:ascii="Times New Roman" w:hAnsi="Times New Roman"/>
          <w:sz w:val="28"/>
          <w:szCs w:val="28"/>
        </w:rPr>
        <w:t xml:space="preserve"> </w:t>
      </w:r>
      <w:r w:rsidR="001231D9" w:rsidRPr="00384643">
        <w:rPr>
          <w:rFonts w:ascii="Times New Roman" w:hAnsi="Times New Roman"/>
          <w:sz w:val="28"/>
          <w:szCs w:val="28"/>
        </w:rPr>
        <w:t>в области растениеводства – 21036,0 тыс. руб.;</w:t>
      </w: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субсидии на возмещение части затрат на поддержку собственного производства молока – 9677,7 тыс. руб.;</w:t>
      </w: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субсидии на возмещение части затрат на поддержку элитного семеноводства -   7370,0 тыс. руб.;</w:t>
      </w:r>
    </w:p>
    <w:p w:rsidR="001231D9" w:rsidRPr="00384643" w:rsidRDefault="00DA7680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субсидии </w:t>
      </w:r>
      <w:r w:rsidR="001231D9" w:rsidRPr="00384643">
        <w:rPr>
          <w:rFonts w:ascii="Times New Roman" w:hAnsi="Times New Roman"/>
          <w:sz w:val="28"/>
          <w:szCs w:val="28"/>
        </w:rPr>
        <w:t xml:space="preserve">на разведение и (или) содержание, выращивание пород объектов </w:t>
      </w:r>
      <w:proofErr w:type="spellStart"/>
      <w:r w:rsidR="001231D9" w:rsidRPr="00384643">
        <w:rPr>
          <w:rFonts w:ascii="Times New Roman" w:hAnsi="Times New Roman"/>
          <w:sz w:val="28"/>
          <w:szCs w:val="28"/>
        </w:rPr>
        <w:t>аквакультуры</w:t>
      </w:r>
      <w:proofErr w:type="spellEnd"/>
      <w:r w:rsidR="001231D9" w:rsidRPr="00384643">
        <w:rPr>
          <w:rFonts w:ascii="Times New Roman" w:hAnsi="Times New Roman"/>
          <w:sz w:val="28"/>
          <w:szCs w:val="28"/>
        </w:rPr>
        <w:t xml:space="preserve"> – 1142,9 тыс. руб.;</w:t>
      </w: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субсидии производителям зерновых культур на возмещение части затрат на производство и реализацию зерновых культур – 20170,9 тыс. руб.;</w:t>
      </w: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субсидии на производство и реализацию хлеба и хлебобулочных изделий – 713,7 тыс. руб.</w:t>
      </w:r>
    </w:p>
    <w:p w:rsidR="001231D9" w:rsidRPr="00384643" w:rsidRDefault="001231D9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>Кроме того</w:t>
      </w:r>
      <w:r w:rsidR="00DA7680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субвенции на организацию и проведение мероприятий по борьбе с иксодовыми клещами-переносчиками Крымской геморрагической лихорадки в природных биотопах -  57,56 тыс. руб.</w:t>
      </w:r>
    </w:p>
    <w:p w:rsidR="001231D9" w:rsidRPr="00384643" w:rsidRDefault="0064077B" w:rsidP="007A62E3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Выручка о</w:t>
      </w:r>
      <w:r w:rsidR="001231D9" w:rsidRPr="00384643">
        <w:rPr>
          <w:rFonts w:ascii="Times New Roman" w:hAnsi="Times New Roman"/>
          <w:sz w:val="28"/>
          <w:szCs w:val="28"/>
        </w:rPr>
        <w:t>т реализации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="001231D9" w:rsidRPr="00384643">
        <w:rPr>
          <w:rFonts w:ascii="Times New Roman" w:hAnsi="Times New Roman"/>
          <w:sz w:val="28"/>
          <w:szCs w:val="28"/>
        </w:rPr>
        <w:t>сельскохозяйственной продукции</w:t>
      </w:r>
      <w:r w:rsidR="00824608" w:rsidRPr="00384643">
        <w:rPr>
          <w:rFonts w:ascii="Times New Roman" w:hAnsi="Times New Roman"/>
          <w:sz w:val="28"/>
          <w:szCs w:val="28"/>
        </w:rPr>
        <w:t>,</w:t>
      </w:r>
      <w:r w:rsidR="001231D9" w:rsidRPr="00384643">
        <w:rPr>
          <w:rFonts w:ascii="Times New Roman" w:hAnsi="Times New Roman"/>
          <w:sz w:val="28"/>
          <w:szCs w:val="28"/>
        </w:rPr>
        <w:t xml:space="preserve"> работ и услуг в сельскохозяйственных предприятиях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="001231D9" w:rsidRPr="00384643">
        <w:rPr>
          <w:rFonts w:ascii="Times New Roman" w:hAnsi="Times New Roman"/>
          <w:sz w:val="28"/>
          <w:szCs w:val="28"/>
        </w:rPr>
        <w:t>округа в 2022 году</w:t>
      </w:r>
      <w:r>
        <w:rPr>
          <w:rFonts w:ascii="Times New Roman" w:hAnsi="Times New Roman"/>
          <w:sz w:val="28"/>
          <w:szCs w:val="28"/>
        </w:rPr>
        <w:t>,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предварительным данным, составила 3952,4 млн. руб.,</w:t>
      </w:r>
      <w:r w:rsidR="001231D9" w:rsidRPr="00384643">
        <w:rPr>
          <w:rFonts w:ascii="Times New Roman" w:hAnsi="Times New Roman"/>
          <w:sz w:val="28"/>
          <w:szCs w:val="28"/>
        </w:rPr>
        <w:t xml:space="preserve"> что на 1,1 % меньше, чем в 2021 году.  Прибыль </w:t>
      </w:r>
      <w:r w:rsidR="00824608" w:rsidRPr="00384643">
        <w:rPr>
          <w:rFonts w:ascii="Times New Roman" w:hAnsi="Times New Roman"/>
          <w:spacing w:val="-4"/>
          <w:sz w:val="28"/>
          <w:szCs w:val="28"/>
        </w:rPr>
        <w:t xml:space="preserve">сельскохозяйственных предприятий и организаций </w:t>
      </w:r>
      <w:r w:rsidR="001231D9" w:rsidRPr="00384643">
        <w:rPr>
          <w:rFonts w:ascii="Times New Roman" w:hAnsi="Times New Roman"/>
          <w:sz w:val="28"/>
          <w:szCs w:val="28"/>
        </w:rPr>
        <w:t>до налогообложения состави</w:t>
      </w:r>
      <w:r>
        <w:rPr>
          <w:rFonts w:ascii="Times New Roman" w:hAnsi="Times New Roman"/>
          <w:sz w:val="28"/>
          <w:szCs w:val="28"/>
        </w:rPr>
        <w:t>ла (по предварительным данным)</w:t>
      </w:r>
      <w:r w:rsidR="001231D9" w:rsidRPr="00384643">
        <w:rPr>
          <w:rFonts w:ascii="Times New Roman" w:hAnsi="Times New Roman"/>
          <w:sz w:val="28"/>
          <w:szCs w:val="28"/>
        </w:rPr>
        <w:t xml:space="preserve"> 670,6 млн. руб., что на 15,5 % меньше </w:t>
      </w:r>
      <w:r w:rsidR="00824608" w:rsidRPr="00384643">
        <w:rPr>
          <w:rFonts w:ascii="Times New Roman" w:hAnsi="Times New Roman"/>
          <w:sz w:val="28"/>
          <w:szCs w:val="28"/>
        </w:rPr>
        <w:t xml:space="preserve">уровня </w:t>
      </w:r>
      <w:r w:rsidR="001231D9" w:rsidRPr="00384643">
        <w:rPr>
          <w:rFonts w:ascii="Times New Roman" w:hAnsi="Times New Roman"/>
          <w:sz w:val="28"/>
          <w:szCs w:val="28"/>
        </w:rPr>
        <w:t>2021 года.</w:t>
      </w:r>
    </w:p>
    <w:p w:rsidR="001231D9" w:rsidRPr="00384643" w:rsidRDefault="001231D9" w:rsidP="007A62E3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84643">
        <w:rPr>
          <w:rFonts w:ascii="Times New Roman" w:hAnsi="Times New Roman"/>
          <w:spacing w:val="-4"/>
          <w:sz w:val="28"/>
          <w:szCs w:val="28"/>
        </w:rPr>
        <w:t xml:space="preserve">Удельный вес прибыльных сельскохозяйственных организаций к общему числу сельскохозяйственных организаций округа </w:t>
      </w:r>
      <w:r w:rsidR="0064077B">
        <w:rPr>
          <w:rFonts w:ascii="Times New Roman" w:hAnsi="Times New Roman"/>
          <w:spacing w:val="-4"/>
          <w:sz w:val="28"/>
          <w:szCs w:val="28"/>
        </w:rPr>
        <w:t>составил</w:t>
      </w:r>
      <w:r w:rsidR="0064077B">
        <w:rPr>
          <w:rFonts w:ascii="Times New Roman" w:hAnsi="Times New Roman"/>
          <w:sz w:val="28"/>
          <w:szCs w:val="28"/>
        </w:rPr>
        <w:t>(по предварительным данным)</w:t>
      </w:r>
      <w:r w:rsidRPr="00384643">
        <w:rPr>
          <w:rFonts w:ascii="Times New Roman" w:hAnsi="Times New Roman"/>
          <w:spacing w:val="-4"/>
          <w:sz w:val="28"/>
          <w:szCs w:val="28"/>
        </w:rPr>
        <w:t xml:space="preserve">93,3 % </w:t>
      </w:r>
      <w:r w:rsidR="0064077B">
        <w:rPr>
          <w:rFonts w:ascii="Times New Roman" w:hAnsi="Times New Roman"/>
          <w:spacing w:val="-4"/>
          <w:sz w:val="28"/>
          <w:szCs w:val="28"/>
        </w:rPr>
        <w:t xml:space="preserve">(в одном предприятии ожидается </w:t>
      </w:r>
      <w:r w:rsidRPr="00384643">
        <w:rPr>
          <w:rFonts w:ascii="Times New Roman" w:hAnsi="Times New Roman"/>
          <w:spacing w:val="-4"/>
          <w:sz w:val="28"/>
          <w:szCs w:val="28"/>
        </w:rPr>
        <w:t>получить убыток до налогообложения).</w:t>
      </w:r>
      <w:r w:rsidRPr="00384643">
        <w:rPr>
          <w:rFonts w:ascii="Times New Roman" w:hAnsi="Times New Roman"/>
          <w:b/>
          <w:bCs/>
          <w:sz w:val="28"/>
          <w:szCs w:val="28"/>
        </w:rPr>
        <w:t xml:space="preserve">  </w:t>
      </w:r>
    </w:p>
    <w:p w:rsidR="001231D9" w:rsidRPr="00384643" w:rsidRDefault="001231D9" w:rsidP="007A62E3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4643">
        <w:rPr>
          <w:rFonts w:ascii="Times New Roman" w:hAnsi="Times New Roman"/>
          <w:bCs/>
          <w:sz w:val="28"/>
          <w:szCs w:val="28"/>
        </w:rPr>
        <w:t>Среднемесячная заработная плата</w:t>
      </w:r>
      <w:r w:rsidR="00B0215F">
        <w:rPr>
          <w:rFonts w:ascii="Times New Roman" w:hAnsi="Times New Roman"/>
          <w:bCs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работников сельскохозяйственных предприятий округа за 2022 год составила 5</w:t>
      </w:r>
      <w:r w:rsidR="0064077B">
        <w:rPr>
          <w:rFonts w:ascii="Times New Roman" w:hAnsi="Times New Roman"/>
          <w:sz w:val="28"/>
          <w:szCs w:val="28"/>
        </w:rPr>
        <w:t>6065,4</w:t>
      </w:r>
      <w:r w:rsidRPr="00384643">
        <w:rPr>
          <w:rFonts w:ascii="Times New Roman" w:hAnsi="Times New Roman"/>
          <w:bCs/>
          <w:sz w:val="28"/>
          <w:szCs w:val="28"/>
        </w:rPr>
        <w:t>руб.</w:t>
      </w:r>
      <w:r w:rsidRPr="00384643">
        <w:rPr>
          <w:rFonts w:ascii="Times New Roman" w:hAnsi="Times New Roman"/>
          <w:sz w:val="28"/>
          <w:szCs w:val="28"/>
        </w:rPr>
        <w:t xml:space="preserve">, что на </w:t>
      </w:r>
      <w:r w:rsidRPr="00384643">
        <w:rPr>
          <w:rFonts w:ascii="Times New Roman" w:hAnsi="Times New Roman"/>
          <w:bCs/>
          <w:sz w:val="28"/>
          <w:szCs w:val="28"/>
        </w:rPr>
        <w:t>2,</w:t>
      </w:r>
      <w:r w:rsidR="0064077B">
        <w:rPr>
          <w:rFonts w:ascii="Times New Roman" w:hAnsi="Times New Roman"/>
          <w:bCs/>
          <w:sz w:val="28"/>
          <w:szCs w:val="28"/>
        </w:rPr>
        <w:t>0</w:t>
      </w:r>
      <w:r w:rsidRPr="00384643">
        <w:rPr>
          <w:rFonts w:ascii="Times New Roman" w:hAnsi="Times New Roman"/>
          <w:bCs/>
          <w:sz w:val="28"/>
          <w:szCs w:val="28"/>
        </w:rPr>
        <w:t xml:space="preserve"> % </w:t>
      </w:r>
      <w:r w:rsidRPr="00384643">
        <w:rPr>
          <w:rFonts w:ascii="Times New Roman" w:hAnsi="Times New Roman"/>
          <w:sz w:val="28"/>
          <w:szCs w:val="28"/>
        </w:rPr>
        <w:t xml:space="preserve"> больше     </w:t>
      </w:r>
      <w:r w:rsidR="00824608" w:rsidRPr="00384643">
        <w:rPr>
          <w:rFonts w:ascii="Times New Roman" w:hAnsi="Times New Roman"/>
          <w:sz w:val="28"/>
          <w:szCs w:val="28"/>
        </w:rPr>
        <w:t xml:space="preserve">уровня </w:t>
      </w:r>
      <w:r w:rsidRPr="00384643">
        <w:rPr>
          <w:rFonts w:ascii="Times New Roman" w:hAnsi="Times New Roman"/>
          <w:sz w:val="28"/>
          <w:szCs w:val="28"/>
        </w:rPr>
        <w:t>2021 года.</w:t>
      </w:r>
    </w:p>
    <w:p w:rsidR="001231D9" w:rsidRPr="00120DEE" w:rsidRDefault="001231D9" w:rsidP="007A62E3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20DEE">
        <w:rPr>
          <w:rFonts w:ascii="Times New Roman" w:hAnsi="Times New Roman"/>
          <w:sz w:val="28"/>
          <w:szCs w:val="28"/>
        </w:rPr>
        <w:t xml:space="preserve">Инвестиции в основной капитал </w:t>
      </w:r>
      <w:r w:rsidR="00824608" w:rsidRPr="00120DEE">
        <w:rPr>
          <w:rFonts w:ascii="Times New Roman" w:hAnsi="Times New Roman"/>
          <w:sz w:val="28"/>
          <w:szCs w:val="28"/>
        </w:rPr>
        <w:t xml:space="preserve">по отрасли "сельское хозяйство" </w:t>
      </w:r>
      <w:r w:rsidRPr="00120DEE">
        <w:rPr>
          <w:rFonts w:ascii="Times New Roman" w:hAnsi="Times New Roman"/>
          <w:sz w:val="28"/>
          <w:szCs w:val="28"/>
        </w:rPr>
        <w:t xml:space="preserve">за 2022 год   составили 3504,8 млн. руб., что на 0,7 %   больше   соответствующего периода прошлого года, в том числе в сельскохозяйственных предприятиях -  490,0 млн. руб., в крестьянских (фермерских) хозяйствах -  65,0 млн. руб.,  </w:t>
      </w:r>
      <w:r w:rsidR="00824608" w:rsidRPr="00120DEE">
        <w:rPr>
          <w:rFonts w:ascii="Times New Roman" w:hAnsi="Times New Roman"/>
          <w:sz w:val="28"/>
          <w:szCs w:val="28"/>
        </w:rPr>
        <w:t xml:space="preserve">на </w:t>
      </w:r>
      <w:r w:rsidRPr="00120DEE">
        <w:rPr>
          <w:rFonts w:ascii="Times New Roman" w:hAnsi="Times New Roman"/>
          <w:sz w:val="28"/>
          <w:szCs w:val="28"/>
        </w:rPr>
        <w:t xml:space="preserve">строительство тепличного комплекса ООО СХП «Кавказ» - </w:t>
      </w:r>
      <w:r w:rsidR="00824608" w:rsidRPr="00120DEE">
        <w:rPr>
          <w:rFonts w:ascii="Times New Roman" w:hAnsi="Times New Roman"/>
          <w:sz w:val="28"/>
          <w:szCs w:val="28"/>
        </w:rPr>
        <w:t xml:space="preserve">направлено </w:t>
      </w:r>
      <w:r w:rsidRPr="00120DEE">
        <w:rPr>
          <w:rFonts w:ascii="Times New Roman" w:hAnsi="Times New Roman"/>
          <w:sz w:val="28"/>
          <w:szCs w:val="28"/>
        </w:rPr>
        <w:t>2949,8  млн. руб.</w:t>
      </w:r>
    </w:p>
    <w:p w:rsidR="00384643" w:rsidRDefault="001231D9" w:rsidP="00384643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в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городском </w:t>
      </w:r>
      <w:r w:rsidRPr="00384643">
        <w:rPr>
          <w:rFonts w:ascii="Times New Roman" w:hAnsi="Times New Roman"/>
          <w:sz w:val="28"/>
          <w:szCs w:val="28"/>
        </w:rPr>
        <w:t>округе продолжалась  реализация инвестиционного проекта «Строительство тепличного комплекса ЗАО СХП «Кавказ» по производству плодоовощной продукции защищенного грунта»</w:t>
      </w:r>
      <w:r w:rsidR="009756A6" w:rsidRPr="00384643">
        <w:rPr>
          <w:rFonts w:ascii="Times New Roman" w:hAnsi="Times New Roman"/>
          <w:sz w:val="28"/>
          <w:szCs w:val="28"/>
        </w:rPr>
        <w:t>общей стоимостью 8572,0 млн. руб.</w:t>
      </w:r>
      <w:r w:rsidRPr="00384643">
        <w:rPr>
          <w:rFonts w:ascii="Times New Roman" w:hAnsi="Times New Roman"/>
          <w:sz w:val="28"/>
          <w:szCs w:val="28"/>
        </w:rPr>
        <w:t xml:space="preserve"> С начала строительства  финансирование  проекта составило 7903,9 млн. руб., в том числе в 2022 году – 2949,8 млн. руб.</w:t>
      </w:r>
    </w:p>
    <w:p w:rsidR="00824608" w:rsidRPr="00384643" w:rsidRDefault="001231D9" w:rsidP="007A62E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рамках подпрограммы «Комплексное развитие сельских территорий» государственной программы Ставропольского края «Развитие сельского хозяйства» сформирована и подана заявка в Министерство сельского хозяйства Ставропольского края  на участие в конкурсном отборе  проекта «Комплексное развитие сельских территорий Советского городского округа» на 2024 г. </w:t>
      </w:r>
    </w:p>
    <w:p w:rsidR="001231D9" w:rsidRPr="00384643" w:rsidRDefault="001231D9" w:rsidP="007A62E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проект вошли два объекта: </w:t>
      </w:r>
    </w:p>
    <w:p w:rsidR="001231D9" w:rsidRPr="00384643" w:rsidRDefault="001231D9" w:rsidP="007A62E3">
      <w:pPr>
        <w:pStyle w:val="af2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1.Реконструкция здания муниципального общеобразовательного учреждения «Средняя общеобразовательная школа № 5 х. Восточный Советского района».</w:t>
      </w:r>
    </w:p>
    <w:p w:rsidR="001231D9" w:rsidRPr="00384643" w:rsidRDefault="001231D9" w:rsidP="007A62E3">
      <w:pPr>
        <w:pStyle w:val="a4"/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384643">
        <w:rPr>
          <w:sz w:val="28"/>
          <w:szCs w:val="28"/>
        </w:rPr>
        <w:t xml:space="preserve">2.Строительство физкультурно-оздоровительного комплекса в с. Нины Советского городского округа Ставропольского края. </w:t>
      </w:r>
    </w:p>
    <w:p w:rsidR="001231D9" w:rsidRPr="00384643" w:rsidRDefault="001231D9" w:rsidP="007A62E3">
      <w:pPr>
        <w:pStyle w:val="a4"/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384643">
        <w:rPr>
          <w:sz w:val="28"/>
          <w:szCs w:val="28"/>
        </w:rPr>
        <w:t xml:space="preserve">В рамках реализации мероприятий по благоустройству сельских территорий государственной программы Ставропольского края «Развитие сельского хозяйства» </w:t>
      </w:r>
      <w:r w:rsidR="00824608" w:rsidRPr="00384643">
        <w:rPr>
          <w:sz w:val="28"/>
          <w:szCs w:val="28"/>
        </w:rPr>
        <w:t xml:space="preserve">городской </w:t>
      </w:r>
      <w:r w:rsidRPr="00384643">
        <w:rPr>
          <w:sz w:val="28"/>
          <w:szCs w:val="28"/>
        </w:rPr>
        <w:t xml:space="preserve">округ участвовал в конкурсном отборе с проектом «Строительство детской игровой площадки в с. Отказное». </w:t>
      </w:r>
    </w:p>
    <w:p w:rsidR="001231D9" w:rsidRPr="00384643" w:rsidRDefault="001231D9" w:rsidP="007A62E3">
      <w:pPr>
        <w:pStyle w:val="a4"/>
        <w:shd w:val="clear" w:color="auto" w:fill="FFFFFF"/>
        <w:spacing w:after="0" w:line="240" w:lineRule="auto"/>
        <w:ind w:firstLine="708"/>
        <w:jc w:val="both"/>
        <w:rPr>
          <w:sz w:val="28"/>
          <w:szCs w:val="28"/>
        </w:rPr>
      </w:pPr>
    </w:p>
    <w:p w:rsidR="00F6220D" w:rsidRPr="00384643" w:rsidRDefault="00F6220D" w:rsidP="0038464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Промышленность</w:t>
      </w:r>
    </w:p>
    <w:p w:rsidR="00F6220D" w:rsidRPr="00384643" w:rsidRDefault="00F6220D" w:rsidP="007A62E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6220D" w:rsidRPr="00384643" w:rsidRDefault="00F6220D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Доля промышленной продукции  в общем объеме отгруженной </w:t>
      </w:r>
      <w:r w:rsidR="00CB5649" w:rsidRPr="00384643">
        <w:rPr>
          <w:rFonts w:ascii="Times New Roman" w:hAnsi="Times New Roman"/>
          <w:sz w:val="28"/>
          <w:szCs w:val="28"/>
        </w:rPr>
        <w:t>в 2022</w:t>
      </w:r>
      <w:r w:rsidRPr="00384643">
        <w:rPr>
          <w:rFonts w:ascii="Times New Roman" w:hAnsi="Times New Roman"/>
          <w:sz w:val="28"/>
          <w:szCs w:val="28"/>
        </w:rPr>
        <w:t xml:space="preserve"> году крупными и средними предприятиями  городского округа собственной продукции составила </w:t>
      </w:r>
      <w:r w:rsidR="00CB5649" w:rsidRPr="00384643">
        <w:rPr>
          <w:rFonts w:ascii="Times New Roman" w:hAnsi="Times New Roman"/>
          <w:sz w:val="28"/>
          <w:szCs w:val="28"/>
        </w:rPr>
        <w:t xml:space="preserve">35,1 </w:t>
      </w:r>
      <w:r w:rsidRPr="00384643">
        <w:rPr>
          <w:rFonts w:ascii="Times New Roman" w:hAnsi="Times New Roman"/>
          <w:sz w:val="28"/>
          <w:szCs w:val="28"/>
        </w:rPr>
        <w:t xml:space="preserve">%, из них доля продукции обрабатывающих производств </w:t>
      </w:r>
      <w:r w:rsidR="00CB5649" w:rsidRPr="00384643">
        <w:rPr>
          <w:rFonts w:ascii="Times New Roman" w:hAnsi="Times New Roman"/>
          <w:sz w:val="28"/>
          <w:szCs w:val="28"/>
        </w:rPr>
        <w:t>–</w:t>
      </w:r>
      <w:r w:rsidRPr="00384643">
        <w:rPr>
          <w:rFonts w:ascii="Times New Roman" w:hAnsi="Times New Roman"/>
          <w:sz w:val="28"/>
          <w:szCs w:val="28"/>
        </w:rPr>
        <w:t xml:space="preserve"> 2</w:t>
      </w:r>
      <w:r w:rsidR="00CB5649" w:rsidRPr="00384643">
        <w:rPr>
          <w:rFonts w:ascii="Times New Roman" w:hAnsi="Times New Roman"/>
          <w:sz w:val="28"/>
          <w:szCs w:val="28"/>
        </w:rPr>
        <w:t xml:space="preserve">8,2 </w:t>
      </w:r>
      <w:r w:rsidRPr="00384643">
        <w:rPr>
          <w:rFonts w:ascii="Times New Roman" w:hAnsi="Times New Roman"/>
          <w:sz w:val="28"/>
          <w:szCs w:val="28"/>
        </w:rPr>
        <w:t xml:space="preserve">%, </w:t>
      </w:r>
      <w:r w:rsidRPr="00384643">
        <w:rPr>
          <w:rFonts w:ascii="Times New Roman" w:hAnsi="Times New Roman"/>
          <w:sz w:val="28"/>
          <w:szCs w:val="28"/>
        </w:rPr>
        <w:lastRenderedPageBreak/>
        <w:t>продукции и услуг по обеспечению электрической энергией, газом и паром - 5,6%,  услуг по водоснабжению и водоотведению, организации сбора и утилизации отходов - 1,</w:t>
      </w:r>
      <w:r w:rsidR="00CB5649" w:rsidRPr="00384643">
        <w:rPr>
          <w:rFonts w:ascii="Times New Roman" w:hAnsi="Times New Roman"/>
          <w:sz w:val="28"/>
          <w:szCs w:val="28"/>
        </w:rPr>
        <w:t>3</w:t>
      </w:r>
      <w:r w:rsidRPr="00384643">
        <w:rPr>
          <w:rFonts w:ascii="Times New Roman" w:hAnsi="Times New Roman"/>
          <w:sz w:val="28"/>
          <w:szCs w:val="28"/>
        </w:rPr>
        <w:t>%.</w:t>
      </w:r>
    </w:p>
    <w:p w:rsidR="00F6220D" w:rsidRPr="00384643" w:rsidRDefault="00F6220D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Обрабатывающие производства наиболее широко представлены предприятиями по производству электрооборудования, производству пищевых продуктов, производству неметаллических минеральных продуктов.</w:t>
      </w:r>
    </w:p>
    <w:p w:rsidR="009D174A" w:rsidRPr="00384643" w:rsidRDefault="00F6220D" w:rsidP="00B050FC">
      <w:pPr>
        <w:pStyle w:val="af2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Объем отгруженной  промышленной продукции собственного производства крупными и средними предприятиями  всех отраслей экономики (по чистым видам деятельности) за 202</w:t>
      </w:r>
      <w:r w:rsidR="00CB5649" w:rsidRPr="00384643">
        <w:rPr>
          <w:rFonts w:ascii="Times New Roman" w:hAnsi="Times New Roman"/>
          <w:sz w:val="28"/>
          <w:szCs w:val="28"/>
        </w:rPr>
        <w:t>2</w:t>
      </w:r>
      <w:r w:rsidRPr="00384643">
        <w:rPr>
          <w:rFonts w:ascii="Times New Roman" w:hAnsi="Times New Roman"/>
          <w:sz w:val="28"/>
          <w:szCs w:val="28"/>
        </w:rPr>
        <w:t xml:space="preserve"> год составил 2</w:t>
      </w:r>
      <w:r w:rsidR="00CB5649" w:rsidRPr="00384643">
        <w:rPr>
          <w:rFonts w:ascii="Times New Roman" w:hAnsi="Times New Roman"/>
          <w:sz w:val="28"/>
          <w:szCs w:val="28"/>
        </w:rPr>
        <w:t>404,1</w:t>
      </w:r>
      <w:r w:rsidRPr="00384643">
        <w:rPr>
          <w:rFonts w:ascii="Times New Roman" w:hAnsi="Times New Roman"/>
          <w:sz w:val="28"/>
          <w:szCs w:val="28"/>
        </w:rPr>
        <w:t xml:space="preserve"> млн. руб. или 1</w:t>
      </w:r>
      <w:r w:rsidR="00CB5649" w:rsidRPr="00384643">
        <w:rPr>
          <w:rFonts w:ascii="Times New Roman" w:hAnsi="Times New Roman"/>
          <w:sz w:val="28"/>
          <w:szCs w:val="28"/>
        </w:rPr>
        <w:t>01,0 %</w:t>
      </w:r>
      <w:r w:rsidRPr="00384643">
        <w:rPr>
          <w:rFonts w:ascii="Times New Roman" w:hAnsi="Times New Roman"/>
          <w:sz w:val="28"/>
          <w:szCs w:val="28"/>
        </w:rPr>
        <w:t xml:space="preserve"> к уровню  202</w:t>
      </w:r>
      <w:r w:rsidR="00CB5649" w:rsidRPr="00384643">
        <w:rPr>
          <w:rFonts w:ascii="Times New Roman" w:hAnsi="Times New Roman"/>
          <w:sz w:val="28"/>
          <w:szCs w:val="28"/>
        </w:rPr>
        <w:t>1</w:t>
      </w:r>
      <w:r w:rsidRPr="00384643">
        <w:rPr>
          <w:rFonts w:ascii="Times New Roman" w:hAnsi="Times New Roman"/>
          <w:sz w:val="28"/>
          <w:szCs w:val="28"/>
        </w:rPr>
        <w:t xml:space="preserve"> года. В том числе: объем отгруженной продукции по отраслям  обрабатывающих производств увеличился на </w:t>
      </w:r>
      <w:r w:rsidR="00CB5649" w:rsidRPr="00384643">
        <w:rPr>
          <w:rFonts w:ascii="Times New Roman" w:hAnsi="Times New Roman"/>
          <w:sz w:val="28"/>
          <w:szCs w:val="28"/>
        </w:rPr>
        <w:t xml:space="preserve">0,8 </w:t>
      </w:r>
      <w:r w:rsidRPr="00384643">
        <w:rPr>
          <w:rFonts w:ascii="Times New Roman" w:hAnsi="Times New Roman"/>
          <w:sz w:val="28"/>
          <w:szCs w:val="28"/>
        </w:rPr>
        <w:t>%  и составил 1</w:t>
      </w:r>
      <w:r w:rsidR="00CB5649" w:rsidRPr="00384643">
        <w:rPr>
          <w:rFonts w:ascii="Times New Roman" w:hAnsi="Times New Roman"/>
          <w:sz w:val="28"/>
          <w:szCs w:val="28"/>
        </w:rPr>
        <w:t> 931,2</w:t>
      </w:r>
      <w:r w:rsidRPr="00384643">
        <w:rPr>
          <w:rFonts w:ascii="Times New Roman" w:hAnsi="Times New Roman"/>
          <w:sz w:val="28"/>
          <w:szCs w:val="28"/>
        </w:rPr>
        <w:t xml:space="preserve"> млн. руб., объем отгруженной продукции по отрасли «обеспечение электрической энергией, газом и паром; кондиционирование воздуха» увеличился на </w:t>
      </w:r>
      <w:r w:rsidR="00270B4B" w:rsidRPr="00384643">
        <w:rPr>
          <w:rFonts w:ascii="Times New Roman" w:hAnsi="Times New Roman"/>
          <w:sz w:val="28"/>
          <w:szCs w:val="28"/>
        </w:rPr>
        <w:t xml:space="preserve">3,5% </w:t>
      </w:r>
      <w:r w:rsidRPr="00384643">
        <w:rPr>
          <w:rFonts w:ascii="Times New Roman" w:hAnsi="Times New Roman"/>
          <w:sz w:val="28"/>
          <w:szCs w:val="28"/>
        </w:rPr>
        <w:t>и составил 3</w:t>
      </w:r>
      <w:r w:rsidR="00270B4B" w:rsidRPr="00384643">
        <w:rPr>
          <w:rFonts w:ascii="Times New Roman" w:hAnsi="Times New Roman"/>
          <w:sz w:val="28"/>
          <w:szCs w:val="28"/>
        </w:rPr>
        <w:t>81</w:t>
      </w:r>
      <w:r w:rsidRPr="00384643">
        <w:rPr>
          <w:rFonts w:ascii="Times New Roman" w:hAnsi="Times New Roman"/>
          <w:sz w:val="28"/>
          <w:szCs w:val="28"/>
        </w:rPr>
        <w:t>,1 млн. руб.</w:t>
      </w:r>
    </w:p>
    <w:p w:rsidR="009A3A33" w:rsidRPr="00384643" w:rsidRDefault="009A3A33" w:rsidP="007A62E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Инвестиции</w:t>
      </w:r>
    </w:p>
    <w:p w:rsidR="00F6220D" w:rsidRPr="00384643" w:rsidRDefault="00F6220D" w:rsidP="007A62E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A33" w:rsidRPr="00384643" w:rsidRDefault="009A3A33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Динамичное развитие территории зависит от инвестиционной активности. В последние годы администрацией городского округа проводится большая работа по  созданию  в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городском </w:t>
      </w:r>
      <w:r w:rsidRPr="00384643">
        <w:rPr>
          <w:rFonts w:ascii="Times New Roman" w:hAnsi="Times New Roman"/>
          <w:sz w:val="28"/>
          <w:szCs w:val="28"/>
        </w:rPr>
        <w:t>округе благоприятного  инвестиционного климата.</w:t>
      </w:r>
    </w:p>
    <w:p w:rsidR="00F126C5" w:rsidRPr="00384643" w:rsidRDefault="00F86A43" w:rsidP="007A62E3">
      <w:pPr>
        <w:tabs>
          <w:tab w:val="left" w:pos="361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рамках создания </w:t>
      </w:r>
      <w:r w:rsidR="00F126C5" w:rsidRPr="00384643">
        <w:rPr>
          <w:rFonts w:ascii="Times New Roman" w:hAnsi="Times New Roman"/>
          <w:sz w:val="28"/>
          <w:szCs w:val="28"/>
        </w:rPr>
        <w:t xml:space="preserve"> механизмов привлечения инвестиций</w:t>
      </w:r>
      <w:r w:rsidR="00F126C5" w:rsidRPr="00384643">
        <w:rPr>
          <w:rFonts w:ascii="Times New Roman" w:hAnsi="Times New Roman"/>
          <w:bCs/>
          <w:sz w:val="28"/>
          <w:szCs w:val="28"/>
        </w:rPr>
        <w:t xml:space="preserve"> приняты нормативные правовые акты, предусматривающие финансовую и административную поддержк</w:t>
      </w:r>
      <w:r w:rsidR="001521F8" w:rsidRPr="00384643">
        <w:rPr>
          <w:rFonts w:ascii="Times New Roman" w:hAnsi="Times New Roman"/>
          <w:bCs/>
          <w:sz w:val="28"/>
          <w:szCs w:val="28"/>
        </w:rPr>
        <w:t>у инвесторам, реализующим</w:t>
      </w:r>
      <w:r w:rsidR="00F126C5" w:rsidRPr="00384643">
        <w:rPr>
          <w:rFonts w:ascii="Times New Roman" w:hAnsi="Times New Roman"/>
          <w:bCs/>
          <w:sz w:val="28"/>
          <w:szCs w:val="28"/>
        </w:rPr>
        <w:t xml:space="preserve"> инвестиционные проекты</w:t>
      </w:r>
      <w:r w:rsidR="00832B07" w:rsidRPr="00384643">
        <w:rPr>
          <w:rFonts w:ascii="Times New Roman" w:hAnsi="Times New Roman"/>
          <w:bCs/>
          <w:sz w:val="28"/>
          <w:szCs w:val="28"/>
        </w:rPr>
        <w:t xml:space="preserve">  на территории городского округа</w:t>
      </w:r>
      <w:r w:rsidR="00F126C5" w:rsidRPr="00384643">
        <w:rPr>
          <w:rFonts w:ascii="Times New Roman" w:hAnsi="Times New Roman"/>
          <w:bCs/>
          <w:sz w:val="28"/>
          <w:szCs w:val="28"/>
        </w:rPr>
        <w:t>.</w:t>
      </w:r>
    </w:p>
    <w:p w:rsidR="00F86A43" w:rsidRPr="00384643" w:rsidRDefault="00E35D88" w:rsidP="007A62E3">
      <w:pPr>
        <w:tabs>
          <w:tab w:val="left" w:pos="361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Сформирован</w:t>
      </w:r>
      <w:r w:rsidR="00F86A43" w:rsidRPr="00384643">
        <w:rPr>
          <w:rFonts w:ascii="Times New Roman" w:hAnsi="Times New Roman"/>
          <w:sz w:val="28"/>
          <w:szCs w:val="28"/>
        </w:rPr>
        <w:t xml:space="preserve"> перечень инвестиционных площадок с указанием их специализации и характеристик, состоящий и</w:t>
      </w:r>
      <w:r w:rsidR="00C57B8B" w:rsidRPr="00384643">
        <w:rPr>
          <w:rFonts w:ascii="Times New Roman" w:hAnsi="Times New Roman"/>
          <w:sz w:val="28"/>
          <w:szCs w:val="28"/>
        </w:rPr>
        <w:t>з</w:t>
      </w:r>
      <w:r w:rsidR="00F86A43" w:rsidRPr="00384643">
        <w:rPr>
          <w:rFonts w:ascii="Times New Roman" w:hAnsi="Times New Roman"/>
          <w:sz w:val="28"/>
          <w:szCs w:val="28"/>
        </w:rPr>
        <w:t xml:space="preserve">  15 инвестиционных  площадок и свободного земельного участка площадью 161,7 га, имеющего большой инвестиционный потенциал для строительства крупного промышленного объекта. </w:t>
      </w:r>
    </w:p>
    <w:p w:rsidR="00F86A43" w:rsidRPr="00384643" w:rsidRDefault="00F86A43" w:rsidP="007A62E3">
      <w:pPr>
        <w:tabs>
          <w:tab w:val="left" w:pos="361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помощь инвесторам сформирована карта инвестиционных площадок </w:t>
      </w:r>
      <w:r w:rsidR="00F35CAA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>округа, подготовлена информация о санитарно-защитных зонах и зонах с особыми условиями использования территории с учетом градостроительного зонировани</w:t>
      </w:r>
      <w:r w:rsidR="00F35CAA" w:rsidRPr="00384643">
        <w:rPr>
          <w:rFonts w:ascii="Times New Roman" w:hAnsi="Times New Roman"/>
          <w:sz w:val="28"/>
          <w:szCs w:val="28"/>
        </w:rPr>
        <w:t>я инвестиционных площадок</w:t>
      </w:r>
      <w:r w:rsidRPr="00384643">
        <w:rPr>
          <w:rFonts w:ascii="Times New Roman" w:hAnsi="Times New Roman"/>
          <w:sz w:val="28"/>
          <w:szCs w:val="28"/>
        </w:rPr>
        <w:t>.</w:t>
      </w:r>
    </w:p>
    <w:p w:rsidR="00384643" w:rsidRDefault="00AB3A60" w:rsidP="009756A6">
      <w:pPr>
        <w:tabs>
          <w:tab w:val="left" w:pos="3612"/>
        </w:tabs>
        <w:spacing w:after="0" w:line="240" w:lineRule="auto"/>
        <w:ind w:firstLine="567"/>
        <w:contextualSpacing/>
        <w:jc w:val="both"/>
        <w:rPr>
          <w:rFonts w:ascii="Times New Roman" w:eastAsia="Arial Unicode MS" w:hAnsi="Times New Roman"/>
          <w:i/>
          <w:sz w:val="28"/>
          <w:szCs w:val="28"/>
        </w:rPr>
      </w:pPr>
      <w:r w:rsidRPr="00384643">
        <w:rPr>
          <w:rFonts w:ascii="Times New Roman" w:eastAsia="Arial Unicode MS" w:hAnsi="Times New Roman"/>
          <w:sz w:val="28"/>
          <w:szCs w:val="28"/>
        </w:rPr>
        <w:t xml:space="preserve">В 2022 году объем инвестиций в основной капитал  </w:t>
      </w:r>
      <w:r w:rsidR="009A2F47">
        <w:rPr>
          <w:rFonts w:ascii="Times New Roman" w:eastAsia="Arial Unicode MS" w:hAnsi="Times New Roman"/>
          <w:sz w:val="28"/>
          <w:szCs w:val="28"/>
        </w:rPr>
        <w:t xml:space="preserve">(без бюджетных средств) </w:t>
      </w:r>
      <w:r w:rsidRPr="00384643">
        <w:rPr>
          <w:rFonts w:ascii="Times New Roman" w:eastAsia="Arial Unicode MS" w:hAnsi="Times New Roman"/>
          <w:sz w:val="28"/>
          <w:szCs w:val="28"/>
        </w:rPr>
        <w:t>составил  3</w:t>
      </w:r>
      <w:r w:rsidR="009A2F47">
        <w:rPr>
          <w:rFonts w:ascii="Times New Roman" w:eastAsia="Arial Unicode MS" w:hAnsi="Times New Roman"/>
          <w:sz w:val="28"/>
          <w:szCs w:val="28"/>
        </w:rPr>
        <w:t xml:space="preserve">815,8 </w:t>
      </w:r>
      <w:r w:rsidRPr="00384643">
        <w:rPr>
          <w:rFonts w:ascii="Times New Roman" w:eastAsia="Arial Unicode MS" w:hAnsi="Times New Roman"/>
          <w:sz w:val="28"/>
          <w:szCs w:val="28"/>
        </w:rPr>
        <w:t>млн. рублей  (в том числе по крупным и средним предприятиям –</w:t>
      </w:r>
      <w:r w:rsidR="009A2F47">
        <w:rPr>
          <w:rFonts w:ascii="Times New Roman" w:eastAsia="Arial Unicode MS" w:hAnsi="Times New Roman"/>
          <w:sz w:val="28"/>
          <w:szCs w:val="28"/>
        </w:rPr>
        <w:t>696,3</w:t>
      </w:r>
      <w:r w:rsidRPr="00384643">
        <w:rPr>
          <w:rFonts w:ascii="Times New Roman" w:eastAsia="Arial Unicode MS" w:hAnsi="Times New Roman"/>
          <w:sz w:val="28"/>
          <w:szCs w:val="28"/>
        </w:rPr>
        <w:t xml:space="preserve"> млн. руб., по субъектам мало</w:t>
      </w:r>
      <w:r w:rsidR="009A2F47">
        <w:rPr>
          <w:rFonts w:ascii="Times New Roman" w:eastAsia="Arial Unicode MS" w:hAnsi="Times New Roman"/>
          <w:sz w:val="28"/>
          <w:szCs w:val="28"/>
        </w:rPr>
        <w:t>го предпринимательства  - 3119,5</w:t>
      </w:r>
      <w:r w:rsidRPr="00384643">
        <w:rPr>
          <w:rFonts w:ascii="Times New Roman" w:eastAsia="Arial Unicode MS" w:hAnsi="Times New Roman"/>
          <w:sz w:val="28"/>
          <w:szCs w:val="28"/>
        </w:rPr>
        <w:t xml:space="preserve"> млн. руб.), что составило 9</w:t>
      </w:r>
      <w:r w:rsidR="009A2F47">
        <w:rPr>
          <w:rFonts w:ascii="Times New Roman" w:eastAsia="Arial Unicode MS" w:hAnsi="Times New Roman"/>
          <w:sz w:val="28"/>
          <w:szCs w:val="28"/>
        </w:rPr>
        <w:t xml:space="preserve">9,7 </w:t>
      </w:r>
      <w:r w:rsidRPr="00384643">
        <w:rPr>
          <w:rFonts w:ascii="Times New Roman" w:eastAsia="Arial Unicode MS" w:hAnsi="Times New Roman"/>
          <w:sz w:val="28"/>
          <w:szCs w:val="28"/>
        </w:rPr>
        <w:t>% к уровню 2021 года.</w:t>
      </w:r>
    </w:p>
    <w:p w:rsidR="00AB3A60" w:rsidRPr="00384643" w:rsidRDefault="00AB3A60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Существенное влияние на данный показатель оказала  реализация  в 2022 году масш</w:t>
      </w:r>
      <w:r w:rsidR="009756A6">
        <w:rPr>
          <w:rFonts w:ascii="Times New Roman" w:hAnsi="Times New Roman"/>
          <w:sz w:val="28"/>
          <w:szCs w:val="28"/>
        </w:rPr>
        <w:t>табного инвестиционного проекта</w:t>
      </w:r>
      <w:r w:rsidRPr="00384643">
        <w:rPr>
          <w:rFonts w:ascii="Times New Roman" w:hAnsi="Times New Roman"/>
          <w:sz w:val="28"/>
          <w:szCs w:val="28"/>
        </w:rPr>
        <w:t xml:space="preserve"> «Строительство первой очереди тепличного комплекса ОООСХП «Кавказ»по производству плодоовощной продукции защищенного грунта, площадью 40,98 га»  (общей стоимостью8572,0 млн. руб.). По состоянию на 01 января 2023 года освоено 92,2% общего объема капиталовложений, создано 250 рабочих мест. До конца 2023 года объект выйдет на проектную мощность, что обеспечит трудоустройство</w:t>
      </w:r>
      <w:r w:rsidR="00824608" w:rsidRPr="00384643">
        <w:rPr>
          <w:rFonts w:ascii="Times New Roman" w:hAnsi="Times New Roman"/>
          <w:sz w:val="28"/>
          <w:szCs w:val="28"/>
        </w:rPr>
        <w:t xml:space="preserve"> ещё </w:t>
      </w:r>
      <w:r w:rsidRPr="00384643">
        <w:rPr>
          <w:rFonts w:ascii="Times New Roman" w:hAnsi="Times New Roman"/>
          <w:sz w:val="28"/>
          <w:szCs w:val="28"/>
        </w:rPr>
        <w:t>более 600 работников. В 2023 году начато строительство второй очереди тепличного комплекса, что также по завер</w:t>
      </w:r>
      <w:r w:rsidR="009D0B90" w:rsidRPr="00384643">
        <w:rPr>
          <w:rFonts w:ascii="Times New Roman" w:hAnsi="Times New Roman"/>
          <w:sz w:val="28"/>
          <w:szCs w:val="28"/>
        </w:rPr>
        <w:t>ш</w:t>
      </w:r>
      <w:r w:rsidRPr="00384643">
        <w:rPr>
          <w:rFonts w:ascii="Times New Roman" w:hAnsi="Times New Roman"/>
          <w:sz w:val="28"/>
          <w:szCs w:val="28"/>
        </w:rPr>
        <w:t>ению строительс</w:t>
      </w:r>
      <w:r w:rsidR="00824608" w:rsidRPr="00384643">
        <w:rPr>
          <w:rFonts w:ascii="Times New Roman" w:hAnsi="Times New Roman"/>
          <w:sz w:val="28"/>
          <w:szCs w:val="28"/>
        </w:rPr>
        <w:t>тва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к 2026 году позволит организовать дополнительно еще 420 рабочих мест.</w:t>
      </w:r>
    </w:p>
    <w:p w:rsidR="00AB3A60" w:rsidRPr="00384643" w:rsidRDefault="00AB3A60" w:rsidP="007A62E3">
      <w:pPr>
        <w:tabs>
          <w:tab w:val="left" w:pos="361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>В рамках  реализации системы административного сопровождения</w:t>
      </w:r>
      <w:r w:rsidR="009756A6">
        <w:rPr>
          <w:rFonts w:ascii="Times New Roman" w:hAnsi="Times New Roman"/>
          <w:sz w:val="28"/>
          <w:szCs w:val="28"/>
        </w:rPr>
        <w:t xml:space="preserve"> инвестиционных проектов</w:t>
      </w:r>
      <w:r w:rsidRPr="00384643">
        <w:rPr>
          <w:rFonts w:ascii="Times New Roman" w:hAnsi="Times New Roman"/>
          <w:sz w:val="28"/>
          <w:szCs w:val="28"/>
        </w:rPr>
        <w:t xml:space="preserve"> администрацией  городского округа  подписано соглашение </w:t>
      </w:r>
      <w:r w:rsidR="009756A6" w:rsidRPr="00384643">
        <w:rPr>
          <w:rFonts w:ascii="Times New Roman" w:hAnsi="Times New Roman"/>
          <w:sz w:val="28"/>
          <w:szCs w:val="28"/>
        </w:rPr>
        <w:t>с ООО СХП «Кавказ»</w:t>
      </w:r>
      <w:r w:rsidRPr="00384643">
        <w:rPr>
          <w:rFonts w:ascii="Times New Roman" w:hAnsi="Times New Roman"/>
          <w:sz w:val="28"/>
          <w:szCs w:val="28"/>
        </w:rPr>
        <w:t xml:space="preserve">о взаимодействии в вопросах реализации инвестиционного проекта.  </w:t>
      </w:r>
      <w:r w:rsidR="009756A6">
        <w:rPr>
          <w:rFonts w:ascii="Times New Roman" w:hAnsi="Times New Roman"/>
          <w:sz w:val="28"/>
          <w:szCs w:val="28"/>
        </w:rPr>
        <w:t>В ходе реализации указанного соглашения а</w:t>
      </w:r>
      <w:r w:rsidRPr="00384643">
        <w:rPr>
          <w:rFonts w:ascii="Times New Roman" w:hAnsi="Times New Roman"/>
          <w:sz w:val="28"/>
          <w:szCs w:val="28"/>
        </w:rPr>
        <w:t xml:space="preserve">дминистрацией </w:t>
      </w:r>
      <w:r w:rsidR="009756A6" w:rsidRPr="00384643">
        <w:rPr>
          <w:rFonts w:ascii="Times New Roman" w:hAnsi="Times New Roman"/>
          <w:sz w:val="28"/>
          <w:szCs w:val="28"/>
        </w:rPr>
        <w:t>городского округа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оказывается содействие в решении  возникающих проблемных вопросо</w:t>
      </w:r>
      <w:r w:rsidR="00824608" w:rsidRPr="00384643">
        <w:rPr>
          <w:rFonts w:ascii="Times New Roman" w:hAnsi="Times New Roman"/>
          <w:sz w:val="28"/>
          <w:szCs w:val="28"/>
        </w:rPr>
        <w:t>в  в части имеющихся полномочий.</w:t>
      </w:r>
    </w:p>
    <w:p w:rsidR="00AB3A60" w:rsidRPr="00384643" w:rsidRDefault="00AB3A60" w:rsidP="007A62E3">
      <w:pPr>
        <w:tabs>
          <w:tab w:val="left" w:pos="361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  отчетном  году на различных стадиях  строительства находилось 12 объектов капитального строительства (нежилые здания),  введено в эксплуатацию 8 объектов  общей площадью 3,2 тыс. кв.м.</w:t>
      </w:r>
    </w:p>
    <w:p w:rsidR="00C50D38" w:rsidRPr="00384643" w:rsidRDefault="00C50D38" w:rsidP="00B050F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9A3A33" w:rsidRPr="00384643" w:rsidRDefault="009A3A33" w:rsidP="007A62E3">
      <w:pPr>
        <w:pStyle w:val="a7"/>
        <w:jc w:val="center"/>
        <w:rPr>
          <w:b/>
          <w:szCs w:val="28"/>
        </w:rPr>
      </w:pPr>
      <w:r w:rsidRPr="00384643">
        <w:rPr>
          <w:b/>
          <w:szCs w:val="28"/>
        </w:rPr>
        <w:t>Потребительский рынок</w:t>
      </w:r>
    </w:p>
    <w:p w:rsidR="009A3A33" w:rsidRPr="00384643" w:rsidRDefault="009A3A33" w:rsidP="007A62E3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</w:p>
    <w:p w:rsidR="001C7CE8" w:rsidRPr="00384643" w:rsidRDefault="003552A4" w:rsidP="00923A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Потребительский рынок  городского округа  функционирует как составная часть единого социально-экономического комплекса  городского округа.</w:t>
      </w:r>
    </w:p>
    <w:p w:rsidR="004F0949" w:rsidRPr="00384643" w:rsidRDefault="00685D8D" w:rsidP="007A62E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З</w:t>
      </w:r>
      <w:r w:rsidR="004F0949" w:rsidRPr="00384643">
        <w:rPr>
          <w:rFonts w:ascii="Times New Roman" w:hAnsi="Times New Roman"/>
          <w:sz w:val="28"/>
          <w:szCs w:val="28"/>
        </w:rPr>
        <w:t xml:space="preserve">а счет строительства и реконструкции </w:t>
      </w:r>
      <w:r w:rsidR="00123FC5" w:rsidRPr="00384643">
        <w:rPr>
          <w:rFonts w:ascii="Times New Roman" w:hAnsi="Times New Roman"/>
          <w:sz w:val="28"/>
          <w:szCs w:val="28"/>
        </w:rPr>
        <w:t>в</w:t>
      </w:r>
      <w:r w:rsidR="00E64340" w:rsidRPr="00384643">
        <w:rPr>
          <w:rFonts w:ascii="Times New Roman" w:hAnsi="Times New Roman"/>
          <w:sz w:val="28"/>
          <w:szCs w:val="28"/>
        </w:rPr>
        <w:t xml:space="preserve"> 202</w:t>
      </w:r>
      <w:r w:rsidR="00482FE9" w:rsidRPr="00384643">
        <w:rPr>
          <w:rFonts w:ascii="Times New Roman" w:hAnsi="Times New Roman"/>
          <w:sz w:val="28"/>
          <w:szCs w:val="28"/>
        </w:rPr>
        <w:t>2</w:t>
      </w:r>
      <w:r w:rsidR="00E64340" w:rsidRPr="00384643">
        <w:rPr>
          <w:rFonts w:ascii="Times New Roman" w:hAnsi="Times New Roman"/>
          <w:sz w:val="28"/>
          <w:szCs w:val="28"/>
        </w:rPr>
        <w:t xml:space="preserve"> год</w:t>
      </w:r>
      <w:r w:rsidR="00123FC5" w:rsidRPr="00384643">
        <w:rPr>
          <w:rFonts w:ascii="Times New Roman" w:hAnsi="Times New Roman"/>
          <w:sz w:val="28"/>
          <w:szCs w:val="28"/>
        </w:rPr>
        <w:t>у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="004F0949" w:rsidRPr="00384643">
        <w:rPr>
          <w:rFonts w:ascii="Times New Roman" w:hAnsi="Times New Roman"/>
          <w:sz w:val="28"/>
          <w:szCs w:val="28"/>
        </w:rPr>
        <w:t xml:space="preserve">введено в эксплуатацию </w:t>
      </w:r>
      <w:r w:rsidR="00482FE9" w:rsidRPr="00384643">
        <w:rPr>
          <w:rFonts w:ascii="Times New Roman" w:hAnsi="Times New Roman"/>
          <w:sz w:val="28"/>
          <w:szCs w:val="28"/>
        </w:rPr>
        <w:t>11</w:t>
      </w:r>
      <w:r w:rsidR="004F0949" w:rsidRPr="00384643">
        <w:rPr>
          <w:rFonts w:ascii="Times New Roman" w:hAnsi="Times New Roman"/>
          <w:sz w:val="28"/>
          <w:szCs w:val="28"/>
        </w:rPr>
        <w:t xml:space="preserve"> объектов торговли общей площадью 1,</w:t>
      </w:r>
      <w:r w:rsidR="00482FE9" w:rsidRPr="00384643">
        <w:rPr>
          <w:rFonts w:ascii="Times New Roman" w:hAnsi="Times New Roman"/>
          <w:sz w:val="28"/>
          <w:szCs w:val="28"/>
        </w:rPr>
        <w:t>0</w:t>
      </w:r>
      <w:r w:rsidR="004F0949" w:rsidRPr="00384643">
        <w:rPr>
          <w:rFonts w:ascii="Times New Roman" w:hAnsi="Times New Roman"/>
          <w:sz w:val="28"/>
          <w:szCs w:val="28"/>
        </w:rPr>
        <w:t xml:space="preserve"> тыс. кв. метров,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="00482FE9" w:rsidRPr="00384643">
        <w:rPr>
          <w:rFonts w:ascii="Times New Roman" w:hAnsi="Times New Roman"/>
          <w:sz w:val="28"/>
          <w:szCs w:val="28"/>
        </w:rPr>
        <w:t>создано 19</w:t>
      </w:r>
      <w:r w:rsidR="004F0949" w:rsidRPr="00384643">
        <w:rPr>
          <w:rFonts w:ascii="Times New Roman" w:hAnsi="Times New Roman"/>
          <w:sz w:val="28"/>
          <w:szCs w:val="28"/>
        </w:rPr>
        <w:t xml:space="preserve"> новых рабочих мест.</w:t>
      </w:r>
    </w:p>
    <w:p w:rsidR="004F0949" w:rsidRPr="00384643" w:rsidRDefault="004F0949" w:rsidP="007A62E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По состоянию на 01.01.202</w:t>
      </w:r>
      <w:r w:rsidR="00482FE9" w:rsidRPr="00384643">
        <w:rPr>
          <w:rFonts w:ascii="Times New Roman" w:hAnsi="Times New Roman"/>
          <w:sz w:val="28"/>
          <w:szCs w:val="28"/>
        </w:rPr>
        <w:t>3</w:t>
      </w:r>
      <w:r w:rsidRPr="00384643">
        <w:rPr>
          <w:rFonts w:ascii="Times New Roman" w:hAnsi="Times New Roman"/>
          <w:sz w:val="28"/>
          <w:szCs w:val="28"/>
        </w:rPr>
        <w:t xml:space="preserve"> года на террито</w:t>
      </w:r>
      <w:r w:rsidR="00685D8D" w:rsidRPr="00384643">
        <w:rPr>
          <w:rFonts w:ascii="Times New Roman" w:hAnsi="Times New Roman"/>
          <w:sz w:val="28"/>
          <w:szCs w:val="28"/>
        </w:rPr>
        <w:t>рии городского округа</w:t>
      </w:r>
      <w:r w:rsidRPr="00384643">
        <w:rPr>
          <w:rFonts w:ascii="Times New Roman" w:hAnsi="Times New Roman"/>
          <w:sz w:val="28"/>
          <w:szCs w:val="28"/>
        </w:rPr>
        <w:t xml:space="preserve"> осуществляют деятельность </w:t>
      </w:r>
      <w:r w:rsidR="00482FE9" w:rsidRPr="00384643">
        <w:rPr>
          <w:rFonts w:ascii="Times New Roman" w:hAnsi="Times New Roman"/>
          <w:sz w:val="28"/>
          <w:szCs w:val="28"/>
        </w:rPr>
        <w:t>606</w:t>
      </w:r>
      <w:r w:rsidRPr="00384643">
        <w:rPr>
          <w:rFonts w:ascii="Times New Roman" w:hAnsi="Times New Roman"/>
          <w:sz w:val="28"/>
          <w:szCs w:val="28"/>
        </w:rPr>
        <w:t xml:space="preserve"> объект</w:t>
      </w:r>
      <w:r w:rsidR="00685D8D" w:rsidRPr="00384643">
        <w:rPr>
          <w:rFonts w:ascii="Times New Roman" w:hAnsi="Times New Roman"/>
          <w:sz w:val="28"/>
          <w:szCs w:val="28"/>
        </w:rPr>
        <w:t>ов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="001445E5" w:rsidRPr="00384643">
        <w:rPr>
          <w:rFonts w:ascii="Times New Roman" w:hAnsi="Times New Roman"/>
          <w:sz w:val="28"/>
          <w:szCs w:val="28"/>
        </w:rPr>
        <w:t xml:space="preserve">розничной  торговли </w:t>
      </w:r>
      <w:r w:rsidRPr="00384643">
        <w:rPr>
          <w:rFonts w:ascii="Times New Roman" w:hAnsi="Times New Roman"/>
          <w:sz w:val="28"/>
          <w:szCs w:val="28"/>
        </w:rPr>
        <w:t xml:space="preserve"> общей площадью 3</w:t>
      </w:r>
      <w:r w:rsidR="00482FE9" w:rsidRPr="00384643">
        <w:rPr>
          <w:rFonts w:ascii="Times New Roman" w:hAnsi="Times New Roman"/>
          <w:sz w:val="28"/>
          <w:szCs w:val="28"/>
        </w:rPr>
        <w:t>4,0</w:t>
      </w:r>
      <w:r w:rsidRPr="00384643">
        <w:rPr>
          <w:rFonts w:ascii="Times New Roman" w:hAnsi="Times New Roman"/>
          <w:sz w:val="28"/>
          <w:szCs w:val="28"/>
        </w:rPr>
        <w:t xml:space="preserve"> тыс.кв. метров</w:t>
      </w:r>
      <w:r w:rsidR="005377AB" w:rsidRPr="00384643">
        <w:rPr>
          <w:rFonts w:ascii="Times New Roman" w:hAnsi="Times New Roman"/>
          <w:sz w:val="28"/>
          <w:szCs w:val="28"/>
        </w:rPr>
        <w:t xml:space="preserve">, что  </w:t>
      </w:r>
      <w:r w:rsidR="000307C5" w:rsidRPr="00384643">
        <w:rPr>
          <w:rFonts w:ascii="Times New Roman" w:hAnsi="Times New Roman"/>
          <w:sz w:val="28"/>
          <w:szCs w:val="28"/>
        </w:rPr>
        <w:t>больше уровня 202</w:t>
      </w:r>
      <w:r w:rsidR="00482FE9" w:rsidRPr="00384643">
        <w:rPr>
          <w:rFonts w:ascii="Times New Roman" w:hAnsi="Times New Roman"/>
          <w:sz w:val="28"/>
          <w:szCs w:val="28"/>
        </w:rPr>
        <w:t>1</w:t>
      </w:r>
      <w:r w:rsidR="000307C5" w:rsidRPr="00384643">
        <w:rPr>
          <w:rFonts w:ascii="Times New Roman" w:hAnsi="Times New Roman"/>
          <w:sz w:val="28"/>
          <w:szCs w:val="28"/>
        </w:rPr>
        <w:t xml:space="preserve"> года</w:t>
      </w:r>
      <w:r w:rsidR="00D22C5C" w:rsidRPr="00384643">
        <w:rPr>
          <w:rFonts w:ascii="Times New Roman" w:hAnsi="Times New Roman"/>
          <w:sz w:val="28"/>
          <w:szCs w:val="28"/>
        </w:rPr>
        <w:t xml:space="preserve"> соответственно  на 1,</w:t>
      </w:r>
      <w:r w:rsidR="00482FE9" w:rsidRPr="00384643">
        <w:rPr>
          <w:rFonts w:ascii="Times New Roman" w:hAnsi="Times New Roman"/>
          <w:sz w:val="28"/>
          <w:szCs w:val="28"/>
        </w:rPr>
        <w:t xml:space="preserve">12 % и  2,4 </w:t>
      </w:r>
      <w:r w:rsidR="000307C5" w:rsidRPr="00384643">
        <w:rPr>
          <w:rFonts w:ascii="Times New Roman" w:hAnsi="Times New Roman"/>
          <w:sz w:val="28"/>
          <w:szCs w:val="28"/>
        </w:rPr>
        <w:t>%</w:t>
      </w:r>
      <w:r w:rsidRPr="00384643">
        <w:rPr>
          <w:rFonts w:ascii="Times New Roman" w:hAnsi="Times New Roman"/>
          <w:sz w:val="28"/>
          <w:szCs w:val="28"/>
        </w:rPr>
        <w:t>.</w:t>
      </w:r>
    </w:p>
    <w:p w:rsidR="004F0949" w:rsidRPr="00384643" w:rsidRDefault="006776AC" w:rsidP="007A62E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Наряду с современными торговыми</w:t>
      </w:r>
      <w:r w:rsidR="004F0949" w:rsidRPr="00384643">
        <w:rPr>
          <w:rFonts w:ascii="Times New Roman" w:hAnsi="Times New Roman"/>
          <w:sz w:val="28"/>
          <w:szCs w:val="28"/>
        </w:rPr>
        <w:t xml:space="preserve"> цен</w:t>
      </w:r>
      <w:r w:rsidR="00947823" w:rsidRPr="00384643">
        <w:rPr>
          <w:rFonts w:ascii="Times New Roman" w:hAnsi="Times New Roman"/>
          <w:sz w:val="28"/>
          <w:szCs w:val="28"/>
        </w:rPr>
        <w:t xml:space="preserve">трами </w:t>
      </w:r>
      <w:r w:rsidR="004F0949" w:rsidRPr="00384643">
        <w:rPr>
          <w:rFonts w:ascii="Times New Roman" w:hAnsi="Times New Roman"/>
          <w:sz w:val="28"/>
          <w:szCs w:val="28"/>
        </w:rPr>
        <w:t xml:space="preserve"> на территории городского округа разви</w:t>
      </w:r>
      <w:r w:rsidR="00947823" w:rsidRPr="00384643">
        <w:rPr>
          <w:rFonts w:ascii="Times New Roman" w:hAnsi="Times New Roman"/>
          <w:sz w:val="28"/>
          <w:szCs w:val="28"/>
        </w:rPr>
        <w:t>ваетс</w:t>
      </w:r>
      <w:r w:rsidR="00023F41" w:rsidRPr="00384643">
        <w:rPr>
          <w:rFonts w:ascii="Times New Roman" w:hAnsi="Times New Roman"/>
          <w:sz w:val="28"/>
          <w:szCs w:val="28"/>
        </w:rPr>
        <w:t xml:space="preserve">я фирменная торговая сеть, в которую входит </w:t>
      </w:r>
      <w:r w:rsidR="00482FE9" w:rsidRPr="00384643">
        <w:rPr>
          <w:rFonts w:ascii="Times New Roman" w:hAnsi="Times New Roman"/>
          <w:sz w:val="28"/>
          <w:szCs w:val="28"/>
        </w:rPr>
        <w:t>28</w:t>
      </w:r>
      <w:r w:rsidR="004F0949" w:rsidRPr="00384643">
        <w:rPr>
          <w:rFonts w:ascii="Times New Roman" w:hAnsi="Times New Roman"/>
          <w:sz w:val="28"/>
          <w:szCs w:val="28"/>
        </w:rPr>
        <w:t xml:space="preserve"> объектов фирменной торговли ставропольских товаропроизводителей.</w:t>
      </w:r>
    </w:p>
    <w:p w:rsidR="00367AD4" w:rsidRPr="00384643" w:rsidRDefault="004F0949" w:rsidP="007A62E3">
      <w:pPr>
        <w:pStyle w:val="a7"/>
        <w:ind w:firstLine="567"/>
        <w:contextualSpacing/>
        <w:rPr>
          <w:i w:val="0"/>
          <w:szCs w:val="28"/>
        </w:rPr>
      </w:pPr>
      <w:r w:rsidRPr="00384643">
        <w:rPr>
          <w:i w:val="0"/>
          <w:szCs w:val="28"/>
        </w:rPr>
        <w:t>Фактическая обеспеченность площадью стационарных  торговых объектов по  городскому округу на 1000 человек населения в 202</w:t>
      </w:r>
      <w:r w:rsidR="00482FE9" w:rsidRPr="00384643">
        <w:rPr>
          <w:i w:val="0"/>
          <w:szCs w:val="28"/>
        </w:rPr>
        <w:t>2</w:t>
      </w:r>
      <w:r w:rsidRPr="00384643">
        <w:rPr>
          <w:i w:val="0"/>
          <w:szCs w:val="28"/>
        </w:rPr>
        <w:t xml:space="preserve">  году ув</w:t>
      </w:r>
      <w:r w:rsidR="00E72AA4" w:rsidRPr="00384643">
        <w:rPr>
          <w:i w:val="0"/>
          <w:szCs w:val="28"/>
        </w:rPr>
        <w:t>еличилась по сравнению с 202</w:t>
      </w:r>
      <w:r w:rsidR="00482FE9" w:rsidRPr="00384643">
        <w:rPr>
          <w:i w:val="0"/>
          <w:szCs w:val="28"/>
        </w:rPr>
        <w:t>1</w:t>
      </w:r>
      <w:r w:rsidR="00E72AA4" w:rsidRPr="00384643">
        <w:rPr>
          <w:i w:val="0"/>
          <w:szCs w:val="28"/>
        </w:rPr>
        <w:t xml:space="preserve"> годом</w:t>
      </w:r>
      <w:r w:rsidRPr="00384643">
        <w:rPr>
          <w:i w:val="0"/>
          <w:szCs w:val="28"/>
        </w:rPr>
        <w:t xml:space="preserve"> на  20,</w:t>
      </w:r>
      <w:r w:rsidR="00482FE9" w:rsidRPr="00384643">
        <w:rPr>
          <w:i w:val="0"/>
          <w:szCs w:val="28"/>
        </w:rPr>
        <w:t>2</w:t>
      </w:r>
      <w:r w:rsidRPr="00384643">
        <w:rPr>
          <w:i w:val="0"/>
          <w:szCs w:val="28"/>
        </w:rPr>
        <w:t xml:space="preserve"> кв.м.</w:t>
      </w:r>
      <w:r w:rsidR="00D61737" w:rsidRPr="00384643">
        <w:rPr>
          <w:i w:val="0"/>
          <w:szCs w:val="28"/>
        </w:rPr>
        <w:t xml:space="preserve"> (темп роста 103,</w:t>
      </w:r>
      <w:r w:rsidR="00482FE9" w:rsidRPr="00384643">
        <w:rPr>
          <w:i w:val="0"/>
          <w:szCs w:val="28"/>
        </w:rPr>
        <w:t>8</w:t>
      </w:r>
      <w:r w:rsidR="00D61737" w:rsidRPr="00384643">
        <w:rPr>
          <w:i w:val="0"/>
          <w:szCs w:val="28"/>
        </w:rPr>
        <w:t xml:space="preserve"> %)</w:t>
      </w:r>
      <w:r w:rsidRPr="00384643">
        <w:rPr>
          <w:i w:val="0"/>
          <w:szCs w:val="28"/>
        </w:rPr>
        <w:t xml:space="preserve"> и составила 5</w:t>
      </w:r>
      <w:r w:rsidR="00482FE9" w:rsidRPr="00384643">
        <w:rPr>
          <w:i w:val="0"/>
          <w:szCs w:val="28"/>
        </w:rPr>
        <w:t>50,2</w:t>
      </w:r>
      <w:r w:rsidRPr="00384643">
        <w:rPr>
          <w:i w:val="0"/>
          <w:szCs w:val="28"/>
        </w:rPr>
        <w:t xml:space="preserve"> кв.м.</w:t>
      </w:r>
      <w:r w:rsidR="00D22C5C" w:rsidRPr="00384643">
        <w:rPr>
          <w:i w:val="0"/>
          <w:szCs w:val="28"/>
        </w:rPr>
        <w:t>, п</w:t>
      </w:r>
      <w:r w:rsidR="00367AD4" w:rsidRPr="00384643">
        <w:rPr>
          <w:i w:val="0"/>
          <w:szCs w:val="28"/>
        </w:rPr>
        <w:t>ри нормативном зн</w:t>
      </w:r>
      <w:r w:rsidR="00772766" w:rsidRPr="00384643">
        <w:rPr>
          <w:i w:val="0"/>
          <w:szCs w:val="28"/>
        </w:rPr>
        <w:t>ачении 315 кв.м., что значительно</w:t>
      </w:r>
      <w:r w:rsidR="009E7FF5" w:rsidRPr="00384643">
        <w:rPr>
          <w:i w:val="0"/>
          <w:szCs w:val="28"/>
        </w:rPr>
        <w:t>(</w:t>
      </w:r>
      <w:r w:rsidR="00482FE9" w:rsidRPr="00384643">
        <w:rPr>
          <w:i w:val="0"/>
          <w:szCs w:val="28"/>
        </w:rPr>
        <w:t xml:space="preserve">на 74,7 </w:t>
      </w:r>
      <w:r w:rsidR="00772766" w:rsidRPr="00384643">
        <w:rPr>
          <w:i w:val="0"/>
          <w:szCs w:val="28"/>
        </w:rPr>
        <w:t>%) превышает нормативное значение показателя</w:t>
      </w:r>
      <w:r w:rsidR="00367AD4" w:rsidRPr="00384643">
        <w:rPr>
          <w:i w:val="0"/>
          <w:szCs w:val="28"/>
        </w:rPr>
        <w:t>.</w:t>
      </w:r>
    </w:p>
    <w:p w:rsidR="00482FE9" w:rsidRPr="00384643" w:rsidRDefault="00482FE9" w:rsidP="007A62E3">
      <w:pPr>
        <w:pStyle w:val="a7"/>
        <w:ind w:firstLine="567"/>
        <w:contextualSpacing/>
        <w:rPr>
          <w:i w:val="0"/>
          <w:szCs w:val="28"/>
        </w:rPr>
      </w:pPr>
      <w:r w:rsidRPr="00384643">
        <w:rPr>
          <w:i w:val="0"/>
          <w:szCs w:val="28"/>
        </w:rPr>
        <w:t xml:space="preserve">Кроме того в 2022 году в </w:t>
      </w:r>
      <w:r w:rsidR="00824608" w:rsidRPr="00384643">
        <w:rPr>
          <w:i w:val="0"/>
          <w:szCs w:val="28"/>
        </w:rPr>
        <w:t xml:space="preserve">городском </w:t>
      </w:r>
      <w:r w:rsidRPr="00384643">
        <w:rPr>
          <w:i w:val="0"/>
          <w:szCs w:val="28"/>
        </w:rPr>
        <w:t>округе работал</w:t>
      </w:r>
      <w:r w:rsidR="00824608" w:rsidRPr="00384643">
        <w:rPr>
          <w:i w:val="0"/>
          <w:szCs w:val="28"/>
        </w:rPr>
        <w:t>и:</w:t>
      </w:r>
      <w:r w:rsidRPr="00384643">
        <w:rPr>
          <w:i w:val="0"/>
          <w:szCs w:val="28"/>
        </w:rPr>
        <w:t xml:space="preserve"> 2 универсальных розничных рынка,  1 сельскохозяйственный рынок, 2 торговых комплекса, проводились регулярные и приуроченные к праздничным дням ярмарки.</w:t>
      </w:r>
    </w:p>
    <w:p w:rsidR="00482FE9" w:rsidRPr="00384643" w:rsidRDefault="00482FE9" w:rsidP="007A62E3">
      <w:pPr>
        <w:pStyle w:val="a7"/>
        <w:ind w:firstLine="567"/>
        <w:contextualSpacing/>
        <w:rPr>
          <w:i w:val="0"/>
          <w:szCs w:val="28"/>
        </w:rPr>
      </w:pPr>
      <w:r w:rsidRPr="00384643">
        <w:rPr>
          <w:i w:val="0"/>
          <w:szCs w:val="28"/>
        </w:rPr>
        <w:t>Сеть общественного питания составляет 61 объект, в том числе: кафе и закусочные – 41, столовые - 20. Общее количество посадочных мест на 01 января 2023 года составило 3349 единиц  или 57,7 места на 1000 человек  населения.</w:t>
      </w:r>
    </w:p>
    <w:p w:rsidR="00482FE9" w:rsidRPr="00384643" w:rsidRDefault="00482FE9" w:rsidP="007A62E3">
      <w:pPr>
        <w:pStyle w:val="a7"/>
        <w:ind w:firstLine="567"/>
        <w:contextualSpacing/>
        <w:rPr>
          <w:i w:val="0"/>
          <w:szCs w:val="28"/>
        </w:rPr>
      </w:pPr>
      <w:r w:rsidRPr="00384643">
        <w:rPr>
          <w:i w:val="0"/>
          <w:szCs w:val="28"/>
        </w:rPr>
        <w:t xml:space="preserve">Общее количество объектов бытового обслуживания населения на конец 2022 года составило 114 точек (1,96 </w:t>
      </w:r>
      <w:r w:rsidR="00824608" w:rsidRPr="00384643">
        <w:rPr>
          <w:i w:val="0"/>
          <w:szCs w:val="28"/>
        </w:rPr>
        <w:t>объектов</w:t>
      </w:r>
      <w:r w:rsidRPr="00384643">
        <w:rPr>
          <w:i w:val="0"/>
          <w:szCs w:val="28"/>
        </w:rPr>
        <w:t xml:space="preserve"> на 1000 человек населения), из них в сельской местности 28 </w:t>
      </w:r>
      <w:r w:rsidR="00824608" w:rsidRPr="00384643">
        <w:rPr>
          <w:i w:val="0"/>
          <w:szCs w:val="28"/>
        </w:rPr>
        <w:t>объектов.</w:t>
      </w:r>
      <w:r w:rsidRPr="00384643">
        <w:rPr>
          <w:i w:val="0"/>
          <w:szCs w:val="28"/>
        </w:rPr>
        <w:t>.</w:t>
      </w:r>
    </w:p>
    <w:p w:rsidR="00BB6D7C" w:rsidRPr="00384643" w:rsidRDefault="00A11D8F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Общий объем розничного товарооборота </w:t>
      </w:r>
      <w:r w:rsidR="00384E3E" w:rsidRPr="00384643">
        <w:rPr>
          <w:rFonts w:ascii="Times New Roman" w:hAnsi="Times New Roman"/>
          <w:sz w:val="28"/>
          <w:szCs w:val="28"/>
        </w:rPr>
        <w:t xml:space="preserve">по всем каналам реализации </w:t>
      </w:r>
      <w:r w:rsidR="00171DF9" w:rsidRPr="00384643">
        <w:rPr>
          <w:rFonts w:ascii="Times New Roman" w:hAnsi="Times New Roman"/>
          <w:sz w:val="28"/>
          <w:szCs w:val="28"/>
        </w:rPr>
        <w:t>за 202</w:t>
      </w:r>
      <w:r w:rsidR="005E485A" w:rsidRPr="00384643">
        <w:rPr>
          <w:rFonts w:ascii="Times New Roman" w:hAnsi="Times New Roman"/>
          <w:sz w:val="28"/>
          <w:szCs w:val="28"/>
        </w:rPr>
        <w:t>2</w:t>
      </w:r>
      <w:r w:rsidR="00171DF9" w:rsidRPr="00384643">
        <w:rPr>
          <w:rFonts w:ascii="Times New Roman" w:hAnsi="Times New Roman"/>
          <w:sz w:val="28"/>
          <w:szCs w:val="28"/>
        </w:rPr>
        <w:t xml:space="preserve"> год  </w:t>
      </w:r>
      <w:r w:rsidR="00DE657F" w:rsidRPr="00384643">
        <w:rPr>
          <w:rFonts w:ascii="Times New Roman" w:hAnsi="Times New Roman"/>
          <w:sz w:val="28"/>
          <w:szCs w:val="28"/>
        </w:rPr>
        <w:t>превысил уровень предыдущего года на 1</w:t>
      </w:r>
      <w:r w:rsidR="005E485A" w:rsidRPr="00384643">
        <w:rPr>
          <w:rFonts w:ascii="Times New Roman" w:hAnsi="Times New Roman"/>
          <w:sz w:val="28"/>
          <w:szCs w:val="28"/>
        </w:rPr>
        <w:t xml:space="preserve">3,8 </w:t>
      </w:r>
      <w:r w:rsidR="00DE657F" w:rsidRPr="00384643">
        <w:rPr>
          <w:rFonts w:ascii="Times New Roman" w:hAnsi="Times New Roman"/>
          <w:sz w:val="28"/>
          <w:szCs w:val="28"/>
        </w:rPr>
        <w:t xml:space="preserve">% и </w:t>
      </w:r>
      <w:r w:rsidRPr="00384643">
        <w:rPr>
          <w:rFonts w:ascii="Times New Roman" w:hAnsi="Times New Roman"/>
          <w:sz w:val="28"/>
          <w:szCs w:val="28"/>
        </w:rPr>
        <w:t>составил 4</w:t>
      </w:r>
      <w:r w:rsidR="005E485A" w:rsidRPr="00384643">
        <w:rPr>
          <w:rFonts w:ascii="Times New Roman" w:hAnsi="Times New Roman"/>
          <w:sz w:val="28"/>
          <w:szCs w:val="28"/>
        </w:rPr>
        <w:t> 944,1</w:t>
      </w:r>
      <w:r w:rsidRPr="00384643">
        <w:rPr>
          <w:rFonts w:ascii="Times New Roman" w:hAnsi="Times New Roman"/>
          <w:sz w:val="28"/>
          <w:szCs w:val="28"/>
        </w:rPr>
        <w:t xml:space="preserve">  млн</w:t>
      </w:r>
      <w:r w:rsidR="00171DF9" w:rsidRPr="00384643">
        <w:rPr>
          <w:rFonts w:ascii="Times New Roman" w:hAnsi="Times New Roman"/>
          <w:sz w:val="28"/>
          <w:szCs w:val="28"/>
        </w:rPr>
        <w:t>. руб</w:t>
      </w:r>
      <w:r w:rsidRPr="00384643">
        <w:rPr>
          <w:rFonts w:ascii="Times New Roman" w:hAnsi="Times New Roman"/>
          <w:sz w:val="28"/>
          <w:szCs w:val="28"/>
        </w:rPr>
        <w:t>. Организации и индивидуальные предприниматели сферы торговли сформировали 8</w:t>
      </w:r>
      <w:r w:rsidR="005E485A" w:rsidRPr="00384643">
        <w:rPr>
          <w:rFonts w:ascii="Times New Roman" w:hAnsi="Times New Roman"/>
          <w:sz w:val="28"/>
          <w:szCs w:val="28"/>
        </w:rPr>
        <w:t>9,4</w:t>
      </w:r>
      <w:r w:rsidRPr="00384643">
        <w:rPr>
          <w:rFonts w:ascii="Times New Roman" w:hAnsi="Times New Roman"/>
          <w:sz w:val="28"/>
          <w:szCs w:val="28"/>
        </w:rPr>
        <w:t xml:space="preserve"> % оборота розничной торговли, розничные рынки и ярмарки – </w:t>
      </w:r>
      <w:r w:rsidR="005E485A" w:rsidRPr="00384643">
        <w:rPr>
          <w:rFonts w:ascii="Times New Roman" w:hAnsi="Times New Roman"/>
          <w:sz w:val="28"/>
          <w:szCs w:val="28"/>
        </w:rPr>
        <w:t>10,6</w:t>
      </w:r>
      <w:r w:rsidR="00B54B30" w:rsidRPr="00384643">
        <w:rPr>
          <w:rFonts w:ascii="Times New Roman" w:hAnsi="Times New Roman"/>
          <w:sz w:val="28"/>
          <w:szCs w:val="28"/>
        </w:rPr>
        <w:t xml:space="preserve"> %</w:t>
      </w:r>
      <w:r w:rsidRPr="00384643">
        <w:rPr>
          <w:rFonts w:ascii="Times New Roman" w:hAnsi="Times New Roman"/>
          <w:sz w:val="28"/>
          <w:szCs w:val="28"/>
        </w:rPr>
        <w:t>.</w:t>
      </w:r>
    </w:p>
    <w:p w:rsidR="00487F0B" w:rsidRPr="00384643" w:rsidRDefault="0033512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Объем платных услуг, оказанных населению за 202</w:t>
      </w:r>
      <w:r w:rsidR="005E485A" w:rsidRPr="00384643">
        <w:rPr>
          <w:rFonts w:ascii="Times New Roman" w:hAnsi="Times New Roman"/>
          <w:sz w:val="28"/>
          <w:szCs w:val="28"/>
        </w:rPr>
        <w:t>2</w:t>
      </w:r>
      <w:r w:rsidRPr="00384643">
        <w:rPr>
          <w:rFonts w:ascii="Times New Roman" w:hAnsi="Times New Roman"/>
          <w:sz w:val="28"/>
          <w:szCs w:val="28"/>
        </w:rPr>
        <w:t xml:space="preserve"> год </w:t>
      </w:r>
      <w:r w:rsidR="005E485A" w:rsidRPr="00384643">
        <w:rPr>
          <w:rFonts w:ascii="Times New Roman" w:hAnsi="Times New Roman"/>
          <w:sz w:val="28"/>
          <w:szCs w:val="28"/>
        </w:rPr>
        <w:t xml:space="preserve">крупными и средними предприятиями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округа, </w:t>
      </w:r>
      <w:r w:rsidR="005E485A" w:rsidRPr="00384643">
        <w:rPr>
          <w:rFonts w:ascii="Times New Roman" w:hAnsi="Times New Roman"/>
          <w:sz w:val="28"/>
          <w:szCs w:val="28"/>
        </w:rPr>
        <w:t>увеличился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="00CE6BFB" w:rsidRPr="00384643">
        <w:rPr>
          <w:rFonts w:ascii="Times New Roman" w:hAnsi="Times New Roman"/>
          <w:sz w:val="28"/>
          <w:szCs w:val="28"/>
        </w:rPr>
        <w:t>в сравнении с  202</w:t>
      </w:r>
      <w:r w:rsidR="005E485A" w:rsidRPr="00384643">
        <w:rPr>
          <w:rFonts w:ascii="Times New Roman" w:hAnsi="Times New Roman"/>
          <w:sz w:val="28"/>
          <w:szCs w:val="28"/>
        </w:rPr>
        <w:t>1</w:t>
      </w:r>
      <w:r w:rsidR="00CE6BFB" w:rsidRPr="00384643">
        <w:rPr>
          <w:rFonts w:ascii="Times New Roman" w:hAnsi="Times New Roman"/>
          <w:sz w:val="28"/>
          <w:szCs w:val="28"/>
        </w:rPr>
        <w:t xml:space="preserve"> годом </w:t>
      </w:r>
      <w:r w:rsidR="005E485A" w:rsidRPr="00384643">
        <w:rPr>
          <w:rFonts w:ascii="Times New Roman" w:hAnsi="Times New Roman"/>
          <w:sz w:val="28"/>
          <w:szCs w:val="28"/>
        </w:rPr>
        <w:t xml:space="preserve">на 4,5 </w:t>
      </w:r>
      <w:r w:rsidR="00055AB6" w:rsidRPr="00384643">
        <w:rPr>
          <w:rFonts w:ascii="Times New Roman" w:hAnsi="Times New Roman"/>
          <w:sz w:val="28"/>
          <w:szCs w:val="28"/>
        </w:rPr>
        <w:t xml:space="preserve">%  и </w:t>
      </w:r>
      <w:r w:rsidR="00C10B13" w:rsidRPr="00384643">
        <w:rPr>
          <w:rFonts w:ascii="Times New Roman" w:hAnsi="Times New Roman"/>
          <w:sz w:val="28"/>
          <w:szCs w:val="28"/>
        </w:rPr>
        <w:t>составил  1</w:t>
      </w:r>
      <w:r w:rsidR="005E485A" w:rsidRPr="00384643">
        <w:rPr>
          <w:rFonts w:ascii="Times New Roman" w:hAnsi="Times New Roman"/>
          <w:sz w:val="28"/>
          <w:szCs w:val="28"/>
        </w:rPr>
        <w:t> 006,5</w:t>
      </w:r>
      <w:r w:rsidRPr="00384643">
        <w:rPr>
          <w:rFonts w:ascii="Times New Roman" w:hAnsi="Times New Roman"/>
          <w:sz w:val="28"/>
          <w:szCs w:val="28"/>
        </w:rPr>
        <w:t xml:space="preserve"> млн. руб. </w:t>
      </w:r>
    </w:p>
    <w:p w:rsidR="00482FE9" w:rsidRPr="00384643" w:rsidRDefault="00482FE9" w:rsidP="007A6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</w:rPr>
      </w:pPr>
    </w:p>
    <w:p w:rsidR="006B5BCC" w:rsidRPr="00384643" w:rsidRDefault="009A3A33" w:rsidP="00384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lastRenderedPageBreak/>
        <w:t>Бюджет</w:t>
      </w:r>
      <w:r w:rsidR="00D37E32">
        <w:rPr>
          <w:rFonts w:ascii="Times New Roman" w:hAnsi="Times New Roman"/>
          <w:b/>
          <w:i/>
          <w:sz w:val="28"/>
          <w:szCs w:val="28"/>
        </w:rPr>
        <w:t xml:space="preserve"> Советского</w:t>
      </w:r>
      <w:r w:rsidRPr="00384643">
        <w:rPr>
          <w:rFonts w:ascii="Times New Roman" w:hAnsi="Times New Roman"/>
          <w:b/>
          <w:i/>
          <w:sz w:val="28"/>
          <w:szCs w:val="28"/>
        </w:rPr>
        <w:t xml:space="preserve"> городского округа</w:t>
      </w:r>
    </w:p>
    <w:p w:rsidR="007A7BC1" w:rsidRPr="00384643" w:rsidRDefault="007A7BC1" w:rsidP="007A6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</w:rPr>
      </w:pPr>
    </w:p>
    <w:p w:rsidR="00C240D5" w:rsidRPr="00384643" w:rsidRDefault="00C240D5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84643">
        <w:rPr>
          <w:rFonts w:ascii="Times New Roman" w:eastAsia="Times New Roman" w:hAnsi="Times New Roman"/>
          <w:sz w:val="28"/>
          <w:szCs w:val="28"/>
        </w:rPr>
        <w:t>Основным фундаментом, на котором строится работа органов местного самоуправления  городского округа  по решению вопросов местного значения и отдельных государственных полномочий, переданных Федеральными законами, законами Ставропольского края, а также главным инструментом проведения социальной, финансовой и инвестиционной политики на территории городского округа</w:t>
      </w:r>
      <w:r w:rsidR="00824608" w:rsidRPr="00384643">
        <w:rPr>
          <w:rFonts w:ascii="Times New Roman" w:eastAsia="Times New Roman" w:hAnsi="Times New Roman"/>
          <w:sz w:val="28"/>
          <w:szCs w:val="28"/>
        </w:rPr>
        <w:t>,</w:t>
      </w:r>
      <w:r w:rsidRPr="00384643">
        <w:rPr>
          <w:rFonts w:ascii="Times New Roman" w:eastAsia="Times New Roman" w:hAnsi="Times New Roman"/>
          <w:sz w:val="28"/>
          <w:szCs w:val="28"/>
        </w:rPr>
        <w:t xml:space="preserve"> является бюджет</w:t>
      </w:r>
      <w:r w:rsidR="00BB6D7C" w:rsidRPr="00384643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="00824608" w:rsidRPr="00384643">
        <w:rPr>
          <w:rFonts w:ascii="Times New Roman" w:eastAsia="Times New Roman" w:hAnsi="Times New Roman"/>
          <w:sz w:val="28"/>
          <w:szCs w:val="28"/>
        </w:rPr>
        <w:t xml:space="preserve"> (местный бюджет)</w:t>
      </w:r>
      <w:r w:rsidRPr="00384643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4B65C7" w:rsidRPr="00384643" w:rsidRDefault="00C240D5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течение 2022 года местный бюджет корректировался 7 раз. Уточнения были связаны, в первую очередь, с изменением объема безвозмездных поступлений из бюджета Ставропольского края, корректировкой плановых показателей в связи с получением дополнительных налоговых и неналоговых доходов. 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2022 году в бюджет городского округа в общей сложности поступило 2 млрд. 434 млн. руб., из них: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- 25 % (599 млн. руб.) составляют собственные доходы - налоговые и неналоговые поступления;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- 75 % (1 млрд. 835 млн. рублей) – межбюджетные трансферты(поступления из краевого и федерального бюджетов на реализацию переданных государственных полномочий в области образования, сельского хозяйства, социальной защиты населения, и др.).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целом плановые показатели по доходам выполнены на 102%. 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84643">
        <w:rPr>
          <w:rFonts w:ascii="Times New Roman" w:eastAsia="Times New Roman" w:hAnsi="Times New Roman"/>
          <w:bCs/>
          <w:sz w:val="28"/>
          <w:szCs w:val="28"/>
        </w:rPr>
        <w:t xml:space="preserve">Основным доходным источником бюджета </w:t>
      </w:r>
      <w:r w:rsidR="00824608" w:rsidRPr="00384643">
        <w:rPr>
          <w:rFonts w:ascii="Times New Roman" w:eastAsia="Times New Roman" w:hAnsi="Times New Roman"/>
          <w:bCs/>
          <w:sz w:val="28"/>
          <w:szCs w:val="28"/>
        </w:rPr>
        <w:t xml:space="preserve">городского </w:t>
      </w:r>
      <w:r w:rsidRPr="00384643">
        <w:rPr>
          <w:rFonts w:ascii="Times New Roman" w:eastAsia="Times New Roman" w:hAnsi="Times New Roman"/>
          <w:bCs/>
          <w:sz w:val="28"/>
          <w:szCs w:val="28"/>
        </w:rPr>
        <w:t>округа на протяжении многих лет является налог на доходы физических лиц, его удельный вес в структуре налоговых и неналоговых доходов в 2022 году по фактическому поступлению составил 54% или 325 млн. рублей, выполнен на 114%.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84643">
        <w:rPr>
          <w:rFonts w:ascii="Times New Roman" w:eastAsia="Times New Roman" w:hAnsi="Times New Roman"/>
          <w:bCs/>
          <w:sz w:val="28"/>
          <w:szCs w:val="28"/>
        </w:rPr>
        <w:t>Земельный налог исполнен  на 106 %. От этого источника  бюджет</w:t>
      </w:r>
      <w:r w:rsidR="00824608" w:rsidRPr="00384643">
        <w:rPr>
          <w:rFonts w:ascii="Times New Roman" w:eastAsia="Times New Roman" w:hAnsi="Times New Roman"/>
          <w:bCs/>
          <w:sz w:val="28"/>
          <w:szCs w:val="28"/>
        </w:rPr>
        <w:t xml:space="preserve"> городского</w:t>
      </w:r>
      <w:r w:rsidRPr="00384643">
        <w:rPr>
          <w:rFonts w:ascii="Times New Roman" w:eastAsia="Times New Roman" w:hAnsi="Times New Roman"/>
          <w:bCs/>
          <w:sz w:val="28"/>
          <w:szCs w:val="28"/>
        </w:rPr>
        <w:t xml:space="preserve"> округа получил</w:t>
      </w:r>
      <w:r w:rsidR="00BB6D7C" w:rsidRPr="00384643">
        <w:rPr>
          <w:rFonts w:ascii="Times New Roman" w:eastAsia="Times New Roman" w:hAnsi="Times New Roman"/>
          <w:bCs/>
          <w:sz w:val="28"/>
          <w:szCs w:val="28"/>
        </w:rPr>
        <w:t xml:space="preserve"> доходов в сумме 67 млн. рублей (11,1 % от общего объема налоговых и неналоговых доходов).</w:t>
      </w:r>
    </w:p>
    <w:p w:rsidR="00BB6D7C" w:rsidRPr="00384643" w:rsidRDefault="00C141B8" w:rsidP="00BB6D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84643">
        <w:rPr>
          <w:rFonts w:ascii="Times New Roman" w:eastAsia="Times New Roman" w:hAnsi="Times New Roman"/>
          <w:bCs/>
          <w:sz w:val="28"/>
          <w:szCs w:val="28"/>
        </w:rPr>
        <w:t>Налог, взимаемый в связи с применением упрощенной системы налогообложения, исполнен на 119 %, поступления составили 15 млн. рублей</w:t>
      </w:r>
      <w:r w:rsidR="00BB6D7C" w:rsidRPr="00384643">
        <w:rPr>
          <w:rFonts w:ascii="Times New Roman" w:eastAsia="Times New Roman" w:hAnsi="Times New Roman"/>
          <w:bCs/>
          <w:sz w:val="28"/>
          <w:szCs w:val="28"/>
        </w:rPr>
        <w:t xml:space="preserve"> (2,5 % от общего объема налоговых и неналоговых доходов).</w:t>
      </w:r>
    </w:p>
    <w:p w:rsidR="00BB6D7C" w:rsidRPr="00384643" w:rsidRDefault="00C141B8" w:rsidP="00BB6D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84643">
        <w:rPr>
          <w:rFonts w:ascii="Times New Roman" w:eastAsia="Times New Roman" w:hAnsi="Times New Roman"/>
          <w:bCs/>
          <w:sz w:val="28"/>
          <w:szCs w:val="28"/>
        </w:rPr>
        <w:t>Единый сельскохозяйственный налог исполнен на 123%, посту</w:t>
      </w:r>
      <w:r w:rsidR="00BB6D7C" w:rsidRPr="00384643">
        <w:rPr>
          <w:rFonts w:ascii="Times New Roman" w:eastAsia="Times New Roman" w:hAnsi="Times New Roman"/>
          <w:bCs/>
          <w:sz w:val="28"/>
          <w:szCs w:val="28"/>
        </w:rPr>
        <w:t>пления составили 30 млн. рублей (5,0 % от общего объема налоговых и неналоговых доходов).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84643">
        <w:rPr>
          <w:rFonts w:ascii="Times New Roman" w:eastAsia="Times New Roman" w:hAnsi="Times New Roman"/>
          <w:bCs/>
          <w:sz w:val="28"/>
          <w:szCs w:val="28"/>
        </w:rPr>
        <w:t>Средства налоговых и неналоговых доходов направлялись на выполнение собственных расходных полномочий (функционирование образовательных учреждений, учреждений культуры, спорта, содержание дорог, благоустройство  и др.).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84643">
        <w:rPr>
          <w:rFonts w:ascii="Times New Roman" w:eastAsia="Times New Roman" w:hAnsi="Times New Roman"/>
          <w:sz w:val="28"/>
          <w:szCs w:val="28"/>
        </w:rPr>
        <w:t>Расходы бюджета</w:t>
      </w:r>
      <w:r w:rsidR="00824608" w:rsidRPr="00384643">
        <w:rPr>
          <w:rFonts w:ascii="Times New Roman" w:eastAsia="Times New Roman" w:hAnsi="Times New Roman"/>
          <w:sz w:val="28"/>
          <w:szCs w:val="28"/>
        </w:rPr>
        <w:t xml:space="preserve"> городского округа </w:t>
      </w:r>
      <w:r w:rsidRPr="00384643">
        <w:rPr>
          <w:rFonts w:ascii="Times New Roman" w:eastAsia="Times New Roman" w:hAnsi="Times New Roman"/>
          <w:sz w:val="28"/>
          <w:szCs w:val="28"/>
        </w:rPr>
        <w:t>в 2022 году (с учетом остатков 2021 года) обеспечены в объеме 2 млрд.406 млн. рублей.  Исполнение по расходам составило 97 % к плановым показателям отчетного периода.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Структура бюджета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 xml:space="preserve">по разделам классификации расходов бюджетов бюджетной системы Российской Федерации сложилась следующим образом: </w:t>
      </w:r>
    </w:p>
    <w:p w:rsidR="00C141B8" w:rsidRPr="00384643" w:rsidRDefault="00C141B8" w:rsidP="007A62E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1178"/>
        <w:gridCol w:w="8711"/>
      </w:tblGrid>
      <w:tr w:rsidR="00C141B8" w:rsidRPr="00384643" w:rsidTr="00384643">
        <w:trPr>
          <w:trHeight w:val="173"/>
        </w:trPr>
        <w:tc>
          <w:tcPr>
            <w:tcW w:w="1178" w:type="dxa"/>
          </w:tcPr>
          <w:p w:rsidR="00C141B8" w:rsidRPr="00384643" w:rsidRDefault="00C141B8" w:rsidP="0038464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384643" w:rsidRPr="00384643">
              <w:rPr>
                <w:rFonts w:ascii="Times New Roman" w:hAnsi="Times New Roman"/>
                <w:sz w:val="28"/>
                <w:szCs w:val="28"/>
              </w:rPr>
              <w:t>3,8</w:t>
            </w:r>
            <w:r w:rsidRPr="00384643">
              <w:rPr>
                <w:rFonts w:ascii="Times New Roman" w:hAnsi="Times New Roman"/>
                <w:sz w:val="28"/>
                <w:szCs w:val="28"/>
              </w:rPr>
              <w:t xml:space="preserve"> % </w:t>
            </w:r>
          </w:p>
        </w:tc>
        <w:tc>
          <w:tcPr>
            <w:tcW w:w="8711" w:type="dxa"/>
          </w:tcPr>
          <w:p w:rsidR="00C141B8" w:rsidRPr="00384643" w:rsidRDefault="00384643" w:rsidP="0038464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141B8" w:rsidRPr="00384643">
              <w:rPr>
                <w:rFonts w:ascii="Times New Roman" w:hAnsi="Times New Roman"/>
                <w:sz w:val="28"/>
                <w:szCs w:val="28"/>
              </w:rPr>
              <w:t xml:space="preserve"> расходы в области образования (1054 млн. рублей);</w:t>
            </w:r>
          </w:p>
        </w:tc>
      </w:tr>
      <w:tr w:rsidR="00C141B8" w:rsidRPr="00384643" w:rsidTr="00384643">
        <w:trPr>
          <w:trHeight w:val="173"/>
        </w:trPr>
        <w:tc>
          <w:tcPr>
            <w:tcW w:w="1178" w:type="dxa"/>
          </w:tcPr>
          <w:p w:rsidR="00C141B8" w:rsidRPr="00384643" w:rsidRDefault="00C141B8" w:rsidP="0038464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3</w:t>
            </w:r>
            <w:r w:rsidR="00384643" w:rsidRPr="00384643">
              <w:rPr>
                <w:rFonts w:ascii="Times New Roman" w:hAnsi="Times New Roman"/>
                <w:sz w:val="28"/>
                <w:szCs w:val="28"/>
              </w:rPr>
              <w:t>3,8</w:t>
            </w:r>
            <w:r w:rsidRPr="00384643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8711" w:type="dxa"/>
          </w:tcPr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– социальная политика (813 млн. рублей);</w:t>
            </w:r>
          </w:p>
        </w:tc>
      </w:tr>
      <w:tr w:rsidR="00C141B8" w:rsidRPr="00384643" w:rsidTr="00384643">
        <w:trPr>
          <w:trHeight w:val="1341"/>
        </w:trPr>
        <w:tc>
          <w:tcPr>
            <w:tcW w:w="1178" w:type="dxa"/>
          </w:tcPr>
          <w:p w:rsidR="00C141B8" w:rsidRPr="00384643" w:rsidRDefault="00384643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9,93</w:t>
            </w:r>
            <w:r w:rsidR="00C141B8" w:rsidRPr="00384643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4</w:t>
            </w:r>
            <w:r w:rsidR="00384643" w:rsidRPr="00384643">
              <w:rPr>
                <w:rFonts w:ascii="Times New Roman" w:hAnsi="Times New Roman"/>
                <w:sz w:val="28"/>
                <w:szCs w:val="28"/>
              </w:rPr>
              <w:t xml:space="preserve">,1 </w:t>
            </w:r>
            <w:r w:rsidRPr="00384643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4</w:t>
            </w:r>
            <w:r w:rsidR="00384643" w:rsidRPr="00384643">
              <w:rPr>
                <w:rFonts w:ascii="Times New Roman" w:hAnsi="Times New Roman"/>
                <w:sz w:val="28"/>
                <w:szCs w:val="28"/>
              </w:rPr>
              <w:t xml:space="preserve">,1 </w:t>
            </w:r>
            <w:r w:rsidRPr="00384643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2</w:t>
            </w:r>
            <w:r w:rsidR="00384643" w:rsidRPr="00384643">
              <w:rPr>
                <w:rFonts w:ascii="Times New Roman" w:hAnsi="Times New Roman"/>
                <w:sz w:val="28"/>
                <w:szCs w:val="28"/>
              </w:rPr>
              <w:t xml:space="preserve">,1 </w:t>
            </w:r>
            <w:r w:rsidRPr="00384643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C141B8" w:rsidRPr="00384643" w:rsidRDefault="00384643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 xml:space="preserve">1,75 </w:t>
            </w:r>
            <w:r w:rsidR="00C141B8" w:rsidRPr="00384643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C141B8" w:rsidRPr="00384643" w:rsidRDefault="00384643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0,4 %</w:t>
            </w:r>
          </w:p>
        </w:tc>
        <w:tc>
          <w:tcPr>
            <w:tcW w:w="8711" w:type="dxa"/>
          </w:tcPr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– общегосударственные вопросы  (239 млн. рублей);</w:t>
            </w:r>
          </w:p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– национальная экономика (98 млн. рублей);</w:t>
            </w:r>
          </w:p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– сфера культуры (99 млн. рублей);</w:t>
            </w:r>
          </w:p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– жилищно-коммунальное хозяйство (51 млн. рублей);</w:t>
            </w:r>
          </w:p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– физическая культура и спорт (42 млн. рублей);</w:t>
            </w:r>
          </w:p>
          <w:p w:rsidR="00C141B8" w:rsidRPr="00384643" w:rsidRDefault="00384643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141B8" w:rsidRPr="00384643">
              <w:rPr>
                <w:rFonts w:ascii="Times New Roman" w:hAnsi="Times New Roman"/>
                <w:sz w:val="28"/>
                <w:szCs w:val="28"/>
              </w:rPr>
              <w:t xml:space="preserve"> прочие расходы (защита от ЧС и др.) - (10 млн. рублей).</w:t>
            </w:r>
          </w:p>
          <w:p w:rsidR="00C141B8" w:rsidRPr="00384643" w:rsidRDefault="00C141B8" w:rsidP="007A62E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84643">
        <w:rPr>
          <w:rFonts w:ascii="Times New Roman" w:eastAsia="Times New Roman" w:hAnsi="Times New Roman"/>
          <w:sz w:val="28"/>
          <w:szCs w:val="28"/>
        </w:rPr>
        <w:t>Бюджетное обеспечение по исполнению вопросов местного значения было сбалансированным</w:t>
      </w:r>
      <w:r w:rsidR="00B0215F">
        <w:rPr>
          <w:rFonts w:ascii="Times New Roman" w:eastAsia="Times New Roman" w:hAnsi="Times New Roman"/>
          <w:sz w:val="28"/>
          <w:szCs w:val="28"/>
        </w:rPr>
        <w:t xml:space="preserve"> </w:t>
      </w:r>
      <w:r w:rsidRPr="00384643">
        <w:rPr>
          <w:rFonts w:ascii="Times New Roman" w:eastAsia="Times New Roman" w:hAnsi="Times New Roman"/>
          <w:sz w:val="28"/>
          <w:szCs w:val="28"/>
        </w:rPr>
        <w:t>и</w:t>
      </w:r>
      <w:r w:rsidR="00B0215F">
        <w:rPr>
          <w:rFonts w:ascii="Times New Roman" w:eastAsia="Times New Roman" w:hAnsi="Times New Roman"/>
          <w:sz w:val="28"/>
          <w:szCs w:val="28"/>
        </w:rPr>
        <w:t xml:space="preserve"> </w:t>
      </w:r>
      <w:r w:rsidRPr="00384643">
        <w:rPr>
          <w:rFonts w:ascii="Times New Roman" w:eastAsia="Times New Roman" w:hAnsi="Times New Roman"/>
          <w:sz w:val="28"/>
          <w:szCs w:val="28"/>
        </w:rPr>
        <w:t>соответствовало установленным нормативам.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84643">
        <w:rPr>
          <w:rFonts w:ascii="Times New Roman" w:eastAsia="Times New Roman" w:hAnsi="Times New Roman"/>
          <w:sz w:val="28"/>
          <w:szCs w:val="28"/>
        </w:rPr>
        <w:t>П</w:t>
      </w:r>
      <w:r w:rsidRPr="00384643">
        <w:rPr>
          <w:rFonts w:ascii="Times New Roman" w:hAnsi="Times New Roman"/>
          <w:sz w:val="28"/>
          <w:szCs w:val="28"/>
        </w:rPr>
        <w:t>овышению эффективности бюджетных расходов в значительной степени способствовал программный принцип формирования бюджета городского округа, р</w:t>
      </w:r>
      <w:r w:rsidRPr="00384643">
        <w:rPr>
          <w:rFonts w:ascii="Times New Roman" w:eastAsia="Times New Roman" w:hAnsi="Times New Roman"/>
          <w:sz w:val="28"/>
          <w:szCs w:val="28"/>
        </w:rPr>
        <w:t>асходные обязательства на 92% осуществлялись посредством реализации 19 муниципальных программ, программ  в  сфере образования, культуры, спорта, сельского хозяйства, дорожного хозяйства и др. На их выполнение всего направлено без малого 2 211 млн. рублей, в том числе средств федерального, краевого бюджета</w:t>
      </w:r>
      <w:r w:rsidR="00EE004D" w:rsidRPr="00384643">
        <w:rPr>
          <w:rFonts w:ascii="Times New Roman" w:eastAsia="Times New Roman" w:hAnsi="Times New Roman"/>
          <w:sz w:val="28"/>
          <w:szCs w:val="28"/>
        </w:rPr>
        <w:t xml:space="preserve"> -1</w:t>
      </w:r>
      <w:r w:rsidRPr="00384643">
        <w:rPr>
          <w:rFonts w:ascii="Times New Roman" w:eastAsia="Times New Roman" w:hAnsi="Times New Roman"/>
          <w:sz w:val="28"/>
          <w:szCs w:val="28"/>
        </w:rPr>
        <w:t xml:space="preserve"> 385 млн. рублей (63%), средств бюджета</w:t>
      </w:r>
      <w:r w:rsidR="00824608" w:rsidRPr="00384643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Pr="00384643">
        <w:rPr>
          <w:rFonts w:ascii="Times New Roman" w:hAnsi="Times New Roman"/>
          <w:sz w:val="28"/>
          <w:szCs w:val="28"/>
        </w:rPr>
        <w:t xml:space="preserve"> округа</w:t>
      </w:r>
      <w:r w:rsidR="00EE004D" w:rsidRPr="00384643">
        <w:rPr>
          <w:rFonts w:ascii="Times New Roman" w:hAnsi="Times New Roman"/>
          <w:sz w:val="28"/>
          <w:szCs w:val="28"/>
        </w:rPr>
        <w:t xml:space="preserve"> - </w:t>
      </w:r>
      <w:r w:rsidRPr="00384643">
        <w:rPr>
          <w:rFonts w:ascii="Times New Roman" w:eastAsia="Times New Roman" w:hAnsi="Times New Roman"/>
          <w:sz w:val="28"/>
          <w:szCs w:val="28"/>
        </w:rPr>
        <w:t xml:space="preserve">826 млн. рублей (37%). В необходимых объемах обеспечено </w:t>
      </w:r>
      <w:proofErr w:type="spellStart"/>
      <w:r w:rsidRPr="00384643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384643">
        <w:rPr>
          <w:rFonts w:ascii="Times New Roman" w:eastAsia="Times New Roman" w:hAnsi="Times New Roman"/>
          <w:sz w:val="28"/>
          <w:szCs w:val="28"/>
        </w:rPr>
        <w:t xml:space="preserve"> государственных программ. </w:t>
      </w:r>
    </w:p>
    <w:p w:rsidR="00C141B8" w:rsidRPr="00384643" w:rsidRDefault="00C141B8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84643">
        <w:rPr>
          <w:rFonts w:ascii="Times New Roman" w:eastAsia="Times New Roman" w:hAnsi="Times New Roman"/>
          <w:sz w:val="28"/>
          <w:szCs w:val="28"/>
        </w:rPr>
        <w:t>В 2022 году, как и в предыдущие годы, бюджет</w:t>
      </w:r>
      <w:r w:rsidRPr="00384643">
        <w:rPr>
          <w:rFonts w:ascii="Times New Roman" w:hAnsi="Times New Roman"/>
          <w:sz w:val="28"/>
          <w:szCs w:val="28"/>
        </w:rPr>
        <w:t xml:space="preserve">  городского округа</w:t>
      </w:r>
      <w:r w:rsidRPr="00384643">
        <w:rPr>
          <w:rFonts w:ascii="Times New Roman" w:eastAsia="Times New Roman" w:hAnsi="Times New Roman"/>
          <w:sz w:val="28"/>
          <w:szCs w:val="28"/>
        </w:rPr>
        <w:t xml:space="preserve"> сохранил свою социальную направленность. Социально-значимые расходы составили 1881 млн. рублей или 78% от общего объема расходов бюджета</w:t>
      </w:r>
      <w:r w:rsidR="00B0215F">
        <w:rPr>
          <w:rFonts w:ascii="Times New Roman" w:eastAsia="Times New Roman" w:hAnsi="Times New Roman"/>
          <w:sz w:val="28"/>
          <w:szCs w:val="28"/>
        </w:rPr>
        <w:t xml:space="preserve"> </w:t>
      </w:r>
      <w:r w:rsidR="00824608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>округа</w:t>
      </w:r>
      <w:r w:rsidRPr="00384643">
        <w:rPr>
          <w:rFonts w:ascii="Times New Roman" w:eastAsia="Times New Roman" w:hAnsi="Times New Roman"/>
          <w:sz w:val="28"/>
          <w:szCs w:val="28"/>
        </w:rPr>
        <w:t xml:space="preserve">, в том числе расходы на оплату труда - 1089 млн. рублей или 45 % от всех расходов бюджета </w:t>
      </w:r>
      <w:r w:rsidR="00824608" w:rsidRPr="00384643">
        <w:rPr>
          <w:rFonts w:ascii="Times New Roman" w:eastAsia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eastAsia="Times New Roman" w:hAnsi="Times New Roman"/>
          <w:sz w:val="28"/>
          <w:szCs w:val="28"/>
        </w:rPr>
        <w:t>округа.</w:t>
      </w:r>
    </w:p>
    <w:p w:rsidR="009A3A33" w:rsidRPr="00384643" w:rsidRDefault="009A3A33" w:rsidP="007A62E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A3A33" w:rsidRPr="00384643" w:rsidRDefault="009A3A33" w:rsidP="007A6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Социальная сфера</w:t>
      </w:r>
    </w:p>
    <w:p w:rsidR="009A3A33" w:rsidRPr="00384643" w:rsidRDefault="009A3A33" w:rsidP="007A62E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8F1007" w:rsidRPr="00384643" w:rsidRDefault="009A3A33" w:rsidP="007A62E3">
      <w:pPr>
        <w:pStyle w:val="a4"/>
        <w:spacing w:after="0" w:line="240" w:lineRule="auto"/>
        <w:ind w:firstLine="567"/>
        <w:jc w:val="both"/>
        <w:rPr>
          <w:sz w:val="28"/>
          <w:szCs w:val="28"/>
        </w:rPr>
      </w:pPr>
      <w:r w:rsidRPr="00384643">
        <w:rPr>
          <w:sz w:val="28"/>
          <w:szCs w:val="28"/>
        </w:rPr>
        <w:t>Степень развития территории и уровень жизни граждан лучше всего характеризует анализ социального развития,  отражающий реальное состояние социальной сферы в целом.</w:t>
      </w:r>
    </w:p>
    <w:p w:rsidR="002325CE" w:rsidRPr="00384643" w:rsidRDefault="002325CE" w:rsidP="007A62E3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</w:p>
    <w:p w:rsidR="00A71902" w:rsidRPr="00384643" w:rsidRDefault="00A71902" w:rsidP="007A6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Образование</w:t>
      </w:r>
    </w:p>
    <w:p w:rsidR="001231D9" w:rsidRPr="00384643" w:rsidRDefault="001231D9" w:rsidP="007A62E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71902" w:rsidRPr="00384643" w:rsidRDefault="00A71902" w:rsidP="0038464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Основными направлениями муниципальной политики в сфере образования являются обеспечение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доступности и качества образования, реализация комплекса мероприятий государственной и региональной политики.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на территории городского округа в учреждениях образования обучалось и воспитывалось9994человека, из них в 30 дошкольных образовательных учреждениях (детских садах) воспитывалось2 526 детей, в 18 </w:t>
      </w:r>
      <w:r w:rsidR="002A5ED2" w:rsidRPr="00384643">
        <w:rPr>
          <w:rFonts w:ascii="Times New Roman" w:hAnsi="Times New Roman"/>
          <w:sz w:val="28"/>
          <w:szCs w:val="28"/>
        </w:rPr>
        <w:t>общеобразовательных учреждениях (</w:t>
      </w:r>
      <w:r w:rsidRPr="00384643">
        <w:rPr>
          <w:rFonts w:ascii="Times New Roman" w:hAnsi="Times New Roman"/>
          <w:sz w:val="28"/>
          <w:szCs w:val="28"/>
        </w:rPr>
        <w:t>школах</w:t>
      </w:r>
      <w:r w:rsidR="002A5ED2" w:rsidRPr="00384643">
        <w:rPr>
          <w:rFonts w:ascii="Times New Roman" w:hAnsi="Times New Roman"/>
          <w:sz w:val="28"/>
          <w:szCs w:val="28"/>
        </w:rPr>
        <w:t>)</w:t>
      </w:r>
      <w:r w:rsidRPr="00384643">
        <w:rPr>
          <w:rFonts w:ascii="Times New Roman" w:hAnsi="Times New Roman"/>
          <w:sz w:val="28"/>
          <w:szCs w:val="28"/>
        </w:rPr>
        <w:t xml:space="preserve"> обучалось 7 468 школьников, в 3-х учреждениях дополнительного образования детей – 2469 воспитанников. Образовательный процесс осуществлялся 791 педагогическим работником.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дошкольных образовательных учреждениях продолжала развиваться работа по оказанию специальной помощи детям с ограниченными возможностями: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 xml:space="preserve">- в МДОУ № 25 «Светлячок» помимо 2-х групп для детей с нарушением зрения и </w:t>
      </w:r>
      <w:proofErr w:type="spellStart"/>
      <w:r w:rsidRPr="00384643">
        <w:rPr>
          <w:rFonts w:ascii="Times New Roman" w:hAnsi="Times New Roman"/>
          <w:sz w:val="28"/>
          <w:szCs w:val="28"/>
        </w:rPr>
        <w:t>логопункта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для детей с нарушениями речи, были открыты 2 компенсирующие группы для детей с тяжелыми нарушениями речи;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в МДОУ № 4 «Березка» продолжил работать </w:t>
      </w:r>
      <w:proofErr w:type="spellStart"/>
      <w:r w:rsidRPr="00384643">
        <w:rPr>
          <w:rFonts w:ascii="Times New Roman" w:hAnsi="Times New Roman"/>
          <w:sz w:val="28"/>
          <w:szCs w:val="28"/>
        </w:rPr>
        <w:t>логопун</w:t>
      </w:r>
      <w:r w:rsidR="002A5ED2" w:rsidRPr="00384643">
        <w:rPr>
          <w:rFonts w:ascii="Times New Roman" w:hAnsi="Times New Roman"/>
          <w:sz w:val="28"/>
          <w:szCs w:val="28"/>
        </w:rPr>
        <w:t>кт</w:t>
      </w:r>
      <w:proofErr w:type="spellEnd"/>
      <w:r w:rsidR="002A5ED2" w:rsidRPr="00384643">
        <w:rPr>
          <w:rFonts w:ascii="Times New Roman" w:hAnsi="Times New Roman"/>
          <w:sz w:val="28"/>
          <w:szCs w:val="28"/>
        </w:rPr>
        <w:t xml:space="preserve"> для детей с нарушениями речи </w:t>
      </w:r>
      <w:r w:rsidRPr="00384643">
        <w:rPr>
          <w:rFonts w:ascii="Times New Roman" w:hAnsi="Times New Roman"/>
          <w:sz w:val="28"/>
          <w:szCs w:val="28"/>
        </w:rPr>
        <w:t xml:space="preserve"> и дополнительно была открыта 1 компенсирующая группа для детей с тяжелыми нарушениями речи;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в МДОУ № 32 «Сказка» открыт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пункт для детей с нарушениями речи;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в МДОУ №3 «</w:t>
      </w:r>
      <w:proofErr w:type="spellStart"/>
      <w:r w:rsidRPr="00384643">
        <w:rPr>
          <w:rFonts w:ascii="Times New Roman" w:hAnsi="Times New Roman"/>
          <w:sz w:val="28"/>
          <w:szCs w:val="28"/>
        </w:rPr>
        <w:t>Дюймовочка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» открыто 4 группы компенсирующего вида для детей с тяжелыми нарушениями речи. 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Всего коррекционной работой охвачено 158 детей дошкольного возраста от 3 до 7 лет. Дошкольное образование получали 14 детей-инвалидов, из них 4 ребенка обучались на дому.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Кроме того, на базе муниципальных дошкольных образовательных учреждений работало 8консультационных пунктов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по оказанию всесторонней помощи родителям (законным представителям) по вопросам воспитания, обучения и развития детей, не посещающих дошкольные образовательные учреждения.</w:t>
      </w:r>
    </w:p>
    <w:p w:rsidR="00A71902" w:rsidRPr="00384643" w:rsidRDefault="00A71902" w:rsidP="007A62E3">
      <w:pPr>
        <w:pStyle w:val="21"/>
        <w:shd w:val="clear" w:color="auto" w:fill="auto"/>
        <w:spacing w:before="0" w:after="0" w:line="240" w:lineRule="auto"/>
        <w:ind w:firstLine="567"/>
        <w:contextualSpacing/>
        <w:rPr>
          <w:sz w:val="28"/>
          <w:szCs w:val="28"/>
        </w:rPr>
      </w:pPr>
      <w:r w:rsidRPr="00384643">
        <w:rPr>
          <w:sz w:val="28"/>
          <w:szCs w:val="28"/>
        </w:rPr>
        <w:t>На 01.01.2022 года в очереди на предо</w:t>
      </w:r>
      <w:r w:rsidR="002A5ED2" w:rsidRPr="00384643">
        <w:rPr>
          <w:sz w:val="28"/>
          <w:szCs w:val="28"/>
        </w:rPr>
        <w:t>ставление места в детском саду было</w:t>
      </w:r>
      <w:r w:rsidRPr="00384643">
        <w:rPr>
          <w:sz w:val="28"/>
          <w:szCs w:val="28"/>
        </w:rPr>
        <w:t xml:space="preserve"> зарегистрировано 430 заявлений, все 430 заявлений на детей в возрасте от 0 до 3-х лет, от 3-х лет и старше очередность на предоставление места в детском саду отсутствует.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4643">
        <w:rPr>
          <w:rFonts w:ascii="Times New Roman" w:hAnsi="Times New Roman"/>
          <w:sz w:val="28"/>
          <w:szCs w:val="28"/>
        </w:rPr>
        <w:t xml:space="preserve">В целом на развитие системы образования городского округа в 2022 годуизрасходовано1 055 159,79 тыс. руб., из них: 67 770,83 тыс. руб. – </w:t>
      </w:r>
      <w:r w:rsidR="002A5ED2" w:rsidRPr="00384643">
        <w:rPr>
          <w:rFonts w:ascii="Times New Roman" w:hAnsi="Times New Roman"/>
          <w:sz w:val="28"/>
          <w:szCs w:val="28"/>
        </w:rPr>
        <w:t xml:space="preserve">составили средства </w:t>
      </w:r>
      <w:r w:rsidRPr="00384643">
        <w:rPr>
          <w:rFonts w:ascii="Times New Roman" w:hAnsi="Times New Roman"/>
          <w:sz w:val="28"/>
          <w:szCs w:val="28"/>
        </w:rPr>
        <w:t>федерального бюджета; 474 480,24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тыс. руб.– </w:t>
      </w:r>
      <w:r w:rsidR="002A5ED2" w:rsidRPr="00384643">
        <w:rPr>
          <w:rFonts w:ascii="Times New Roman" w:hAnsi="Times New Roman"/>
          <w:sz w:val="28"/>
          <w:szCs w:val="28"/>
        </w:rPr>
        <w:t xml:space="preserve">средства </w:t>
      </w:r>
      <w:r w:rsidRPr="00384643">
        <w:rPr>
          <w:rFonts w:ascii="Times New Roman" w:hAnsi="Times New Roman"/>
          <w:sz w:val="28"/>
          <w:szCs w:val="28"/>
        </w:rPr>
        <w:t xml:space="preserve">краевого бюджета; 512 908,72 тыс. руб. – </w:t>
      </w:r>
      <w:r w:rsidR="002A5ED2" w:rsidRPr="00384643">
        <w:rPr>
          <w:rFonts w:ascii="Times New Roman" w:hAnsi="Times New Roman"/>
          <w:sz w:val="28"/>
          <w:szCs w:val="28"/>
        </w:rPr>
        <w:t xml:space="preserve">средства </w:t>
      </w:r>
      <w:r w:rsidRPr="00384643">
        <w:rPr>
          <w:rFonts w:ascii="Times New Roman" w:hAnsi="Times New Roman"/>
          <w:sz w:val="28"/>
          <w:szCs w:val="28"/>
        </w:rPr>
        <w:t xml:space="preserve">местного бюджета, 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>что на 6,9% больше, чем в 2021 году.</w:t>
      </w:r>
    </w:p>
    <w:p w:rsidR="00A71902" w:rsidRPr="00384643" w:rsidRDefault="00A71902" w:rsidP="007A62E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том числе</w:t>
      </w:r>
      <w:r w:rsidR="002A5ED2" w:rsidRPr="00384643">
        <w:rPr>
          <w:rFonts w:ascii="Times New Roman" w:hAnsi="Times New Roman"/>
          <w:sz w:val="28"/>
          <w:szCs w:val="28"/>
        </w:rPr>
        <w:t>: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2A5ED2" w:rsidRPr="00384643">
        <w:rPr>
          <w:rFonts w:ascii="Times New Roman" w:hAnsi="Times New Roman"/>
          <w:sz w:val="28"/>
          <w:szCs w:val="28"/>
        </w:rPr>
        <w:t xml:space="preserve">в рамках реализации </w:t>
      </w:r>
      <w:r w:rsidRPr="00384643">
        <w:rPr>
          <w:rFonts w:ascii="Times New Roman" w:hAnsi="Times New Roman"/>
          <w:sz w:val="28"/>
          <w:szCs w:val="28"/>
        </w:rPr>
        <w:t>национального проекта «Современная школа» организована деятельность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центров образования цифрового и гуманитарного профилей «Точка рост</w:t>
      </w:r>
      <w:r w:rsidR="00B0215F">
        <w:rPr>
          <w:rFonts w:ascii="Times New Roman" w:hAnsi="Times New Roman"/>
          <w:sz w:val="28"/>
          <w:szCs w:val="28"/>
        </w:rPr>
        <w:t>а», а также центров естественно</w:t>
      </w:r>
      <w:r w:rsidRPr="00384643">
        <w:rPr>
          <w:rFonts w:ascii="Times New Roman" w:hAnsi="Times New Roman"/>
          <w:sz w:val="28"/>
          <w:szCs w:val="28"/>
        </w:rPr>
        <w:t>научной и технологической направленностей в МОУ «СОШ № 7 с. Отказного», МОУ «СОШ № 11 г. Зеленокумска», МОУ «СОШ № 12 г. Зеленокумска» (</w:t>
      </w:r>
      <w:r w:rsidR="002A5ED2" w:rsidRPr="00384643">
        <w:rPr>
          <w:rFonts w:ascii="Times New Roman" w:hAnsi="Times New Roman"/>
          <w:sz w:val="28"/>
          <w:szCs w:val="28"/>
        </w:rPr>
        <w:t xml:space="preserve">объем средств составил </w:t>
      </w:r>
      <w:r w:rsidRPr="00384643">
        <w:rPr>
          <w:rFonts w:ascii="Times New Roman" w:hAnsi="Times New Roman"/>
          <w:sz w:val="28"/>
          <w:szCs w:val="28"/>
        </w:rPr>
        <w:t>8 507,11 тыс. руб.);</w:t>
      </w:r>
    </w:p>
    <w:p w:rsidR="00A71902" w:rsidRPr="00384643" w:rsidRDefault="00A71902" w:rsidP="007A62E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2A5ED2" w:rsidRPr="00384643">
        <w:rPr>
          <w:rFonts w:ascii="Times New Roman" w:hAnsi="Times New Roman"/>
          <w:sz w:val="28"/>
          <w:szCs w:val="28"/>
        </w:rPr>
        <w:t xml:space="preserve">в рамках реализации </w:t>
      </w:r>
      <w:r w:rsidRPr="00384643">
        <w:rPr>
          <w:rFonts w:ascii="Times New Roman" w:hAnsi="Times New Roman"/>
          <w:sz w:val="28"/>
          <w:szCs w:val="28"/>
        </w:rPr>
        <w:t xml:space="preserve">федерального проекта «Цифровая образовательная среда» обновлена информационно-коммуникационная база МОУ «СОШ № </w:t>
      </w:r>
      <w:r w:rsidR="002A5ED2" w:rsidRPr="00384643">
        <w:rPr>
          <w:rFonts w:ascii="Times New Roman" w:hAnsi="Times New Roman"/>
          <w:sz w:val="28"/>
          <w:szCs w:val="28"/>
        </w:rPr>
        <w:t>1</w:t>
      </w:r>
      <w:r w:rsidRPr="00384643">
        <w:rPr>
          <w:rFonts w:ascii="Times New Roman" w:hAnsi="Times New Roman"/>
          <w:sz w:val="28"/>
          <w:szCs w:val="28"/>
        </w:rPr>
        <w:t xml:space="preserve"> г. Зеленокумска», МОУ «СОШ № 4 с. </w:t>
      </w:r>
      <w:proofErr w:type="spellStart"/>
      <w:r w:rsidRPr="00384643">
        <w:rPr>
          <w:rFonts w:ascii="Times New Roman" w:hAnsi="Times New Roman"/>
          <w:sz w:val="28"/>
          <w:szCs w:val="28"/>
        </w:rPr>
        <w:t>Правокумского</w:t>
      </w:r>
      <w:proofErr w:type="spellEnd"/>
      <w:r w:rsidRPr="00384643">
        <w:rPr>
          <w:rFonts w:ascii="Times New Roman" w:hAnsi="Times New Roman"/>
          <w:sz w:val="28"/>
          <w:szCs w:val="28"/>
        </w:rPr>
        <w:t>», МОУ «СОШ № 6 с. Солдато-Александровского», МОУ «СОШ № 8 с. Горькая Балка» (</w:t>
      </w:r>
      <w:r w:rsidR="002A5ED2" w:rsidRPr="00384643">
        <w:rPr>
          <w:rFonts w:ascii="Times New Roman" w:hAnsi="Times New Roman"/>
          <w:sz w:val="28"/>
          <w:szCs w:val="28"/>
        </w:rPr>
        <w:t xml:space="preserve">объем средств составил </w:t>
      </w:r>
      <w:r w:rsidRPr="00384643">
        <w:rPr>
          <w:rFonts w:ascii="Times New Roman" w:hAnsi="Times New Roman"/>
          <w:sz w:val="28"/>
          <w:szCs w:val="28"/>
        </w:rPr>
        <w:t>3 395,87 тыс. руб.);</w:t>
      </w:r>
    </w:p>
    <w:p w:rsidR="002A5ED2" w:rsidRPr="00384643" w:rsidRDefault="002A5ED2" w:rsidP="002A5ED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в рамках реализации государственной программы Ставропольского края «Развитие образования» проведен ремонт спортивного зала в МКОУ «ООШ № 16 п. </w:t>
      </w:r>
      <w:proofErr w:type="spellStart"/>
      <w:r w:rsidRPr="00384643">
        <w:rPr>
          <w:rFonts w:ascii="Times New Roman" w:hAnsi="Times New Roman"/>
          <w:sz w:val="28"/>
          <w:szCs w:val="28"/>
        </w:rPr>
        <w:t>Селивановка</w:t>
      </w:r>
      <w:proofErr w:type="spellEnd"/>
      <w:r w:rsidRPr="00384643">
        <w:rPr>
          <w:rFonts w:ascii="Times New Roman" w:hAnsi="Times New Roman"/>
          <w:sz w:val="28"/>
          <w:szCs w:val="28"/>
        </w:rPr>
        <w:t>» (объем средств составил 1447,37 тыс. руб.).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Основным показателем уровня качества образования являются результаты государственной итоговой аттестации. В 2022 году из 622выпускников 9-х классов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получили аттестаты об основном общем образовании 621 выпускник, из них аттестаты об основном общем образовании особого образца</w:t>
      </w:r>
      <w:r w:rsidR="00B31BAC" w:rsidRPr="00384643">
        <w:rPr>
          <w:rFonts w:ascii="Times New Roman" w:hAnsi="Times New Roman"/>
          <w:sz w:val="28"/>
          <w:szCs w:val="28"/>
        </w:rPr>
        <w:t xml:space="preserve"> (с отличием) </w:t>
      </w:r>
      <w:r w:rsidRPr="00384643">
        <w:rPr>
          <w:rFonts w:ascii="Times New Roman" w:hAnsi="Times New Roman"/>
          <w:sz w:val="28"/>
          <w:szCs w:val="28"/>
        </w:rPr>
        <w:t xml:space="preserve"> –17 выпускников, что на 9 больше, чем в 2021 г.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>По результатам проведения единого государственного экзамена 2022 года 24выпускника 11-х классов получили от 90 до 100 баллов (в 2021 г. – 45), 109 выпускников набрали 80 баллов и выше (в 2021 году – 133).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Из 227 выпускников 11-х классов получили аттестаты о среднем общем образовании 226 человек. Из них 29 выпускников получили медаль регионального и федерального уровней, что составило 12,7%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от числа выпускников (в 2021 году – 31 выпускников, что составило11,7%).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Успешно сданные экзамены позволили 157 выпускникам (69,2% от общего числа выпускников 11 классов) поступить в вузы, 56 выпускникам (24,7%</w:t>
      </w:r>
      <w:r w:rsidR="002A5ED2" w:rsidRPr="00384643">
        <w:rPr>
          <w:rFonts w:ascii="Times New Roman" w:hAnsi="Times New Roman"/>
          <w:sz w:val="28"/>
          <w:szCs w:val="28"/>
        </w:rPr>
        <w:t xml:space="preserve"> от общего числа выпускников 11 классов</w:t>
      </w:r>
      <w:r w:rsidRPr="00384643">
        <w:rPr>
          <w:rFonts w:ascii="Times New Roman" w:hAnsi="Times New Roman"/>
          <w:sz w:val="28"/>
          <w:szCs w:val="28"/>
        </w:rPr>
        <w:t xml:space="preserve">) в учреждения профессионального образования. Из них 64 выпускника (28,2%) предпочли вузы Ставропольского края, 93 </w:t>
      </w:r>
      <w:r w:rsidR="002A5ED2" w:rsidRPr="00384643">
        <w:rPr>
          <w:rFonts w:ascii="Times New Roman" w:hAnsi="Times New Roman"/>
          <w:sz w:val="28"/>
          <w:szCs w:val="28"/>
        </w:rPr>
        <w:t xml:space="preserve">выпускника </w:t>
      </w:r>
      <w:r w:rsidRPr="00384643">
        <w:rPr>
          <w:rFonts w:ascii="Times New Roman" w:hAnsi="Times New Roman"/>
          <w:sz w:val="28"/>
          <w:szCs w:val="28"/>
        </w:rPr>
        <w:t>(41%) поступили в вузы других субъектов Российской Федерации.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Приоритетным направлением деятельности администрации </w:t>
      </w:r>
      <w:r w:rsidR="00E02443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 xml:space="preserve">остается развитие у молодежи активной жизненной позиции. 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Во всех школах организованы и работают детские организации и объединения. В 2022 году детским движением было охвачено 6855 человека, что составляет 90% </w:t>
      </w:r>
      <w:r w:rsidR="00B31BAC" w:rsidRPr="00384643">
        <w:rPr>
          <w:rFonts w:ascii="Times New Roman" w:hAnsi="Times New Roman"/>
          <w:sz w:val="28"/>
          <w:szCs w:val="28"/>
        </w:rPr>
        <w:t xml:space="preserve"> от количества детей школьного возраста </w:t>
      </w:r>
      <w:r w:rsidRPr="00384643">
        <w:rPr>
          <w:rFonts w:ascii="Times New Roman" w:hAnsi="Times New Roman"/>
          <w:sz w:val="28"/>
          <w:szCs w:val="28"/>
        </w:rPr>
        <w:t>(в 2021 г. – 5542 – 73,4%).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18 общеобразовательных учреждениях созданы юнармейские отряды, насчитывающие 630 юнармейцев.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Во всех общеобразовательных учреждениях введены ставки советника директора школы по воспитанию и взаимодействию с детскими общественными объединениями.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Еженедельно в школах проводятся поднятие флага Российской Федерации и час общения «Разговор о важном».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Для молодежи городского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округа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в 2022 году было организова</w:t>
      </w:r>
      <w:r w:rsidR="00B31BAC" w:rsidRPr="00384643">
        <w:rPr>
          <w:rFonts w:ascii="Times New Roman" w:hAnsi="Times New Roman"/>
          <w:sz w:val="28"/>
          <w:szCs w:val="28"/>
        </w:rPr>
        <w:t>но и проведено 160 мероприятий</w:t>
      </w:r>
      <w:r w:rsidRPr="00384643">
        <w:rPr>
          <w:rFonts w:ascii="Times New Roman" w:hAnsi="Times New Roman"/>
          <w:sz w:val="28"/>
          <w:szCs w:val="28"/>
        </w:rPr>
        <w:t xml:space="preserve">, в которых приняли участие 11 520 человек, что составило 79,1% от общей численности молодежи, проживающей на территории </w:t>
      </w:r>
      <w:r w:rsidR="002A5ED2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>округа.</w:t>
      </w:r>
    </w:p>
    <w:p w:rsidR="00A7190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Обеспечено развитие волонтерского движения. В 2022 году численность волонтерских объединений составила 2 196 человек. </w:t>
      </w:r>
    </w:p>
    <w:p w:rsidR="002A5ED2" w:rsidRPr="00384643" w:rsidRDefault="00A7190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Вместе с тем, несмотря на принимаемые меры, в системе образования продолжает иметь место</w:t>
      </w:r>
      <w:r w:rsidR="002A5ED2" w:rsidRPr="00384643">
        <w:rPr>
          <w:rFonts w:ascii="Times New Roman" w:hAnsi="Times New Roman"/>
          <w:sz w:val="28"/>
          <w:szCs w:val="28"/>
        </w:rPr>
        <w:t>:</w:t>
      </w:r>
    </w:p>
    <w:p w:rsidR="002A5ED2" w:rsidRPr="00384643" w:rsidRDefault="002A5ED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</w:t>
      </w:r>
      <w:r w:rsidR="00A71902" w:rsidRPr="00384643">
        <w:rPr>
          <w:rFonts w:ascii="Times New Roman" w:hAnsi="Times New Roman"/>
          <w:sz w:val="28"/>
          <w:szCs w:val="28"/>
        </w:rPr>
        <w:t xml:space="preserve"> дефицит педагогических кадров; </w:t>
      </w:r>
    </w:p>
    <w:p w:rsidR="002A5ED2" w:rsidRPr="00384643" w:rsidRDefault="002A5ED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A71902" w:rsidRPr="00384643">
        <w:rPr>
          <w:rFonts w:ascii="Times New Roman" w:hAnsi="Times New Roman"/>
          <w:sz w:val="28"/>
          <w:szCs w:val="28"/>
        </w:rPr>
        <w:t xml:space="preserve">слабое обновление кадрового состава молодыми специалистами; </w:t>
      </w:r>
    </w:p>
    <w:p w:rsidR="002A5ED2" w:rsidRPr="00384643" w:rsidRDefault="002A5ED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A71902" w:rsidRPr="00384643">
        <w:rPr>
          <w:rFonts w:ascii="Times New Roman" w:hAnsi="Times New Roman"/>
          <w:sz w:val="28"/>
          <w:szCs w:val="28"/>
        </w:rPr>
        <w:t>требует своего продолжения улучшение материальной оснащенности по таким предметам, как: физика, химия, информатика и ИКТ, охрана безопасности жизнедеятельности, физическая культура;</w:t>
      </w:r>
    </w:p>
    <w:p w:rsidR="00A71902" w:rsidRPr="00384643" w:rsidRDefault="002A5ED2" w:rsidP="00B050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A71902" w:rsidRPr="00384643">
        <w:rPr>
          <w:rFonts w:ascii="Times New Roman" w:hAnsi="Times New Roman"/>
          <w:sz w:val="28"/>
          <w:szCs w:val="28"/>
        </w:rPr>
        <w:t>требуется обеспечение условий доступности для инвалидов объектов, предоставляющих услуги в сфере образования.</w:t>
      </w:r>
    </w:p>
    <w:p w:rsidR="00384643" w:rsidRDefault="00384643" w:rsidP="007A6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31D9" w:rsidRPr="00477607" w:rsidRDefault="001231D9" w:rsidP="007A62E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77607">
        <w:rPr>
          <w:rFonts w:ascii="Times New Roman" w:hAnsi="Times New Roman"/>
          <w:b/>
          <w:i/>
          <w:sz w:val="28"/>
          <w:szCs w:val="28"/>
        </w:rPr>
        <w:t>Сфера культуры</w:t>
      </w:r>
    </w:p>
    <w:p w:rsidR="001231D9" w:rsidRPr="00384643" w:rsidRDefault="001231D9" w:rsidP="007A62E3">
      <w:pPr>
        <w:pStyle w:val="a9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Главной целью  администрации в сфере культуры является сохранение и  развитие культурного потенциала жителей городского округа.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 xml:space="preserve">Сеть учреждений культуры  городского округа насчитывает 35 единиц, в том числе: 15 библиотечных сетевых единиц, 16 учреждений культурно - </w:t>
      </w:r>
      <w:proofErr w:type="spellStart"/>
      <w:r w:rsidRPr="00384643">
        <w:rPr>
          <w:rFonts w:ascii="Times New Roman" w:hAnsi="Times New Roman"/>
          <w:sz w:val="28"/>
          <w:szCs w:val="28"/>
        </w:rPr>
        <w:t>досугового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типа,4 учреждения дополнительного образования детей в сфере культуры и искусства.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Все учреждения культуры и дополнительного образования являются муниципальными, бюджетными и финансируются за счет средств местного бюджета. В учреждениях  трудятся 233 человека.</w:t>
      </w:r>
    </w:p>
    <w:p w:rsidR="00C17FBA" w:rsidRPr="00384643" w:rsidRDefault="00C17FBA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2022 году на территории городского округа организовано и проведено 4719 культурно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-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4643">
        <w:rPr>
          <w:rFonts w:ascii="Times New Roman" w:hAnsi="Times New Roman"/>
          <w:sz w:val="28"/>
          <w:szCs w:val="28"/>
        </w:rPr>
        <w:t>досуговых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мероприяти</w:t>
      </w:r>
      <w:r w:rsidR="002A5ED2" w:rsidRPr="00384643">
        <w:rPr>
          <w:rFonts w:ascii="Times New Roman" w:hAnsi="Times New Roman"/>
          <w:sz w:val="28"/>
          <w:szCs w:val="28"/>
        </w:rPr>
        <w:t>й</w:t>
      </w:r>
      <w:r w:rsidRPr="00384643">
        <w:rPr>
          <w:rFonts w:ascii="Times New Roman" w:hAnsi="Times New Roman"/>
          <w:sz w:val="28"/>
          <w:szCs w:val="28"/>
        </w:rPr>
        <w:t xml:space="preserve"> с общим количество участников 337196 человек. </w:t>
      </w:r>
    </w:p>
    <w:p w:rsidR="00161761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рамках </w:t>
      </w:r>
      <w:r w:rsidR="00161761" w:rsidRPr="00384643">
        <w:rPr>
          <w:rFonts w:ascii="Times New Roman" w:hAnsi="Times New Roman"/>
          <w:sz w:val="28"/>
          <w:szCs w:val="28"/>
        </w:rPr>
        <w:t>выполнения У</w:t>
      </w:r>
      <w:r w:rsidRPr="00384643">
        <w:rPr>
          <w:rFonts w:ascii="Times New Roman" w:hAnsi="Times New Roman"/>
          <w:sz w:val="28"/>
          <w:szCs w:val="28"/>
        </w:rPr>
        <w:t xml:space="preserve">каза </w:t>
      </w:r>
      <w:r w:rsidR="00161761" w:rsidRPr="00384643">
        <w:rPr>
          <w:rFonts w:ascii="Times New Roman" w:hAnsi="Times New Roman"/>
          <w:sz w:val="28"/>
          <w:szCs w:val="28"/>
        </w:rPr>
        <w:t>П</w:t>
      </w:r>
      <w:r w:rsidRPr="00384643">
        <w:rPr>
          <w:rFonts w:ascii="Times New Roman" w:hAnsi="Times New Roman"/>
          <w:sz w:val="28"/>
          <w:szCs w:val="28"/>
        </w:rPr>
        <w:t>резидента</w:t>
      </w:r>
      <w:r w:rsidR="00161761" w:rsidRPr="00384643">
        <w:rPr>
          <w:rFonts w:ascii="Times New Roman" w:hAnsi="Times New Roman"/>
          <w:sz w:val="28"/>
          <w:szCs w:val="28"/>
        </w:rPr>
        <w:t xml:space="preserve"> РФ</w:t>
      </w:r>
      <w:r w:rsidRPr="00384643">
        <w:rPr>
          <w:rFonts w:ascii="Times New Roman" w:hAnsi="Times New Roman"/>
          <w:sz w:val="28"/>
          <w:szCs w:val="28"/>
        </w:rPr>
        <w:t xml:space="preserve"> «О национальных целях развития Российской Федерации на период до 2030 года», </w:t>
      </w:r>
      <w:r w:rsidR="00161761" w:rsidRPr="00384643">
        <w:rPr>
          <w:rFonts w:ascii="Times New Roman" w:hAnsi="Times New Roman"/>
          <w:sz w:val="28"/>
          <w:szCs w:val="28"/>
        </w:rPr>
        <w:t>в 2022 году число посещений культурных мероприятий увеличилось на 10 % по сравнению с прошлым годом.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Увеличение </w:t>
      </w:r>
      <w:r w:rsidR="00161761" w:rsidRPr="00384643">
        <w:rPr>
          <w:rFonts w:ascii="Times New Roman" w:hAnsi="Times New Roman"/>
          <w:sz w:val="28"/>
          <w:szCs w:val="28"/>
        </w:rPr>
        <w:t>показателя</w:t>
      </w:r>
      <w:r w:rsidRPr="00384643">
        <w:rPr>
          <w:rFonts w:ascii="Times New Roman" w:hAnsi="Times New Roman"/>
          <w:sz w:val="28"/>
          <w:szCs w:val="28"/>
        </w:rPr>
        <w:t xml:space="preserve"> связано с освоением новых методов работы</w:t>
      </w:r>
      <w:r w:rsidR="00161761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а также реализаци</w:t>
      </w:r>
      <w:r w:rsidR="00161761" w:rsidRPr="00384643">
        <w:rPr>
          <w:rFonts w:ascii="Times New Roman" w:hAnsi="Times New Roman"/>
          <w:sz w:val="28"/>
          <w:szCs w:val="28"/>
        </w:rPr>
        <w:t>ей</w:t>
      </w:r>
      <w:r w:rsidRPr="00384643">
        <w:rPr>
          <w:rFonts w:ascii="Times New Roman" w:hAnsi="Times New Roman"/>
          <w:sz w:val="28"/>
          <w:szCs w:val="28"/>
        </w:rPr>
        <w:t xml:space="preserve"> всероссийских проектов «Культура для школьников» и «Пушкинская карта», активной работ</w:t>
      </w:r>
      <w:r w:rsidR="00161761" w:rsidRPr="00384643">
        <w:rPr>
          <w:rFonts w:ascii="Times New Roman" w:hAnsi="Times New Roman"/>
          <w:sz w:val="28"/>
          <w:szCs w:val="28"/>
        </w:rPr>
        <w:t>ой</w:t>
      </w:r>
      <w:r w:rsidRPr="00384643">
        <w:rPr>
          <w:rFonts w:ascii="Times New Roman" w:hAnsi="Times New Roman"/>
          <w:sz w:val="28"/>
          <w:szCs w:val="28"/>
        </w:rPr>
        <w:t xml:space="preserve"> учреждений культуры в социальных сетях, их популяризаци</w:t>
      </w:r>
      <w:r w:rsidR="00161761" w:rsidRPr="00384643">
        <w:rPr>
          <w:rFonts w:ascii="Times New Roman" w:hAnsi="Times New Roman"/>
          <w:sz w:val="28"/>
          <w:szCs w:val="28"/>
        </w:rPr>
        <w:t>ей</w:t>
      </w:r>
      <w:r w:rsidRPr="00384643">
        <w:rPr>
          <w:rFonts w:ascii="Times New Roman" w:hAnsi="Times New Roman"/>
          <w:sz w:val="28"/>
          <w:szCs w:val="28"/>
        </w:rPr>
        <w:t>, работ</w:t>
      </w:r>
      <w:r w:rsidR="00161761" w:rsidRPr="00384643">
        <w:rPr>
          <w:rFonts w:ascii="Times New Roman" w:hAnsi="Times New Roman"/>
          <w:sz w:val="28"/>
          <w:szCs w:val="28"/>
        </w:rPr>
        <w:t>ой</w:t>
      </w:r>
      <w:r w:rsidRPr="00384643">
        <w:rPr>
          <w:rFonts w:ascii="Times New Roman" w:hAnsi="Times New Roman"/>
          <w:sz w:val="28"/>
          <w:szCs w:val="28"/>
        </w:rPr>
        <w:t xml:space="preserve"> на сайтах учреждений и на портале </w:t>
      </w:r>
      <w:proofErr w:type="spellStart"/>
      <w:r w:rsidRPr="00384643">
        <w:rPr>
          <w:rFonts w:ascii="Times New Roman" w:hAnsi="Times New Roman"/>
          <w:bCs/>
          <w:sz w:val="28"/>
          <w:szCs w:val="28"/>
        </w:rPr>
        <w:t>PRO</w:t>
      </w:r>
      <w:r w:rsidRPr="00384643">
        <w:rPr>
          <w:rFonts w:ascii="Times New Roman" w:hAnsi="Times New Roman"/>
          <w:sz w:val="28"/>
          <w:szCs w:val="28"/>
        </w:rPr>
        <w:t>.</w:t>
      </w:r>
      <w:r w:rsidRPr="00384643">
        <w:rPr>
          <w:rFonts w:ascii="Times New Roman" w:hAnsi="Times New Roman"/>
          <w:bCs/>
          <w:sz w:val="28"/>
          <w:szCs w:val="28"/>
        </w:rPr>
        <w:t>Культура</w:t>
      </w:r>
      <w:r w:rsidRPr="00384643">
        <w:rPr>
          <w:rFonts w:ascii="Times New Roman" w:hAnsi="Times New Roman"/>
          <w:sz w:val="28"/>
          <w:szCs w:val="28"/>
        </w:rPr>
        <w:t>.</w:t>
      </w:r>
      <w:r w:rsidRPr="00384643">
        <w:rPr>
          <w:rFonts w:ascii="Times New Roman" w:hAnsi="Times New Roman"/>
          <w:bCs/>
          <w:sz w:val="28"/>
          <w:szCs w:val="28"/>
        </w:rPr>
        <w:t>РФ</w:t>
      </w:r>
      <w:proofErr w:type="spellEnd"/>
      <w:r w:rsidRPr="00384643">
        <w:rPr>
          <w:rFonts w:ascii="Times New Roman" w:hAnsi="Times New Roman"/>
          <w:bCs/>
          <w:sz w:val="28"/>
          <w:szCs w:val="28"/>
        </w:rPr>
        <w:t>.</w:t>
      </w:r>
    </w:p>
    <w:p w:rsidR="00C17FBA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на территории </w:t>
      </w:r>
      <w:r w:rsidR="002A5ED2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 xml:space="preserve">округа в рамках всероссийского проекта «Культура для школьников» муниципальными учреждениями культуры было организовано и проведено 403 мероприятия с общим охватом </w:t>
      </w:r>
      <w:r w:rsidR="002A5ED2" w:rsidRPr="00384643">
        <w:rPr>
          <w:rFonts w:ascii="Times New Roman" w:hAnsi="Times New Roman"/>
          <w:sz w:val="28"/>
          <w:szCs w:val="28"/>
        </w:rPr>
        <w:t xml:space="preserve">участников - </w:t>
      </w:r>
      <w:r w:rsidRPr="00384643">
        <w:rPr>
          <w:rFonts w:ascii="Times New Roman" w:hAnsi="Times New Roman"/>
          <w:sz w:val="28"/>
          <w:szCs w:val="28"/>
        </w:rPr>
        <w:t>22394 человека.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84643">
        <w:rPr>
          <w:rFonts w:ascii="Times New Roman" w:eastAsia="Times New Roman" w:hAnsi="Times New Roman"/>
          <w:sz w:val="28"/>
          <w:szCs w:val="28"/>
          <w:lang w:eastAsia="ar-SA"/>
        </w:rPr>
        <w:t xml:space="preserve">В рамках реализации федеральной программы социальной поддержки молодежи в возрасте от 14 до 22 лет «Пушкинская карта» подготовлено и проведено  мероприятий с общим количеством посещений </w:t>
      </w:r>
      <w:r w:rsidR="002A5ED2" w:rsidRPr="00384643">
        <w:rPr>
          <w:rFonts w:ascii="Times New Roman" w:eastAsia="Times New Roman" w:hAnsi="Times New Roman"/>
          <w:sz w:val="28"/>
          <w:szCs w:val="28"/>
          <w:lang w:eastAsia="ar-SA"/>
        </w:rPr>
        <w:t xml:space="preserve">- </w:t>
      </w:r>
      <w:r w:rsidRPr="00384643">
        <w:rPr>
          <w:rFonts w:ascii="Times New Roman" w:eastAsia="Times New Roman" w:hAnsi="Times New Roman"/>
          <w:sz w:val="28"/>
          <w:szCs w:val="28"/>
          <w:lang w:eastAsia="ar-SA"/>
        </w:rPr>
        <w:t>1708 человек.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отчетном году в муниципальных учреждениях культуры функционировало 185 культурно - </w:t>
      </w:r>
      <w:proofErr w:type="spellStart"/>
      <w:r w:rsidRPr="00384643">
        <w:rPr>
          <w:rFonts w:ascii="Times New Roman" w:hAnsi="Times New Roman"/>
          <w:sz w:val="28"/>
          <w:szCs w:val="28"/>
        </w:rPr>
        <w:t>досуговых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формирований: хоровые, хореографические, театральные</w:t>
      </w:r>
      <w:r w:rsidR="00161761" w:rsidRPr="00384643">
        <w:rPr>
          <w:rFonts w:ascii="Times New Roman" w:hAnsi="Times New Roman"/>
          <w:sz w:val="28"/>
          <w:szCs w:val="28"/>
        </w:rPr>
        <w:t xml:space="preserve">, а также кружки </w:t>
      </w:r>
      <w:r w:rsidRPr="00384643">
        <w:rPr>
          <w:rFonts w:ascii="Times New Roman" w:hAnsi="Times New Roman"/>
          <w:sz w:val="28"/>
          <w:szCs w:val="28"/>
        </w:rPr>
        <w:t>по интересам, в которых занимались 3013 человек, средняя наполняемость клубного формирования составила 16</w:t>
      </w:r>
      <w:r w:rsidR="00161761" w:rsidRPr="00384643">
        <w:rPr>
          <w:rFonts w:ascii="Times New Roman" w:hAnsi="Times New Roman"/>
          <w:sz w:val="28"/>
          <w:szCs w:val="28"/>
        </w:rPr>
        <w:t>,3</w:t>
      </w:r>
      <w:r w:rsidRPr="00384643">
        <w:rPr>
          <w:rFonts w:ascii="Times New Roman" w:hAnsi="Times New Roman"/>
          <w:sz w:val="28"/>
          <w:szCs w:val="28"/>
        </w:rPr>
        <w:t xml:space="preserve"> чел.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161761" w:rsidRPr="00384643">
        <w:rPr>
          <w:rFonts w:ascii="Times New Roman" w:hAnsi="Times New Roman"/>
          <w:sz w:val="28"/>
          <w:szCs w:val="28"/>
        </w:rPr>
        <w:t>ом</w:t>
      </w:r>
      <w:r w:rsidRPr="00384643">
        <w:rPr>
          <w:rFonts w:ascii="Times New Roman" w:hAnsi="Times New Roman"/>
          <w:sz w:val="28"/>
          <w:szCs w:val="28"/>
        </w:rPr>
        <w:t xml:space="preserve"> «Об образовании в Российской Федерации» в муниципальных учреждениях дополнительного образования городского округа реализуется 25 дополнительных </w:t>
      </w:r>
      <w:proofErr w:type="spellStart"/>
      <w:r w:rsidRPr="00384643">
        <w:rPr>
          <w:rFonts w:ascii="Times New Roman" w:hAnsi="Times New Roman"/>
          <w:sz w:val="28"/>
          <w:szCs w:val="28"/>
        </w:rPr>
        <w:t>предпрофессиональных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84643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программ в области искусств</w:t>
      </w:r>
      <w:r w:rsidR="002A5ED2" w:rsidRPr="00384643">
        <w:rPr>
          <w:rFonts w:ascii="Times New Roman" w:hAnsi="Times New Roman"/>
          <w:sz w:val="28"/>
          <w:szCs w:val="28"/>
        </w:rPr>
        <w:t>а</w:t>
      </w:r>
      <w:r w:rsidRPr="00384643">
        <w:rPr>
          <w:rFonts w:ascii="Times New Roman" w:hAnsi="Times New Roman"/>
          <w:sz w:val="28"/>
          <w:szCs w:val="28"/>
        </w:rPr>
        <w:t xml:space="preserve">. 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На 1 января 2023 года   в учреждениях дополнительного образования </w:t>
      </w:r>
      <w:r w:rsidR="00E02443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>обучаются 668 чел., что на 18 обучающихся или на 3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% меньше, чем </w:t>
      </w:r>
      <w:r w:rsidR="00161761" w:rsidRPr="00384643">
        <w:rPr>
          <w:rFonts w:ascii="Times New Roman" w:hAnsi="Times New Roman"/>
          <w:sz w:val="28"/>
          <w:szCs w:val="28"/>
        </w:rPr>
        <w:t>на 01 января 2022 года</w:t>
      </w:r>
      <w:r w:rsidRPr="00384643">
        <w:rPr>
          <w:rFonts w:ascii="Times New Roman" w:hAnsi="Times New Roman"/>
          <w:sz w:val="28"/>
          <w:szCs w:val="28"/>
        </w:rPr>
        <w:t xml:space="preserve">. Процент охвата детей по дополнительным общеобразовательным </w:t>
      </w:r>
      <w:r w:rsidR="00161761" w:rsidRPr="00384643">
        <w:rPr>
          <w:rFonts w:ascii="Times New Roman" w:hAnsi="Times New Roman"/>
          <w:sz w:val="28"/>
          <w:szCs w:val="28"/>
        </w:rPr>
        <w:t xml:space="preserve"> программам в области искусств</w:t>
      </w:r>
      <w:r w:rsidR="002A5ED2" w:rsidRPr="00384643">
        <w:rPr>
          <w:rFonts w:ascii="Times New Roman" w:hAnsi="Times New Roman"/>
          <w:sz w:val="28"/>
          <w:szCs w:val="28"/>
        </w:rPr>
        <w:t>а</w:t>
      </w:r>
      <w:r w:rsidRPr="00384643">
        <w:rPr>
          <w:rFonts w:ascii="Times New Roman" w:hAnsi="Times New Roman"/>
          <w:sz w:val="28"/>
          <w:szCs w:val="28"/>
        </w:rPr>
        <w:t xml:space="preserve"> от общего количества детей  данного возраста</w:t>
      </w:r>
      <w:r w:rsidR="00161761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проживающих на территории городского округа, уменьшился в сравнении с 2022 годом  на 0,6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% и составил 8,7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%.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целях поддержки и развития профессионального искусства и народного творчества, а также поддержки одарённых жителей городского округа </w:t>
      </w:r>
      <w:r w:rsidR="0084520E" w:rsidRPr="00384643">
        <w:rPr>
          <w:rFonts w:ascii="Times New Roman" w:hAnsi="Times New Roman"/>
          <w:sz w:val="28"/>
          <w:szCs w:val="28"/>
        </w:rPr>
        <w:t>в 2022 году проведено:</w:t>
      </w:r>
    </w:p>
    <w:p w:rsidR="0084520E" w:rsidRPr="00384643" w:rsidRDefault="0084520E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- 844 фестиваля;</w:t>
      </w:r>
    </w:p>
    <w:p w:rsidR="0084520E" w:rsidRPr="00384643" w:rsidRDefault="0084520E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- 185 конкурсов;</w:t>
      </w:r>
    </w:p>
    <w:p w:rsidR="0084520E" w:rsidRPr="00384643" w:rsidRDefault="0084520E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- 223 художественные выставки;</w:t>
      </w:r>
    </w:p>
    <w:p w:rsidR="0084520E" w:rsidRPr="00384643" w:rsidRDefault="0084520E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- 326 выставок декоративно-прикладного искусства.</w:t>
      </w:r>
    </w:p>
    <w:p w:rsidR="008D7E11" w:rsidRPr="00384643" w:rsidRDefault="008D7E11" w:rsidP="00B021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2022  году участники клубных формирований муниципальных учреждений культуры, а также учащие</w:t>
      </w:r>
      <w:r w:rsidR="002A5ED2" w:rsidRPr="00384643">
        <w:rPr>
          <w:rFonts w:ascii="Times New Roman" w:hAnsi="Times New Roman"/>
          <w:sz w:val="28"/>
          <w:szCs w:val="28"/>
        </w:rPr>
        <w:t>ся</w:t>
      </w:r>
      <w:r w:rsidRPr="00384643">
        <w:rPr>
          <w:rFonts w:ascii="Times New Roman" w:hAnsi="Times New Roman"/>
          <w:sz w:val="28"/>
          <w:szCs w:val="28"/>
        </w:rPr>
        <w:t xml:space="preserve"> учреждений дополнительного образования активно принимали участие в конкурсах и фестивалях различного уровня. 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Всего в</w:t>
      </w:r>
      <w:r w:rsidR="004042F7" w:rsidRPr="00384643">
        <w:rPr>
          <w:rFonts w:ascii="Times New Roman" w:hAnsi="Times New Roman"/>
          <w:sz w:val="28"/>
          <w:szCs w:val="28"/>
        </w:rPr>
        <w:t xml:space="preserve"> отчетном </w:t>
      </w:r>
      <w:r w:rsidRPr="00384643">
        <w:rPr>
          <w:rFonts w:ascii="Times New Roman" w:hAnsi="Times New Roman"/>
          <w:sz w:val="28"/>
          <w:szCs w:val="28"/>
        </w:rPr>
        <w:t xml:space="preserve"> году в конкурсах раз</w:t>
      </w:r>
      <w:r w:rsidR="00075144" w:rsidRPr="00384643">
        <w:rPr>
          <w:rFonts w:ascii="Times New Roman" w:hAnsi="Times New Roman"/>
          <w:sz w:val="28"/>
          <w:szCs w:val="28"/>
        </w:rPr>
        <w:t>личного уровня приняли участие 1</w:t>
      </w:r>
      <w:r w:rsidR="005A332B" w:rsidRPr="00384643">
        <w:rPr>
          <w:rFonts w:ascii="Times New Roman" w:hAnsi="Times New Roman"/>
          <w:sz w:val="28"/>
          <w:szCs w:val="28"/>
        </w:rPr>
        <w:t xml:space="preserve">578 воспитанников </w:t>
      </w:r>
      <w:r w:rsidRPr="00384643">
        <w:rPr>
          <w:rFonts w:ascii="Times New Roman" w:hAnsi="Times New Roman"/>
          <w:sz w:val="28"/>
          <w:szCs w:val="28"/>
        </w:rPr>
        <w:t xml:space="preserve">. Самыми популярными направлениями были  хореографическое и вокальное.  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муниципальных учреждениях культуры успешно работают коллек</w:t>
      </w:r>
      <w:r w:rsidR="00C27083" w:rsidRPr="00384643">
        <w:rPr>
          <w:rFonts w:ascii="Times New Roman" w:hAnsi="Times New Roman"/>
          <w:sz w:val="28"/>
          <w:szCs w:val="28"/>
        </w:rPr>
        <w:t>тивы</w:t>
      </w:r>
      <w:r w:rsidR="002A5ED2" w:rsidRPr="00384643">
        <w:rPr>
          <w:rFonts w:ascii="Times New Roman" w:hAnsi="Times New Roman"/>
          <w:sz w:val="28"/>
          <w:szCs w:val="28"/>
        </w:rPr>
        <w:t>,</w:t>
      </w:r>
      <w:r w:rsidR="00C27083" w:rsidRPr="00384643">
        <w:rPr>
          <w:rFonts w:ascii="Times New Roman" w:hAnsi="Times New Roman"/>
          <w:sz w:val="28"/>
          <w:szCs w:val="28"/>
        </w:rPr>
        <w:t xml:space="preserve"> имеющие звание «Народный». Это </w:t>
      </w:r>
      <w:r w:rsidRPr="00384643">
        <w:rPr>
          <w:rFonts w:ascii="Times New Roman" w:hAnsi="Times New Roman"/>
          <w:sz w:val="28"/>
          <w:szCs w:val="28"/>
        </w:rPr>
        <w:t>хор ветеранов «Вдохновение» и детский вокальный коллектив «Ас-соль»</w:t>
      </w:r>
      <w:r w:rsidR="00C27083" w:rsidRPr="00384643">
        <w:rPr>
          <w:rFonts w:ascii="Times New Roman" w:hAnsi="Times New Roman"/>
          <w:sz w:val="28"/>
          <w:szCs w:val="28"/>
        </w:rPr>
        <w:t xml:space="preserve"> в городе Зеленокумске</w:t>
      </w:r>
      <w:r w:rsidRPr="00384643">
        <w:rPr>
          <w:rFonts w:ascii="Times New Roman" w:hAnsi="Times New Roman"/>
          <w:sz w:val="28"/>
          <w:szCs w:val="28"/>
        </w:rPr>
        <w:t>,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вокальный коллектив «Виктория»</w:t>
      </w:r>
      <w:r w:rsidR="00C27083" w:rsidRPr="00384643">
        <w:rPr>
          <w:rFonts w:ascii="Times New Roman" w:hAnsi="Times New Roman"/>
          <w:sz w:val="28"/>
          <w:szCs w:val="28"/>
        </w:rPr>
        <w:t xml:space="preserve"> в селе Солдато-Александровское</w:t>
      </w:r>
      <w:r w:rsidRPr="00384643">
        <w:rPr>
          <w:rFonts w:ascii="Times New Roman" w:hAnsi="Times New Roman"/>
          <w:sz w:val="28"/>
          <w:szCs w:val="28"/>
        </w:rPr>
        <w:t xml:space="preserve"> и хореогра</w:t>
      </w:r>
      <w:r w:rsidR="00C27083" w:rsidRPr="00384643">
        <w:rPr>
          <w:rFonts w:ascii="Times New Roman" w:hAnsi="Times New Roman"/>
          <w:sz w:val="28"/>
          <w:szCs w:val="28"/>
        </w:rPr>
        <w:t>фический коллектив «Созвездие» в селе Горькая Балка.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Библиотечное обслуживание населения городского округа  осуществляют 15 библиотек. В 2022 году услугами библиотек воспользовались 23082 человека. Объём единого библиотечного  фонда составил  512,18 тыс. экземпляров документов. В рамках мероприятий по комплектованию книжных фондов библиотек в 2022 году было израсходовано 366</w:t>
      </w:r>
      <w:r w:rsidR="00075144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>02</w:t>
      </w:r>
      <w:r w:rsidR="00075144" w:rsidRPr="00384643">
        <w:rPr>
          <w:rFonts w:ascii="Times New Roman" w:hAnsi="Times New Roman"/>
          <w:sz w:val="28"/>
          <w:szCs w:val="28"/>
        </w:rPr>
        <w:t xml:space="preserve"> тыс.</w:t>
      </w:r>
      <w:r w:rsidRPr="00384643">
        <w:rPr>
          <w:rFonts w:ascii="Times New Roman" w:hAnsi="Times New Roman"/>
          <w:sz w:val="28"/>
          <w:szCs w:val="28"/>
        </w:rPr>
        <w:t xml:space="preserve"> рублей. </w:t>
      </w:r>
      <w:r w:rsidR="00075144" w:rsidRPr="00384643">
        <w:rPr>
          <w:rFonts w:ascii="Times New Roman" w:hAnsi="Times New Roman"/>
          <w:sz w:val="28"/>
          <w:szCs w:val="28"/>
        </w:rPr>
        <w:t xml:space="preserve">Из них средства федерального бюджета составили 267,24 тыс. руб. (73 % общего объема финансирования), средства краевого бюджета - 80,48 тыс. руб. (22 % общего объема финансирования), средства местного бюджета - 18,3 тыс. руб. (5 % общего объема финансирования).  </w:t>
      </w:r>
    </w:p>
    <w:p w:rsidR="001231D9" w:rsidRPr="00384643" w:rsidRDefault="001231D9" w:rsidP="00B021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Объем финансирования учреждений культуры и дополнительного образования за 2022 год составил 132138,2 тыс. рублей, в том числе средства федерального бюджета составили 267,2 тыс. руб.,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="00C27083" w:rsidRPr="00384643">
        <w:rPr>
          <w:rFonts w:ascii="Times New Roman" w:hAnsi="Times New Roman"/>
          <w:sz w:val="28"/>
          <w:szCs w:val="28"/>
        </w:rPr>
        <w:t>средства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краевого бюджета – 1345,1 тыс. руб., </w:t>
      </w:r>
      <w:r w:rsidR="00C27083" w:rsidRPr="00384643">
        <w:rPr>
          <w:rFonts w:ascii="Times New Roman" w:hAnsi="Times New Roman"/>
          <w:sz w:val="28"/>
          <w:szCs w:val="28"/>
        </w:rPr>
        <w:t xml:space="preserve"> средства </w:t>
      </w:r>
      <w:r w:rsidRPr="00384643">
        <w:rPr>
          <w:rFonts w:ascii="Times New Roman" w:hAnsi="Times New Roman"/>
          <w:sz w:val="28"/>
          <w:szCs w:val="28"/>
        </w:rPr>
        <w:t>местного бюджета</w:t>
      </w:r>
      <w:r w:rsidR="00C27083" w:rsidRPr="00384643">
        <w:rPr>
          <w:rFonts w:ascii="Times New Roman" w:hAnsi="Times New Roman"/>
          <w:sz w:val="28"/>
          <w:szCs w:val="28"/>
        </w:rPr>
        <w:t xml:space="preserve"> -</w:t>
      </w:r>
      <w:r w:rsidRPr="00384643">
        <w:rPr>
          <w:rFonts w:ascii="Times New Roman" w:hAnsi="Times New Roman"/>
          <w:sz w:val="28"/>
          <w:szCs w:val="28"/>
        </w:rPr>
        <w:t xml:space="preserve">128985,7 тыс. руб., </w:t>
      </w:r>
      <w:r w:rsidR="002A5ED2" w:rsidRPr="00384643">
        <w:rPr>
          <w:rFonts w:ascii="Times New Roman" w:hAnsi="Times New Roman"/>
          <w:sz w:val="28"/>
          <w:szCs w:val="28"/>
        </w:rPr>
        <w:t xml:space="preserve">средства из </w:t>
      </w:r>
      <w:r w:rsidRPr="00384643">
        <w:rPr>
          <w:rFonts w:ascii="Times New Roman" w:hAnsi="Times New Roman"/>
          <w:sz w:val="28"/>
          <w:szCs w:val="28"/>
        </w:rPr>
        <w:t>внебюджетны</w:t>
      </w:r>
      <w:r w:rsidR="002A5ED2" w:rsidRPr="00384643">
        <w:rPr>
          <w:rFonts w:ascii="Times New Roman" w:hAnsi="Times New Roman"/>
          <w:sz w:val="28"/>
          <w:szCs w:val="28"/>
        </w:rPr>
        <w:t>х</w:t>
      </w:r>
      <w:r w:rsidRPr="00384643">
        <w:rPr>
          <w:rFonts w:ascii="Times New Roman" w:hAnsi="Times New Roman"/>
          <w:sz w:val="28"/>
          <w:szCs w:val="28"/>
        </w:rPr>
        <w:t xml:space="preserve"> источник</w:t>
      </w:r>
      <w:r w:rsidR="002A5ED2" w:rsidRPr="00384643">
        <w:rPr>
          <w:rFonts w:ascii="Times New Roman" w:hAnsi="Times New Roman"/>
          <w:sz w:val="28"/>
          <w:szCs w:val="28"/>
        </w:rPr>
        <w:t xml:space="preserve">ов </w:t>
      </w:r>
      <w:r w:rsidR="00C27083" w:rsidRPr="00384643">
        <w:rPr>
          <w:rFonts w:ascii="Times New Roman" w:hAnsi="Times New Roman"/>
          <w:sz w:val="28"/>
          <w:szCs w:val="28"/>
        </w:rPr>
        <w:t xml:space="preserve"> - </w:t>
      </w:r>
      <w:r w:rsidR="00075144" w:rsidRPr="00384643">
        <w:rPr>
          <w:rFonts w:ascii="Times New Roman" w:hAnsi="Times New Roman"/>
          <w:sz w:val="28"/>
          <w:szCs w:val="28"/>
        </w:rPr>
        <w:t>1540,2 тыс. руб.</w:t>
      </w:r>
    </w:p>
    <w:p w:rsidR="001231D9" w:rsidRPr="00384643" w:rsidRDefault="001231D9" w:rsidP="00B021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84643">
        <w:rPr>
          <w:rFonts w:ascii="Times New Roman" w:hAnsi="Times New Roman"/>
          <w:sz w:val="28"/>
          <w:szCs w:val="28"/>
        </w:rPr>
        <w:t xml:space="preserve">Наиболее значимым результатом 2022 года стало участие в национальном проекте «Культура», в рамках  которого  </w:t>
      </w:r>
      <w:r w:rsidRPr="00384643">
        <w:rPr>
          <w:rFonts w:ascii="Times New Roman" w:hAnsi="Times New Roman"/>
          <w:sz w:val="28"/>
          <w:szCs w:val="28"/>
          <w:lang w:eastAsia="ru-RU"/>
        </w:rPr>
        <w:t>состоялся конкурс  среди специалистов учреждений культуры, нах</w:t>
      </w:r>
      <w:r w:rsidR="00AC7ECF" w:rsidRPr="00384643">
        <w:rPr>
          <w:rFonts w:ascii="Times New Roman" w:hAnsi="Times New Roman"/>
          <w:sz w:val="28"/>
          <w:szCs w:val="28"/>
          <w:lang w:eastAsia="ru-RU"/>
        </w:rPr>
        <w:t>одящихся в сельской местности.</w:t>
      </w:r>
      <w:r w:rsidR="00B021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7ECF" w:rsidRPr="00384643">
        <w:rPr>
          <w:rFonts w:ascii="Times New Roman" w:hAnsi="Times New Roman"/>
          <w:sz w:val="28"/>
          <w:szCs w:val="28"/>
          <w:lang w:eastAsia="ru-RU"/>
        </w:rPr>
        <w:t>По результатам конкурса</w:t>
      </w:r>
      <w:r w:rsidRPr="00384643">
        <w:rPr>
          <w:rFonts w:ascii="Times New Roman" w:hAnsi="Times New Roman"/>
          <w:sz w:val="28"/>
          <w:szCs w:val="28"/>
          <w:lang w:eastAsia="ru-RU"/>
        </w:rPr>
        <w:t xml:space="preserve"> 3 </w:t>
      </w:r>
      <w:r w:rsidR="00AC7ECF" w:rsidRPr="00384643">
        <w:rPr>
          <w:rFonts w:ascii="Times New Roman" w:hAnsi="Times New Roman"/>
          <w:sz w:val="28"/>
          <w:szCs w:val="28"/>
          <w:lang w:eastAsia="ru-RU"/>
        </w:rPr>
        <w:t>участника</w:t>
      </w:r>
      <w:r w:rsidRPr="00384643">
        <w:rPr>
          <w:rFonts w:ascii="Times New Roman" w:hAnsi="Times New Roman"/>
          <w:sz w:val="28"/>
          <w:szCs w:val="28"/>
          <w:lang w:eastAsia="ru-RU"/>
        </w:rPr>
        <w:t xml:space="preserve"> были  поощрены денежным вознаграждением в размере 50000 рублей:</w:t>
      </w:r>
    </w:p>
    <w:p w:rsidR="002A0F86" w:rsidRPr="00384643" w:rsidRDefault="002A0F86" w:rsidP="00B0215F">
      <w:pPr>
        <w:numPr>
          <w:ilvl w:val="0"/>
          <w:numId w:val="7"/>
        </w:num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84643">
        <w:rPr>
          <w:rFonts w:ascii="Times New Roman" w:hAnsi="Times New Roman"/>
          <w:sz w:val="28"/>
          <w:szCs w:val="28"/>
          <w:lang w:eastAsia="ru-RU"/>
        </w:rPr>
        <w:t xml:space="preserve">Филатова Елена Ивановна, заведующий Филиалом № 5 муниципального учреждения культуры «Центральная библиотека Советского района» «Библиотека с. Отказное»; </w:t>
      </w:r>
    </w:p>
    <w:p w:rsidR="002A0F86" w:rsidRPr="00384643" w:rsidRDefault="002A0F86" w:rsidP="00B0215F">
      <w:pPr>
        <w:numPr>
          <w:ilvl w:val="0"/>
          <w:numId w:val="7"/>
        </w:num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84643">
        <w:rPr>
          <w:rFonts w:ascii="Times New Roman" w:hAnsi="Times New Roman"/>
          <w:sz w:val="28"/>
          <w:szCs w:val="28"/>
          <w:lang w:eastAsia="ru-RU"/>
        </w:rPr>
        <w:t>Ржевская Инна Сергеевна,  руководитель детского кружка декоративно-прикладного искусства «</w:t>
      </w:r>
      <w:proofErr w:type="spellStart"/>
      <w:r w:rsidRPr="00384643">
        <w:rPr>
          <w:rFonts w:ascii="Times New Roman" w:hAnsi="Times New Roman"/>
          <w:sz w:val="28"/>
          <w:szCs w:val="28"/>
          <w:lang w:eastAsia="ru-RU"/>
        </w:rPr>
        <w:t>Амигурушка</w:t>
      </w:r>
      <w:proofErr w:type="spellEnd"/>
      <w:r w:rsidRPr="00384643">
        <w:rPr>
          <w:rFonts w:ascii="Times New Roman" w:hAnsi="Times New Roman"/>
          <w:sz w:val="28"/>
          <w:szCs w:val="28"/>
          <w:lang w:eastAsia="ru-RU"/>
        </w:rPr>
        <w:t>» муниципального учреждения культуры «</w:t>
      </w:r>
      <w:proofErr w:type="spellStart"/>
      <w:r w:rsidRPr="00384643">
        <w:rPr>
          <w:rFonts w:ascii="Times New Roman" w:hAnsi="Times New Roman"/>
          <w:sz w:val="28"/>
          <w:szCs w:val="28"/>
          <w:lang w:eastAsia="ru-RU"/>
        </w:rPr>
        <w:t>Культурно-досуговый</w:t>
      </w:r>
      <w:proofErr w:type="spellEnd"/>
      <w:r w:rsidRPr="00384643">
        <w:rPr>
          <w:rFonts w:ascii="Times New Roman" w:hAnsi="Times New Roman"/>
          <w:sz w:val="28"/>
          <w:szCs w:val="28"/>
          <w:lang w:eastAsia="ru-RU"/>
        </w:rPr>
        <w:t xml:space="preserve"> центр хутора Восточного»;</w:t>
      </w:r>
    </w:p>
    <w:p w:rsidR="002A0F86" w:rsidRPr="00384643" w:rsidRDefault="002A0F86" w:rsidP="00B0215F">
      <w:pPr>
        <w:numPr>
          <w:ilvl w:val="0"/>
          <w:numId w:val="7"/>
        </w:num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384643">
        <w:rPr>
          <w:rFonts w:ascii="Times New Roman" w:hAnsi="Times New Roman"/>
          <w:sz w:val="28"/>
          <w:szCs w:val="28"/>
          <w:lang w:eastAsia="ru-RU"/>
        </w:rPr>
        <w:t>Чмутова</w:t>
      </w:r>
      <w:proofErr w:type="spellEnd"/>
      <w:r w:rsidRPr="00384643">
        <w:rPr>
          <w:rFonts w:ascii="Times New Roman" w:hAnsi="Times New Roman"/>
          <w:sz w:val="28"/>
          <w:szCs w:val="28"/>
          <w:lang w:eastAsia="ru-RU"/>
        </w:rPr>
        <w:t xml:space="preserve"> Валентина Васильевна, руководитель театрального кружка «Чародеи» муниципального учреждения культуры «</w:t>
      </w:r>
      <w:proofErr w:type="spellStart"/>
      <w:r w:rsidRPr="00384643">
        <w:rPr>
          <w:rFonts w:ascii="Times New Roman" w:hAnsi="Times New Roman"/>
          <w:sz w:val="28"/>
          <w:szCs w:val="28"/>
          <w:lang w:eastAsia="ru-RU"/>
        </w:rPr>
        <w:t>Культурно-досуговый</w:t>
      </w:r>
      <w:proofErr w:type="spellEnd"/>
      <w:r w:rsidRPr="00384643">
        <w:rPr>
          <w:rFonts w:ascii="Times New Roman" w:hAnsi="Times New Roman"/>
          <w:sz w:val="28"/>
          <w:szCs w:val="28"/>
          <w:lang w:eastAsia="ru-RU"/>
        </w:rPr>
        <w:t xml:space="preserve"> центр села Нины».</w:t>
      </w:r>
    </w:p>
    <w:p w:rsidR="001231D9" w:rsidRPr="00384643" w:rsidRDefault="001231D9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Директор муниципального учреждения дополнительного образования «</w:t>
      </w:r>
      <w:proofErr w:type="spellStart"/>
      <w:r w:rsidRPr="00384643">
        <w:rPr>
          <w:rFonts w:ascii="Times New Roman" w:hAnsi="Times New Roman"/>
          <w:sz w:val="28"/>
          <w:szCs w:val="28"/>
        </w:rPr>
        <w:t>Зеленокумская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детская художественная школа»</w:t>
      </w:r>
      <w:r w:rsidRPr="00384643">
        <w:rPr>
          <w:rFonts w:ascii="Times New Roman" w:hAnsi="Times New Roman"/>
          <w:sz w:val="28"/>
          <w:szCs w:val="28"/>
          <w:lang w:eastAsia="ru-RU"/>
        </w:rPr>
        <w:t xml:space="preserve"> Шульга Максим Иванович стал победителем конкурса на присуждение стипендий Губернатора Ставропольского края известным деятелям культуры и искусства Ставропольского края.</w:t>
      </w:r>
    </w:p>
    <w:p w:rsidR="001231D9" w:rsidRPr="00384643" w:rsidRDefault="001231D9" w:rsidP="00B0215F">
      <w:pPr>
        <w:pStyle w:val="a9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 xml:space="preserve">В 2022 году существенно улучшена материально-техническая база муниципальных учреждений культуры и дополнительного образования, на укрепление которой израсходовано 2383,3 тыс.руб. </w:t>
      </w:r>
    </w:p>
    <w:p w:rsidR="001231D9" w:rsidRPr="00384643" w:rsidRDefault="001231D9" w:rsidP="00B0215F">
      <w:pPr>
        <w:pStyle w:val="a9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подведомственных учреждениях </w:t>
      </w:r>
      <w:r w:rsidR="00C27083" w:rsidRPr="00384643">
        <w:rPr>
          <w:rFonts w:ascii="Times New Roman" w:hAnsi="Times New Roman"/>
          <w:sz w:val="28"/>
          <w:szCs w:val="28"/>
        </w:rPr>
        <w:t>на регулярной основе</w:t>
      </w:r>
      <w:r w:rsidRPr="00384643">
        <w:rPr>
          <w:rFonts w:ascii="Times New Roman" w:hAnsi="Times New Roman"/>
          <w:sz w:val="28"/>
          <w:szCs w:val="28"/>
        </w:rPr>
        <w:t xml:space="preserve"> проводятся мероприятия в рамках антитеррористической и противопожарной безопасности, на которые в 2022 году израсходовано 2011,3 тыс. руб.</w:t>
      </w:r>
    </w:p>
    <w:p w:rsidR="00E02443" w:rsidRDefault="001231D9" w:rsidP="00B0215F">
      <w:pPr>
        <w:pStyle w:val="3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муниципальные учреждения культуры </w:t>
      </w:r>
      <w:r w:rsidR="00E02443" w:rsidRPr="00384643">
        <w:rPr>
          <w:rFonts w:ascii="Times New Roman" w:hAnsi="Times New Roman"/>
          <w:sz w:val="28"/>
          <w:szCs w:val="28"/>
        </w:rPr>
        <w:t>МКУ «</w:t>
      </w:r>
      <w:proofErr w:type="spellStart"/>
      <w:r w:rsidR="00E02443" w:rsidRPr="00384643"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 w:rsidR="00E02443" w:rsidRPr="00384643">
        <w:rPr>
          <w:rFonts w:ascii="Times New Roman" w:hAnsi="Times New Roman"/>
          <w:sz w:val="28"/>
          <w:szCs w:val="28"/>
        </w:rPr>
        <w:t xml:space="preserve"> центр» х. Восточный</w:t>
      </w:r>
      <w:r w:rsidR="00E02443">
        <w:rPr>
          <w:rFonts w:ascii="Times New Roman" w:hAnsi="Times New Roman"/>
          <w:sz w:val="28"/>
          <w:szCs w:val="28"/>
        </w:rPr>
        <w:t xml:space="preserve"> и </w:t>
      </w:r>
      <w:r w:rsidR="00E02443" w:rsidRPr="00384643">
        <w:rPr>
          <w:rFonts w:ascii="Times New Roman" w:hAnsi="Times New Roman"/>
          <w:sz w:val="28"/>
          <w:szCs w:val="28"/>
        </w:rPr>
        <w:t>МКУ «</w:t>
      </w:r>
      <w:proofErr w:type="spellStart"/>
      <w:r w:rsidR="00E02443" w:rsidRPr="00384643"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 w:rsidR="00E02443" w:rsidRPr="00384643">
        <w:rPr>
          <w:rFonts w:ascii="Times New Roman" w:hAnsi="Times New Roman"/>
          <w:sz w:val="28"/>
          <w:szCs w:val="28"/>
        </w:rPr>
        <w:t xml:space="preserve"> центр» с. Нины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принимали участие в </w:t>
      </w:r>
      <w:r w:rsidR="00C27083" w:rsidRPr="00384643">
        <w:rPr>
          <w:rFonts w:ascii="Times New Roman" w:hAnsi="Times New Roman"/>
          <w:sz w:val="28"/>
          <w:szCs w:val="28"/>
        </w:rPr>
        <w:t>реализации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r w:rsidR="00E02443" w:rsidRPr="00384643">
        <w:rPr>
          <w:rFonts w:ascii="Times New Roman" w:hAnsi="Times New Roman"/>
          <w:sz w:val="28"/>
          <w:szCs w:val="28"/>
        </w:rPr>
        <w:t>государственной программы Ставропольского края «Управление финансами»</w:t>
      </w:r>
      <w:r w:rsidR="00E02443">
        <w:rPr>
          <w:rFonts w:ascii="Times New Roman" w:hAnsi="Times New Roman"/>
          <w:sz w:val="28"/>
          <w:szCs w:val="28"/>
        </w:rPr>
        <w:t>:</w:t>
      </w:r>
    </w:p>
    <w:p w:rsidR="001231D9" w:rsidRDefault="00E02443" w:rsidP="00B0215F">
      <w:pPr>
        <w:pStyle w:val="3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ходе реализации </w:t>
      </w:r>
      <w:r w:rsidRPr="00384643">
        <w:rPr>
          <w:rFonts w:ascii="Times New Roman" w:hAnsi="Times New Roman"/>
          <w:sz w:val="28"/>
          <w:szCs w:val="28"/>
        </w:rPr>
        <w:t>инициативных проектов в рамках подпрограммы «Повышение сбалансированности и устойчивости бюджетной системы»государственной программы Ставропольского края «Управление финансами»</w:t>
      </w:r>
      <w:r>
        <w:rPr>
          <w:rFonts w:ascii="Times New Roman" w:hAnsi="Times New Roman"/>
          <w:sz w:val="28"/>
          <w:szCs w:val="28"/>
        </w:rPr>
        <w:t xml:space="preserve"> проведены:</w:t>
      </w:r>
    </w:p>
    <w:p w:rsidR="00E02443" w:rsidRDefault="00E02443" w:rsidP="00B0215F">
      <w:pPr>
        <w:pStyle w:val="3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4643">
        <w:rPr>
          <w:rFonts w:ascii="Times New Roman" w:hAnsi="Times New Roman"/>
          <w:sz w:val="28"/>
          <w:szCs w:val="28"/>
        </w:rPr>
        <w:t>Благоустройство территории муниципального казенного учреждения «</w:t>
      </w:r>
      <w:proofErr w:type="spellStart"/>
      <w:r w:rsidRPr="00384643"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центр хутора Восточный» (2-очередь) в хуторе Восточный Советского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E02443" w:rsidRPr="00384643" w:rsidRDefault="00E02443" w:rsidP="00B0215F">
      <w:pPr>
        <w:pStyle w:val="3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84643">
        <w:rPr>
          <w:rFonts w:ascii="Times New Roman" w:hAnsi="Times New Roman"/>
          <w:sz w:val="28"/>
          <w:szCs w:val="28"/>
        </w:rPr>
        <w:t>Замена окон и дверей в Доме культуры в п.</w:t>
      </w:r>
      <w:r w:rsidR="00B02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4643">
        <w:rPr>
          <w:rFonts w:ascii="Times New Roman" w:hAnsi="Times New Roman"/>
          <w:sz w:val="28"/>
          <w:szCs w:val="28"/>
        </w:rPr>
        <w:t>Селивановка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Советского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1231D9" w:rsidRPr="00384643" w:rsidRDefault="001231D9" w:rsidP="007A6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842" w:rsidRPr="00477607" w:rsidRDefault="00865842" w:rsidP="008D7E1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77607">
        <w:rPr>
          <w:rFonts w:ascii="Times New Roman" w:hAnsi="Times New Roman"/>
          <w:b/>
          <w:i/>
          <w:sz w:val="28"/>
          <w:szCs w:val="28"/>
        </w:rPr>
        <w:t>Физическая культура и спорт</w:t>
      </w:r>
    </w:p>
    <w:p w:rsidR="00865842" w:rsidRPr="00477607" w:rsidRDefault="00865842" w:rsidP="007A62E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865842" w:rsidRPr="00384643" w:rsidRDefault="00865842" w:rsidP="008D7E1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Большое значение для сохранения и поддержания здоровья населения городского округа имеют физ</w:t>
      </w:r>
      <w:r w:rsidR="002A5ED2" w:rsidRPr="00384643">
        <w:rPr>
          <w:rFonts w:ascii="Times New Roman" w:hAnsi="Times New Roman"/>
          <w:sz w:val="28"/>
          <w:szCs w:val="28"/>
        </w:rPr>
        <w:t xml:space="preserve">ическая </w:t>
      </w:r>
      <w:r w:rsidRPr="00384643">
        <w:rPr>
          <w:rFonts w:ascii="Times New Roman" w:hAnsi="Times New Roman"/>
          <w:sz w:val="28"/>
          <w:szCs w:val="28"/>
        </w:rPr>
        <w:t xml:space="preserve">культура и спорт. </w:t>
      </w:r>
    </w:p>
    <w:p w:rsidR="00865842" w:rsidRPr="00384643" w:rsidRDefault="00865842" w:rsidP="008D7E1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Важно вызвать интерес к занятиям спортом детей, подростков и старшего поколения населения городского округа.</w:t>
      </w:r>
    </w:p>
    <w:p w:rsidR="00865842" w:rsidRPr="00384643" w:rsidRDefault="00865842" w:rsidP="008D7E1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Возможности последних </w:t>
      </w:r>
      <w:r w:rsidR="00E02443">
        <w:rPr>
          <w:rFonts w:ascii="Times New Roman" w:hAnsi="Times New Roman"/>
          <w:sz w:val="28"/>
          <w:szCs w:val="28"/>
        </w:rPr>
        <w:t xml:space="preserve">лет позволяют вести эту работу </w:t>
      </w:r>
      <w:r w:rsidRPr="00384643">
        <w:rPr>
          <w:rFonts w:ascii="Times New Roman" w:hAnsi="Times New Roman"/>
          <w:sz w:val="28"/>
          <w:szCs w:val="28"/>
        </w:rPr>
        <w:t>активно.</w:t>
      </w:r>
    </w:p>
    <w:p w:rsidR="00865842" w:rsidRPr="00384643" w:rsidRDefault="00865842" w:rsidP="008D7E1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84643">
        <w:rPr>
          <w:rFonts w:ascii="Times New Roman" w:hAnsi="Times New Roman"/>
          <w:bCs/>
          <w:sz w:val="28"/>
          <w:szCs w:val="28"/>
        </w:rPr>
        <w:t xml:space="preserve">За последние годы </w:t>
      </w:r>
      <w:r w:rsidR="00E02443">
        <w:rPr>
          <w:rFonts w:ascii="Times New Roman" w:hAnsi="Times New Roman"/>
          <w:bCs/>
          <w:sz w:val="28"/>
          <w:szCs w:val="28"/>
        </w:rPr>
        <w:t>на территории городского округа</w:t>
      </w:r>
      <w:r w:rsidRPr="00384643">
        <w:rPr>
          <w:rFonts w:ascii="Times New Roman" w:hAnsi="Times New Roman"/>
          <w:bCs/>
          <w:sz w:val="28"/>
          <w:szCs w:val="28"/>
        </w:rPr>
        <w:t xml:space="preserve"> введены в эксплуатацию стадион «Молния», комплексная спортивная площадка в с. Солдато-Александровском, Дворец спорта «Виктория», комплексные спортивные площадки в с. Отказном, в х. Андреевском и на стадионе «Урожай».</w:t>
      </w:r>
    </w:p>
    <w:p w:rsidR="00550BDB" w:rsidRPr="00384643" w:rsidRDefault="00550BDB" w:rsidP="00550BD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384643">
        <w:rPr>
          <w:rFonts w:ascii="Times New Roman" w:hAnsi="Times New Roman"/>
          <w:bCs/>
          <w:sz w:val="28"/>
          <w:szCs w:val="28"/>
        </w:rPr>
        <w:t xml:space="preserve">В 2022 году продолжались работы по строительству физкультурно-оздоровительного комплекса с плавательным бассейном в с. Солдато-Александровском. </w:t>
      </w:r>
    </w:p>
    <w:p w:rsidR="00865842" w:rsidRPr="00384643" w:rsidRDefault="00865842" w:rsidP="00F33B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По состоянию на 1 января 202</w:t>
      </w:r>
      <w:r w:rsidR="00502F80" w:rsidRPr="00384643">
        <w:rPr>
          <w:rFonts w:ascii="Times New Roman" w:hAnsi="Times New Roman"/>
          <w:sz w:val="28"/>
          <w:szCs w:val="28"/>
        </w:rPr>
        <w:t>3</w:t>
      </w:r>
      <w:r w:rsidRPr="00384643">
        <w:rPr>
          <w:rFonts w:ascii="Times New Roman" w:hAnsi="Times New Roman"/>
          <w:sz w:val="28"/>
          <w:szCs w:val="28"/>
        </w:rPr>
        <w:t xml:space="preserve"> года на территории городского округа находится 175 спортивных сооружений, из них 27 спортивных залов, 1 стадион, 115 плоскостных сооружений, из них 8 футбольных полей, 8 тиров, 23 приспособленных помещения для занятий физической культурой и спортом, п</w:t>
      </w:r>
      <w:r w:rsidR="00436E0F" w:rsidRPr="00384643">
        <w:rPr>
          <w:rFonts w:ascii="Times New Roman" w:hAnsi="Times New Roman"/>
          <w:sz w:val="28"/>
          <w:szCs w:val="28"/>
        </w:rPr>
        <w:t>лавательный бассейн площадью 25,</w:t>
      </w:r>
      <w:r w:rsidRPr="00384643">
        <w:rPr>
          <w:rFonts w:ascii="Times New Roman" w:hAnsi="Times New Roman"/>
          <w:sz w:val="28"/>
          <w:szCs w:val="28"/>
        </w:rPr>
        <w:t xml:space="preserve">11 </w:t>
      </w:r>
      <w:r w:rsidR="002A5ED2" w:rsidRPr="00384643">
        <w:rPr>
          <w:rFonts w:ascii="Times New Roman" w:hAnsi="Times New Roman"/>
          <w:sz w:val="28"/>
          <w:szCs w:val="28"/>
        </w:rPr>
        <w:t xml:space="preserve">кв. </w:t>
      </w:r>
      <w:r w:rsidRPr="00384643">
        <w:rPr>
          <w:rFonts w:ascii="Times New Roman" w:hAnsi="Times New Roman"/>
          <w:sz w:val="28"/>
          <w:szCs w:val="28"/>
        </w:rPr>
        <w:t>м.</w:t>
      </w:r>
    </w:p>
    <w:p w:rsidR="00865842" w:rsidRPr="00384643" w:rsidRDefault="00865842" w:rsidP="00F33B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К занятиям физической культурой и спортом мы стареемся привлекать разные категории населения.</w:t>
      </w:r>
    </w:p>
    <w:p w:rsidR="00B37A4C" w:rsidRPr="00384643" w:rsidRDefault="00B37A4C" w:rsidP="00F33BFC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Численность жителей городского округа, занимающихся физической культурой и спортом, составила по состоянию на 1 января 2023 года более 29 тысяч человек. Это более 55% от общей численности населения в возрасте от 3 до 79 лет.</w:t>
      </w:r>
    </w:p>
    <w:p w:rsidR="0048622F" w:rsidRPr="00384643" w:rsidRDefault="0048622F" w:rsidP="00F33BFC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lastRenderedPageBreak/>
        <w:t>Традиционно развиты такие виды спорта как футбол, волейбол, легкая атлетика, дзюдо и самбо. В 202</w:t>
      </w:r>
      <w:r w:rsidR="000770F6">
        <w:rPr>
          <w:rFonts w:ascii="Times New Roman" w:hAnsi="Times New Roman" w:cs="Times New Roman"/>
          <w:sz w:val="28"/>
          <w:szCs w:val="28"/>
        </w:rPr>
        <w:t>2</w:t>
      </w:r>
      <w:r w:rsidRPr="0038464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770F6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384643">
        <w:rPr>
          <w:rFonts w:ascii="Times New Roman" w:hAnsi="Times New Roman" w:cs="Times New Roman"/>
          <w:sz w:val="28"/>
          <w:szCs w:val="28"/>
        </w:rPr>
        <w:t>продолж</w:t>
      </w:r>
      <w:r w:rsidR="000770F6">
        <w:rPr>
          <w:rFonts w:ascii="Times New Roman" w:hAnsi="Times New Roman" w:cs="Times New Roman"/>
          <w:sz w:val="28"/>
          <w:szCs w:val="28"/>
        </w:rPr>
        <w:t>ены мероприятия по</w:t>
      </w:r>
      <w:r w:rsidRPr="00384643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0770F6">
        <w:rPr>
          <w:rFonts w:ascii="Times New Roman" w:hAnsi="Times New Roman" w:cs="Times New Roman"/>
          <w:sz w:val="28"/>
          <w:szCs w:val="28"/>
        </w:rPr>
        <w:t>ю такого направления в спорте как</w:t>
      </w:r>
      <w:r w:rsidRPr="00384643">
        <w:rPr>
          <w:rFonts w:ascii="Times New Roman" w:hAnsi="Times New Roman" w:cs="Times New Roman"/>
          <w:sz w:val="28"/>
          <w:szCs w:val="28"/>
        </w:rPr>
        <w:t xml:space="preserve"> художественн</w:t>
      </w:r>
      <w:r w:rsidR="000770F6">
        <w:rPr>
          <w:rFonts w:ascii="Times New Roman" w:hAnsi="Times New Roman" w:cs="Times New Roman"/>
          <w:sz w:val="28"/>
          <w:szCs w:val="28"/>
        </w:rPr>
        <w:t>ая</w:t>
      </w:r>
      <w:r w:rsidRPr="00384643">
        <w:rPr>
          <w:rFonts w:ascii="Times New Roman" w:hAnsi="Times New Roman" w:cs="Times New Roman"/>
          <w:sz w:val="28"/>
          <w:szCs w:val="28"/>
        </w:rPr>
        <w:t xml:space="preserve"> гимнастик</w:t>
      </w:r>
      <w:r w:rsidR="000770F6">
        <w:rPr>
          <w:rFonts w:ascii="Times New Roman" w:hAnsi="Times New Roman" w:cs="Times New Roman"/>
          <w:sz w:val="28"/>
          <w:szCs w:val="28"/>
        </w:rPr>
        <w:t>а,</w:t>
      </w:r>
      <w:r w:rsidRPr="00384643">
        <w:rPr>
          <w:rFonts w:ascii="Times New Roman" w:hAnsi="Times New Roman" w:cs="Times New Roman"/>
          <w:sz w:val="28"/>
          <w:szCs w:val="28"/>
        </w:rPr>
        <w:t xml:space="preserve"> одним из положительных результатов котор</w:t>
      </w:r>
      <w:r w:rsidR="000770F6">
        <w:rPr>
          <w:rFonts w:ascii="Times New Roman" w:hAnsi="Times New Roman" w:cs="Times New Roman"/>
          <w:sz w:val="28"/>
          <w:szCs w:val="28"/>
        </w:rPr>
        <w:t>ых</w:t>
      </w:r>
      <w:r w:rsidRPr="00384643">
        <w:rPr>
          <w:rFonts w:ascii="Times New Roman" w:hAnsi="Times New Roman" w:cs="Times New Roman"/>
          <w:sz w:val="28"/>
          <w:szCs w:val="28"/>
        </w:rPr>
        <w:t xml:space="preserve"> стал</w:t>
      </w:r>
      <w:r w:rsidR="000770F6">
        <w:rPr>
          <w:rFonts w:ascii="Times New Roman" w:hAnsi="Times New Roman" w:cs="Times New Roman"/>
          <w:sz w:val="28"/>
          <w:szCs w:val="28"/>
        </w:rPr>
        <w:t>о</w:t>
      </w:r>
      <w:r w:rsidR="00B0215F">
        <w:rPr>
          <w:rFonts w:ascii="Times New Roman" w:hAnsi="Times New Roman" w:cs="Times New Roman"/>
          <w:sz w:val="28"/>
          <w:szCs w:val="28"/>
        </w:rPr>
        <w:t xml:space="preserve"> </w:t>
      </w:r>
      <w:r w:rsidR="000770F6">
        <w:rPr>
          <w:rFonts w:ascii="Times New Roman" w:hAnsi="Times New Roman" w:cs="Times New Roman"/>
          <w:sz w:val="28"/>
          <w:szCs w:val="28"/>
        </w:rPr>
        <w:t xml:space="preserve">увеличение количества спортсменов, улучшивших спортивный </w:t>
      </w:r>
      <w:r w:rsidRPr="00384643">
        <w:rPr>
          <w:rFonts w:ascii="Times New Roman" w:hAnsi="Times New Roman" w:cs="Times New Roman"/>
          <w:sz w:val="28"/>
          <w:szCs w:val="28"/>
        </w:rPr>
        <w:t>разряд</w:t>
      </w:r>
      <w:r w:rsidR="000770F6">
        <w:rPr>
          <w:rFonts w:ascii="Times New Roman" w:hAnsi="Times New Roman" w:cs="Times New Roman"/>
          <w:sz w:val="28"/>
          <w:szCs w:val="28"/>
        </w:rPr>
        <w:t>,</w:t>
      </w:r>
      <w:r w:rsidRPr="00384643">
        <w:rPr>
          <w:rFonts w:ascii="Times New Roman" w:hAnsi="Times New Roman" w:cs="Times New Roman"/>
          <w:sz w:val="28"/>
          <w:szCs w:val="28"/>
        </w:rPr>
        <w:t xml:space="preserve"> и призер</w:t>
      </w:r>
      <w:r w:rsidR="000770F6">
        <w:rPr>
          <w:rFonts w:ascii="Times New Roman" w:hAnsi="Times New Roman" w:cs="Times New Roman"/>
          <w:sz w:val="28"/>
          <w:szCs w:val="28"/>
        </w:rPr>
        <w:t>ов</w:t>
      </w:r>
      <w:r w:rsidRPr="00384643">
        <w:rPr>
          <w:rFonts w:ascii="Times New Roman" w:hAnsi="Times New Roman" w:cs="Times New Roman"/>
          <w:sz w:val="28"/>
          <w:szCs w:val="28"/>
        </w:rPr>
        <w:t xml:space="preserve"> региональных соревнований.</w:t>
      </w:r>
    </w:p>
    <w:p w:rsidR="0048622F" w:rsidRPr="00384643" w:rsidRDefault="0048622F" w:rsidP="00F33BFC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В течение года проведено </w:t>
      </w:r>
      <w:r w:rsidR="00B37A4C" w:rsidRPr="00384643">
        <w:rPr>
          <w:rFonts w:ascii="Times New Roman" w:hAnsi="Times New Roman" w:cs="Times New Roman"/>
          <w:sz w:val="28"/>
          <w:szCs w:val="28"/>
        </w:rPr>
        <w:t>54</w:t>
      </w:r>
      <w:r w:rsidRPr="00384643">
        <w:rPr>
          <w:rFonts w:ascii="Times New Roman" w:hAnsi="Times New Roman" w:cs="Times New Roman"/>
          <w:sz w:val="28"/>
          <w:szCs w:val="28"/>
        </w:rPr>
        <w:t xml:space="preserve"> спортивно-массовых мероприяти</w:t>
      </w:r>
      <w:r w:rsidR="00B37A4C" w:rsidRPr="00384643">
        <w:rPr>
          <w:rFonts w:ascii="Times New Roman" w:hAnsi="Times New Roman" w:cs="Times New Roman"/>
          <w:sz w:val="28"/>
          <w:szCs w:val="28"/>
        </w:rPr>
        <w:t>я</w:t>
      </w:r>
      <w:r w:rsidRPr="00384643">
        <w:rPr>
          <w:rFonts w:ascii="Times New Roman" w:hAnsi="Times New Roman" w:cs="Times New Roman"/>
          <w:sz w:val="28"/>
          <w:szCs w:val="28"/>
        </w:rPr>
        <w:t xml:space="preserve"> по 1</w:t>
      </w:r>
      <w:r w:rsidR="00B37A4C" w:rsidRPr="00384643">
        <w:rPr>
          <w:rFonts w:ascii="Times New Roman" w:hAnsi="Times New Roman" w:cs="Times New Roman"/>
          <w:sz w:val="28"/>
          <w:szCs w:val="28"/>
        </w:rPr>
        <w:t>8</w:t>
      </w:r>
      <w:r w:rsidRPr="00384643">
        <w:rPr>
          <w:rFonts w:ascii="Times New Roman" w:hAnsi="Times New Roman" w:cs="Times New Roman"/>
          <w:sz w:val="28"/>
          <w:szCs w:val="28"/>
        </w:rPr>
        <w:t xml:space="preserve"> видам спорта, на о</w:t>
      </w:r>
      <w:r w:rsidR="000770F6">
        <w:rPr>
          <w:rFonts w:ascii="Times New Roman" w:hAnsi="Times New Roman" w:cs="Times New Roman"/>
          <w:sz w:val="28"/>
          <w:szCs w:val="28"/>
        </w:rPr>
        <w:t>рганизацию которых направлено</w:t>
      </w:r>
      <w:r w:rsidR="00B37A4C" w:rsidRPr="00384643">
        <w:rPr>
          <w:rFonts w:ascii="Times New Roman" w:hAnsi="Times New Roman" w:cs="Times New Roman"/>
          <w:sz w:val="28"/>
          <w:szCs w:val="28"/>
        </w:rPr>
        <w:t>1 612,14</w:t>
      </w:r>
      <w:r w:rsidRPr="0038464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7A4C" w:rsidRPr="00384643" w:rsidRDefault="00B37A4C" w:rsidP="00F33BFC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Сборные команды городского округа приняли участие в 39 краевых и межрегиональных спортивных мероприятиях, заняв 14</w:t>
      </w:r>
      <w:bookmarkStart w:id="1" w:name="Bookmark"/>
      <w:bookmarkEnd w:id="1"/>
      <w:r w:rsidRPr="00384643">
        <w:rPr>
          <w:rFonts w:ascii="Times New Roman" w:hAnsi="Times New Roman" w:cs="Times New Roman"/>
          <w:sz w:val="28"/>
          <w:szCs w:val="28"/>
        </w:rPr>
        <w:t xml:space="preserve"> командных и 260 личных призовых мест. По итогам соревнований спортсменам </w:t>
      </w:r>
      <w:r w:rsidR="002A5ED2" w:rsidRPr="0038464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 w:cs="Times New Roman"/>
          <w:sz w:val="28"/>
          <w:szCs w:val="28"/>
        </w:rPr>
        <w:t xml:space="preserve">округа присвоен 281 спортивный разряд, из них 15 первых спортивный разрядов и 2 </w:t>
      </w:r>
      <w:r w:rsidR="000770F6">
        <w:rPr>
          <w:rFonts w:ascii="Times New Roman" w:hAnsi="Times New Roman" w:cs="Times New Roman"/>
          <w:sz w:val="28"/>
          <w:szCs w:val="28"/>
        </w:rPr>
        <w:t xml:space="preserve">разряда </w:t>
      </w:r>
      <w:r w:rsidRPr="00384643">
        <w:rPr>
          <w:rFonts w:ascii="Times New Roman" w:hAnsi="Times New Roman" w:cs="Times New Roman"/>
          <w:sz w:val="28"/>
          <w:szCs w:val="28"/>
        </w:rPr>
        <w:t>кандидата в мастера спорта</w:t>
      </w:r>
      <w:r w:rsidR="0048622F" w:rsidRPr="00384643">
        <w:rPr>
          <w:rFonts w:ascii="Times New Roman" w:hAnsi="Times New Roman" w:cs="Times New Roman"/>
          <w:sz w:val="28"/>
          <w:szCs w:val="28"/>
        </w:rPr>
        <w:t>.</w:t>
      </w:r>
    </w:p>
    <w:p w:rsidR="00C17FBA" w:rsidRPr="00384643" w:rsidRDefault="00C17FBA" w:rsidP="007A62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8622F" w:rsidRPr="00384643" w:rsidRDefault="0048622F" w:rsidP="007A62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Социальная защита</w:t>
      </w:r>
    </w:p>
    <w:p w:rsidR="0048622F" w:rsidRPr="00384643" w:rsidRDefault="0048622F" w:rsidP="007A62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8622F" w:rsidRPr="00384643" w:rsidRDefault="0048622F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течение 20</w:t>
      </w:r>
      <w:r w:rsidR="00B37A4C" w:rsidRPr="00384643">
        <w:rPr>
          <w:rFonts w:ascii="Times New Roman" w:hAnsi="Times New Roman"/>
          <w:sz w:val="28"/>
          <w:szCs w:val="28"/>
        </w:rPr>
        <w:t>22</w:t>
      </w:r>
      <w:r w:rsidRPr="00384643">
        <w:rPr>
          <w:rFonts w:ascii="Times New Roman" w:hAnsi="Times New Roman"/>
          <w:sz w:val="28"/>
          <w:szCs w:val="28"/>
        </w:rPr>
        <w:t xml:space="preserve"> года проводилась работа по оформлению документов для реализации прав граждан на получение социальных гарантий.</w:t>
      </w:r>
    </w:p>
    <w:p w:rsidR="00B37A4C" w:rsidRPr="00384643" w:rsidRDefault="002A5ED2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Более тридцати одной</w:t>
      </w:r>
      <w:r w:rsidR="00B37A4C" w:rsidRPr="00384643">
        <w:rPr>
          <w:rFonts w:ascii="Times New Roman" w:hAnsi="Times New Roman"/>
          <w:sz w:val="28"/>
          <w:szCs w:val="28"/>
        </w:rPr>
        <w:t xml:space="preserve"> тысяч</w:t>
      </w:r>
      <w:r w:rsidRPr="00384643">
        <w:rPr>
          <w:rFonts w:ascii="Times New Roman" w:hAnsi="Times New Roman"/>
          <w:sz w:val="28"/>
          <w:szCs w:val="28"/>
        </w:rPr>
        <w:t>е</w:t>
      </w:r>
      <w:r w:rsidR="00B37A4C" w:rsidRPr="00384643">
        <w:rPr>
          <w:rFonts w:ascii="Times New Roman" w:hAnsi="Times New Roman"/>
          <w:sz w:val="28"/>
          <w:szCs w:val="28"/>
        </w:rPr>
        <w:t xml:space="preserve"> жителей городского округа были назначены пособия и выплаты на общую сумму 747,5 млн. руб. из регионального, федерального и местного бюджетов. Наибольшее  количество льготников составили Ветераны труда,  Ветераны труда Ставропольского края, реабилитированные, труженики тыла -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="00B37A4C" w:rsidRPr="00384643">
        <w:rPr>
          <w:rFonts w:ascii="Times New Roman" w:hAnsi="Times New Roman"/>
          <w:sz w:val="28"/>
          <w:szCs w:val="28"/>
        </w:rPr>
        <w:t>4617 человек, получившие выплаты на сумму 94,5 млн. руб.</w:t>
      </w:r>
    </w:p>
    <w:p w:rsidR="00B37A4C" w:rsidRPr="00384643" w:rsidRDefault="00B37A4C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Пособия семьям, имеющим детей, выплачены на сумму  525,4 млн. руб., в том числе в рамках реализации Национального проекта «Демография» произведена ежемесячная выплата в связи с рождением 1-го  ребенка и ежемесячная денежная выплата на  3-го ребенка в сумме 153,9 млн. руб.</w:t>
      </w:r>
    </w:p>
    <w:p w:rsidR="00B37A4C" w:rsidRPr="00384643" w:rsidRDefault="00B37A4C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соответствии с Указом  Президента Российской Федерации   от 20 марта 2020г</w:t>
      </w:r>
      <w:r w:rsidR="004C190E" w:rsidRPr="00384643">
        <w:rPr>
          <w:rFonts w:ascii="Times New Roman" w:hAnsi="Times New Roman"/>
          <w:sz w:val="28"/>
          <w:szCs w:val="28"/>
        </w:rPr>
        <w:t xml:space="preserve">. </w:t>
      </w:r>
      <w:r w:rsidRPr="00384643">
        <w:rPr>
          <w:rFonts w:ascii="Times New Roman" w:hAnsi="Times New Roman"/>
          <w:sz w:val="28"/>
          <w:szCs w:val="28"/>
        </w:rPr>
        <w:t xml:space="preserve">.№ 199 «О дополнительных мерах государственной поддержки семей, имеющих детей» продолжена работа по предоставлению ежемесячной денежной выплаты на детей в возрасте от трёх до семи лет включительно, так в 2022  году сумма выплат семьям городского округа  составила  277,4 млн. руб., что по сравнению с прошлым годам больше на  26,3  млн. руб. </w:t>
      </w:r>
    </w:p>
    <w:p w:rsidR="00B37A4C" w:rsidRPr="00384643" w:rsidRDefault="00B37A4C" w:rsidP="00B021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целях оказания социальной поддержки по оплате жилищно-коммунальных услуг льготной категории граждан в 2022 году было возмещено из бюджета 58,4 млн. руб. и еще 29,3 млн. руб. начислено субсидий на оплату жилого помещения и коммунальных услуг, то есть государство оказало населению  городского  округа поддержку по оплате жилищно-коммунальных услуг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на сумму 87,7 млн. руб.</w:t>
      </w:r>
    </w:p>
    <w:p w:rsidR="00F33BFC" w:rsidRPr="00384643" w:rsidRDefault="00B37A4C" w:rsidP="00B0215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рамках реализации Закона Ставропольского края № 56-кз от 19.11.2007г. «О государственной социальной помощи населению в Ставропольском крае»  в    2022 году </w:t>
      </w:r>
      <w:r w:rsidR="002A5ED2" w:rsidRPr="00384643">
        <w:rPr>
          <w:rFonts w:ascii="Times New Roman" w:hAnsi="Times New Roman"/>
          <w:sz w:val="28"/>
          <w:szCs w:val="28"/>
        </w:rPr>
        <w:t>303 семьям</w:t>
      </w:r>
      <w:r w:rsidRPr="00384643">
        <w:rPr>
          <w:rFonts w:ascii="Times New Roman" w:hAnsi="Times New Roman"/>
          <w:sz w:val="28"/>
          <w:szCs w:val="28"/>
        </w:rPr>
        <w:t xml:space="preserve">  городского округа</w:t>
      </w:r>
      <w:r w:rsidR="00F33BFC" w:rsidRPr="00384643">
        <w:rPr>
          <w:rFonts w:ascii="Times New Roman" w:hAnsi="Times New Roman"/>
          <w:sz w:val="28"/>
          <w:szCs w:val="28"/>
        </w:rPr>
        <w:t xml:space="preserve"> была оказана государственная социальная помощь на сумму 1,3 млн. рублей, а также 97 семей получили социальную помощь на основании социального контракта на сумму 13,4 млн. рублей. </w:t>
      </w:r>
    </w:p>
    <w:p w:rsidR="00F33BFC" w:rsidRPr="00384643" w:rsidRDefault="00F33BFC" w:rsidP="00B0215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Государственная социальная помощь была направлена на развитие личного подсобного хозяйства, открытие индивидуальной предпринимательской </w:t>
      </w:r>
      <w:r w:rsidRPr="00384643">
        <w:rPr>
          <w:rFonts w:ascii="Times New Roman" w:hAnsi="Times New Roman"/>
          <w:sz w:val="28"/>
          <w:szCs w:val="28"/>
        </w:rPr>
        <w:lastRenderedPageBreak/>
        <w:t xml:space="preserve">деятельности, </w:t>
      </w:r>
      <w:proofErr w:type="spellStart"/>
      <w:r w:rsidRPr="00384643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384643">
        <w:rPr>
          <w:rFonts w:ascii="Times New Roman" w:hAnsi="Times New Roman"/>
          <w:sz w:val="28"/>
          <w:szCs w:val="28"/>
        </w:rPr>
        <w:t>, а также на расширение уже имеющейся индивидуальной предпринимательской деятельности, на мероприятия по поиску работы и иные мероприятия</w:t>
      </w:r>
      <w:r w:rsidR="000770F6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направленные на выход граждан из тяжелой жизненной ситуации.</w:t>
      </w:r>
    </w:p>
    <w:p w:rsidR="006C21D2" w:rsidRPr="00384643" w:rsidRDefault="006C21D2" w:rsidP="007A6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1D2" w:rsidRPr="00384643" w:rsidRDefault="0048622F" w:rsidP="007A62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Реализация прав граждан на жилье</w:t>
      </w:r>
    </w:p>
    <w:p w:rsidR="0048622F" w:rsidRPr="00384643" w:rsidRDefault="0048622F" w:rsidP="007A62E3">
      <w:pPr>
        <w:tabs>
          <w:tab w:val="left" w:pos="3832"/>
        </w:tabs>
        <w:autoSpaceDE w:val="0"/>
        <w:autoSpaceDN w:val="0"/>
        <w:adjustRightInd w:val="0"/>
        <w:spacing w:after="0" w:line="240" w:lineRule="exact"/>
        <w:ind w:firstLine="851"/>
        <w:rPr>
          <w:rFonts w:ascii="Times New Roman" w:hAnsi="Times New Roman"/>
          <w:b/>
          <w:sz w:val="28"/>
          <w:szCs w:val="28"/>
        </w:rPr>
      </w:pPr>
    </w:p>
    <w:p w:rsidR="007A62E3" w:rsidRPr="00384643" w:rsidRDefault="007A62E3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области жилищных правоотношений, соблюдения прав граждан на жильё в администрации городского округа создана жилищная комиссия, разработана и утверждена вся необходимая нормативная правовая база.</w:t>
      </w:r>
    </w:p>
    <w:p w:rsidR="007A62E3" w:rsidRPr="00384643" w:rsidRDefault="007A62E3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По состоянию на 01 января 2023г. на жилищном учете в администрации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="000770F6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>состояло 143 гражданин</w:t>
      </w:r>
      <w:r w:rsidR="002A5ED2" w:rsidRPr="00384643">
        <w:rPr>
          <w:rFonts w:ascii="Times New Roman" w:hAnsi="Times New Roman"/>
          <w:sz w:val="28"/>
          <w:szCs w:val="28"/>
        </w:rPr>
        <w:t>а</w:t>
      </w:r>
      <w:r w:rsidRPr="00384643">
        <w:rPr>
          <w:rFonts w:ascii="Times New Roman" w:hAnsi="Times New Roman"/>
          <w:sz w:val="28"/>
          <w:szCs w:val="28"/>
        </w:rPr>
        <w:t>, проживающих на территории городского округа.</w:t>
      </w:r>
    </w:p>
    <w:p w:rsidR="007A62E3" w:rsidRPr="00384643" w:rsidRDefault="007A62E3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2022 году 12 молодых семей (или 8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%), состоящих на учете на получение жилья, получили жилищные сертификаты и социальные выплаты на приобретение жилья за счет средств краевого и местного бюджетов на общую сумму 5 196,7 тыс. рублей, в том числе 4 936,9 тыс. руб.  - средства краевого бюджета, 259,8 тыс. руб. - средства бюджета </w:t>
      </w:r>
      <w:r w:rsidR="002A5ED2" w:rsidRPr="00384643">
        <w:rPr>
          <w:rFonts w:ascii="Times New Roman" w:hAnsi="Times New Roman"/>
          <w:sz w:val="28"/>
          <w:szCs w:val="28"/>
        </w:rPr>
        <w:t>городского округа.</w:t>
      </w:r>
    </w:p>
    <w:p w:rsidR="0048622F" w:rsidRPr="00384643" w:rsidRDefault="0048622F" w:rsidP="007A62E3">
      <w:pPr>
        <w:tabs>
          <w:tab w:val="left" w:pos="3832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48622F" w:rsidRPr="00384643" w:rsidRDefault="0048622F" w:rsidP="00834C8F">
      <w:pPr>
        <w:tabs>
          <w:tab w:val="left" w:pos="3832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Опека и попечительство</w:t>
      </w:r>
    </w:p>
    <w:p w:rsidR="0048622F" w:rsidRPr="00384643" w:rsidRDefault="0048622F" w:rsidP="007A62E3">
      <w:pPr>
        <w:tabs>
          <w:tab w:val="left" w:pos="3832"/>
        </w:tabs>
        <w:autoSpaceDE w:val="0"/>
        <w:autoSpaceDN w:val="0"/>
        <w:adjustRightInd w:val="0"/>
        <w:spacing w:after="0" w:line="240" w:lineRule="exact"/>
        <w:ind w:firstLine="851"/>
        <w:rPr>
          <w:rFonts w:ascii="Times New Roman" w:hAnsi="Times New Roman"/>
          <w:b/>
          <w:sz w:val="28"/>
          <w:szCs w:val="28"/>
        </w:rPr>
      </w:pPr>
    </w:p>
    <w:p w:rsidR="007A62E3" w:rsidRPr="00384643" w:rsidRDefault="007A62E3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рамках реализации государственных полномочий в области опеки и попечительства на территории городского округа в 2022 г. в замещающих семьях находилось 167детей из категории детей-сирот и детей, оставшихся без попечения родителей (в 2022 г. - 204 детей), из них 122 ребенка воспитываются в семьях опекунов, попечителей, 45 детей</w:t>
      </w:r>
      <w:r w:rsidR="009849DE">
        <w:rPr>
          <w:rFonts w:ascii="Times New Roman" w:hAnsi="Times New Roman"/>
          <w:sz w:val="28"/>
          <w:szCs w:val="28"/>
        </w:rPr>
        <w:t xml:space="preserve"> - </w:t>
      </w:r>
      <w:r w:rsidRPr="00384643">
        <w:rPr>
          <w:rFonts w:ascii="Times New Roman" w:hAnsi="Times New Roman"/>
          <w:sz w:val="28"/>
          <w:szCs w:val="28"/>
        </w:rPr>
        <w:t>в 15 приемных семьях. 2 ребенка из указанной категории в течение года были усыновлены.</w:t>
      </w:r>
    </w:p>
    <w:p w:rsidR="007A62E3" w:rsidRPr="00384643" w:rsidRDefault="007A62E3" w:rsidP="00834C8F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Снижение количества детей, воспитывающихся в замещающих семьях, обусловлено ранней профилактикой семейного неблагополучия, направленной на сохранение семьи и возможности детей проживать с кровными родителями. </w:t>
      </w:r>
    </w:p>
    <w:p w:rsidR="007A62E3" w:rsidRPr="00384643" w:rsidRDefault="007A62E3" w:rsidP="00834C8F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За отчетный год на территории городского округа выявлено 14 детей из категории детей-сирот и детей, оставшихся без попечения родителей (в 2021 г. – 10 детей).</w:t>
      </w:r>
    </w:p>
    <w:p w:rsidR="007A62E3" w:rsidRPr="00384643" w:rsidRDefault="007A62E3" w:rsidP="00834C8F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9 детей из числа выявленных за отчетный год, переданы на воспитание в замещающие семьи, при этом в отношении 1 из них применена приоритетная форма жизнеустройства – усыновление, 5 детей определены в детский дом</w:t>
      </w:r>
      <w:r w:rsidR="00F33BFC" w:rsidRPr="00384643">
        <w:rPr>
          <w:rFonts w:ascii="Times New Roman" w:hAnsi="Times New Roman"/>
          <w:sz w:val="28"/>
          <w:szCs w:val="28"/>
        </w:rPr>
        <w:t xml:space="preserve">. </w:t>
      </w:r>
      <w:r w:rsidRPr="00384643">
        <w:rPr>
          <w:rFonts w:ascii="Times New Roman" w:hAnsi="Times New Roman"/>
          <w:sz w:val="28"/>
          <w:szCs w:val="28"/>
        </w:rPr>
        <w:t>При непосредственной профилактической работе специалистов органа опеки и попечительства в отношении 7 детей установлено отцовство, дети переданы на воспитание в кровные семьи.</w:t>
      </w:r>
    </w:p>
    <w:p w:rsidR="007A62E3" w:rsidRPr="00384643" w:rsidRDefault="007A62E3" w:rsidP="00834C8F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С целью оказания социально-психологической помощи, дети из неблагополучных семей, а также семей, находящихся в социально-опасном положении или трудной жизненной ситуации, 14детей, проживающих на территории городского округа, были помещены в социально-реабилитационные центры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Ставропольского края. В период нахождения детей в государственном учреждении с их родителями проводилась профилактическая работа по устранению обстоятельств, влекущих социальное сиротство.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="009849DE" w:rsidRPr="00384643">
        <w:rPr>
          <w:rFonts w:ascii="Times New Roman" w:hAnsi="Times New Roman"/>
          <w:sz w:val="28"/>
          <w:szCs w:val="28"/>
        </w:rPr>
        <w:t xml:space="preserve">В 2022 году </w:t>
      </w:r>
      <w:r w:rsidR="009849DE" w:rsidRPr="00384643">
        <w:rPr>
          <w:rFonts w:ascii="Times New Roman" w:hAnsi="Times New Roman"/>
          <w:sz w:val="28"/>
          <w:szCs w:val="28"/>
        </w:rPr>
        <w:lastRenderedPageBreak/>
        <w:t>проведено 4 семинара с замещающими родителями (приемными родителями, опекунами и попечителями)</w:t>
      </w:r>
      <w:r w:rsidR="009849DE">
        <w:rPr>
          <w:rFonts w:ascii="Times New Roman" w:hAnsi="Times New Roman"/>
          <w:sz w:val="28"/>
          <w:szCs w:val="28"/>
        </w:rPr>
        <w:t>.</w:t>
      </w:r>
    </w:p>
    <w:p w:rsidR="007A62E3" w:rsidRPr="00384643" w:rsidRDefault="007A62E3" w:rsidP="00834C8F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целях осуществления контроля за условиями жизни и воспитания детей за отчетный год специалистами органов опеки и попечительства были проведены 196 плановых и 13 внеплановых проверок. Фактов ненадлежащего, жестокого обращения с </w:t>
      </w:r>
      <w:r w:rsidR="009849DE">
        <w:rPr>
          <w:rFonts w:ascii="Times New Roman" w:hAnsi="Times New Roman"/>
          <w:sz w:val="28"/>
          <w:szCs w:val="28"/>
        </w:rPr>
        <w:t>детьми</w:t>
      </w:r>
      <w:r w:rsidRPr="00384643"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4A1AB8" w:rsidRPr="00384643" w:rsidRDefault="004A1AB8" w:rsidP="00F33BFC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</w:rPr>
      </w:pPr>
    </w:p>
    <w:p w:rsidR="0048622F" w:rsidRPr="00384643" w:rsidRDefault="0048622F" w:rsidP="00834C8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Общественная безопасность</w:t>
      </w:r>
    </w:p>
    <w:p w:rsidR="0048622F" w:rsidRPr="00384643" w:rsidRDefault="0048622F" w:rsidP="007A62E3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8622F" w:rsidRPr="00384643" w:rsidRDefault="0048622F" w:rsidP="00F33BF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Вопросы общественной безопасности решаются в комплексе при тесном взаимодействии всех заинтересованных служб. </w:t>
      </w:r>
    </w:p>
    <w:p w:rsidR="007A62E3" w:rsidRPr="00384643" w:rsidRDefault="007A62E3" w:rsidP="00F33B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Для повышения качества выработки и реализации скоординированных мер системного характера организовано осуществление мониторинга ситуации в области противодействия терроризму.</w:t>
      </w:r>
    </w:p>
    <w:p w:rsidR="007A62E3" w:rsidRPr="00384643" w:rsidRDefault="007A62E3" w:rsidP="00F33B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ходе мероприятий совместно с представителями отдела МВД России по Советскому городскому округу и </w:t>
      </w:r>
      <w:r w:rsidR="009849DE">
        <w:rPr>
          <w:rFonts w:ascii="Times New Roman" w:hAnsi="Times New Roman"/>
          <w:sz w:val="28"/>
          <w:szCs w:val="28"/>
        </w:rPr>
        <w:t xml:space="preserve">Управления </w:t>
      </w:r>
      <w:r w:rsidRPr="00384643">
        <w:rPr>
          <w:rFonts w:ascii="Times New Roman" w:hAnsi="Times New Roman"/>
          <w:sz w:val="28"/>
          <w:szCs w:val="28"/>
        </w:rPr>
        <w:t xml:space="preserve">ФСБ </w:t>
      </w:r>
      <w:r w:rsidR="009849DE">
        <w:rPr>
          <w:rFonts w:ascii="Times New Roman" w:hAnsi="Times New Roman"/>
          <w:sz w:val="28"/>
          <w:szCs w:val="28"/>
        </w:rPr>
        <w:t xml:space="preserve">по Ставропольскому краю </w:t>
      </w:r>
      <w:r w:rsidRPr="00384643">
        <w:rPr>
          <w:rFonts w:ascii="Times New Roman" w:hAnsi="Times New Roman"/>
          <w:sz w:val="28"/>
          <w:szCs w:val="28"/>
        </w:rPr>
        <w:t xml:space="preserve">отработаны вопросы взаимодействия администрации </w:t>
      </w:r>
      <w:r w:rsidR="009849DE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>и территориальных подразделений федеральных органов исполнительной власти по обеспечению безопасности населения и минимизации последствий возможных террористических актов в местах массов</w:t>
      </w:r>
      <w:r w:rsidR="009849DE">
        <w:rPr>
          <w:rFonts w:ascii="Times New Roman" w:hAnsi="Times New Roman"/>
          <w:sz w:val="28"/>
          <w:szCs w:val="28"/>
        </w:rPr>
        <w:t>ого</w:t>
      </w:r>
      <w:r w:rsidRPr="00384643">
        <w:rPr>
          <w:rFonts w:ascii="Times New Roman" w:hAnsi="Times New Roman"/>
          <w:sz w:val="28"/>
          <w:szCs w:val="28"/>
        </w:rPr>
        <w:t xml:space="preserve"> пребывани</w:t>
      </w:r>
      <w:r w:rsidR="009849DE">
        <w:rPr>
          <w:rFonts w:ascii="Times New Roman" w:hAnsi="Times New Roman"/>
          <w:sz w:val="28"/>
          <w:szCs w:val="28"/>
        </w:rPr>
        <w:t>я</w:t>
      </w:r>
      <w:r w:rsidRPr="00384643">
        <w:rPr>
          <w:rFonts w:ascii="Times New Roman" w:hAnsi="Times New Roman"/>
          <w:sz w:val="28"/>
          <w:szCs w:val="28"/>
        </w:rPr>
        <w:t xml:space="preserve"> людей и на социально значимых объектах.</w:t>
      </w:r>
    </w:p>
    <w:p w:rsidR="007A62E3" w:rsidRPr="00384643" w:rsidRDefault="007A62E3" w:rsidP="00F33B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городском округе реализуется программа «Профилактика терроризма и экстремизма на территории Советского городского округа Ставропольского края», в рамках которой в 2022 году проведены информационно-пропагандистские мероприятия (изготовлено и распространено 2 тыс. экземпляров полиграфической продукции, 7 баннеров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наружной рекламы, а также блокноты, ручки, футболки, бейсболки на общую сумму 105,3 тыс. руб.).</w:t>
      </w:r>
    </w:p>
    <w:p w:rsidR="007A62E3" w:rsidRPr="00384643" w:rsidRDefault="007A62E3" w:rsidP="00F33B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рамках реализации программы в 2022 году на территории городского округа среди молодежи проведен конкурс рисунков «Россия против террора» по трем возрастным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группам. Победителя</w:t>
      </w:r>
      <w:r w:rsidR="009849DE">
        <w:rPr>
          <w:rFonts w:ascii="Times New Roman" w:hAnsi="Times New Roman"/>
          <w:sz w:val="28"/>
          <w:szCs w:val="28"/>
        </w:rPr>
        <w:t>м</w:t>
      </w:r>
      <w:r w:rsidRPr="00384643">
        <w:rPr>
          <w:rFonts w:ascii="Times New Roman" w:hAnsi="Times New Roman"/>
          <w:sz w:val="28"/>
          <w:szCs w:val="28"/>
        </w:rPr>
        <w:t xml:space="preserve"> вручены Почетные грамоты и памятные призы.</w:t>
      </w:r>
    </w:p>
    <w:p w:rsidR="007A62E3" w:rsidRPr="00384643" w:rsidRDefault="007A62E3" w:rsidP="00BA05E7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продолжили свою работу соответствующие комиссии (межведомственная комиссия по профилактике правонарушений и формированию системы профилактики правонарушений, антитеррористическая комиссия, </w:t>
      </w:r>
      <w:proofErr w:type="spellStart"/>
      <w:r w:rsidRPr="00384643">
        <w:rPr>
          <w:rFonts w:ascii="Times New Roman" w:hAnsi="Times New Roman"/>
          <w:sz w:val="28"/>
          <w:szCs w:val="28"/>
        </w:rPr>
        <w:t>антинаркотическая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комиссия, штаб народных дружин), созданные при администрации </w:t>
      </w:r>
      <w:r w:rsidR="002A5ED2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>округа,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деятельность которых направлена на профилактику правонарушений на территории </w:t>
      </w:r>
      <w:r w:rsidR="002A5ED2" w:rsidRPr="00384643">
        <w:rPr>
          <w:rFonts w:ascii="Times New Roman" w:hAnsi="Times New Roman"/>
          <w:sz w:val="28"/>
          <w:szCs w:val="28"/>
        </w:rPr>
        <w:t>г</w:t>
      </w:r>
      <w:r w:rsidRPr="00384643">
        <w:rPr>
          <w:rFonts w:ascii="Times New Roman" w:hAnsi="Times New Roman"/>
          <w:sz w:val="28"/>
          <w:szCs w:val="28"/>
        </w:rPr>
        <w:t xml:space="preserve">ородского округа. </w:t>
      </w:r>
    </w:p>
    <w:p w:rsidR="007A62E3" w:rsidRPr="00384643" w:rsidRDefault="007A62E3" w:rsidP="00BA05E7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 w:rsidRPr="00384643">
        <w:rPr>
          <w:rFonts w:ascii="Times New Roman" w:hAnsi="Times New Roman"/>
          <w:sz w:val="28"/>
          <w:szCs w:val="28"/>
        </w:rPr>
        <w:t xml:space="preserve">В отчетном году проведен конкурс </w:t>
      </w:r>
      <w:r w:rsidRPr="00384643">
        <w:rPr>
          <w:rFonts w:ascii="Times New Roman" w:hAnsi="Times New Roman"/>
          <w:sz w:val="28"/>
          <w:szCs w:val="28"/>
          <w:lang w:bidi="ru-RU"/>
        </w:rPr>
        <w:t xml:space="preserve">среди территориальных отделов администрации на лучшую организацию работы по профилактике наркомании и пропаганде здорового образа жизни. </w:t>
      </w:r>
    </w:p>
    <w:p w:rsidR="007A62E3" w:rsidRPr="00384643" w:rsidRDefault="007A62E3" w:rsidP="00BA05E7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 w:rsidRPr="00384643">
        <w:rPr>
          <w:rFonts w:ascii="Times New Roman" w:hAnsi="Times New Roman"/>
          <w:sz w:val="28"/>
          <w:szCs w:val="28"/>
          <w:lang w:bidi="ru-RU"/>
        </w:rPr>
        <w:t xml:space="preserve">Победителем конкурса признан территориальный отдел администрации Советского городского округа </w:t>
      </w:r>
      <w:r w:rsidR="002A5ED2" w:rsidRPr="00384643">
        <w:rPr>
          <w:rFonts w:ascii="Times New Roman" w:hAnsi="Times New Roman"/>
          <w:sz w:val="28"/>
          <w:szCs w:val="28"/>
          <w:lang w:bidi="ru-RU"/>
        </w:rPr>
        <w:t>Ставропольского края</w:t>
      </w:r>
      <w:r w:rsidRPr="00384643">
        <w:rPr>
          <w:rFonts w:ascii="Times New Roman" w:hAnsi="Times New Roman"/>
          <w:sz w:val="28"/>
          <w:szCs w:val="28"/>
          <w:lang w:bidi="ru-RU"/>
        </w:rPr>
        <w:t xml:space="preserve"> в селе Горькая Балка.</w:t>
      </w:r>
    </w:p>
    <w:p w:rsidR="00BA05E7" w:rsidRPr="00384643" w:rsidRDefault="007A62E3" w:rsidP="00BA05E7">
      <w:pPr>
        <w:spacing w:after="0" w:line="240" w:lineRule="auto"/>
        <w:ind w:right="14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Немаловажную роль в охране общественного порядка играют добровольные народные дружины. На территории городского округа действуют 6таких дружин из числа казачества, насчитывающи</w:t>
      </w:r>
      <w:r w:rsidR="002A5ED2" w:rsidRPr="00384643">
        <w:rPr>
          <w:rFonts w:ascii="Times New Roman" w:hAnsi="Times New Roman"/>
          <w:sz w:val="28"/>
          <w:szCs w:val="28"/>
        </w:rPr>
        <w:t xml:space="preserve">е </w:t>
      </w:r>
      <w:r w:rsidRPr="00384643">
        <w:rPr>
          <w:rFonts w:ascii="Times New Roman" w:hAnsi="Times New Roman"/>
          <w:sz w:val="28"/>
          <w:szCs w:val="28"/>
        </w:rPr>
        <w:t xml:space="preserve">116 чел. На осуществление стимулирования членов ДНД в 2022 году из средств местного бюджета были </w:t>
      </w:r>
      <w:r w:rsidRPr="00384643">
        <w:rPr>
          <w:rFonts w:ascii="Times New Roman" w:hAnsi="Times New Roman"/>
          <w:sz w:val="28"/>
          <w:szCs w:val="28"/>
        </w:rPr>
        <w:lastRenderedPageBreak/>
        <w:t>выделены и освоены в полном объеме денежные средства в размере 822,64 тыс. руб.</w:t>
      </w:r>
    </w:p>
    <w:p w:rsidR="007A62E3" w:rsidRPr="00384643" w:rsidRDefault="007A62E3" w:rsidP="00BA05E7">
      <w:pPr>
        <w:spacing w:after="0" w:line="240" w:lineRule="auto"/>
        <w:ind w:right="14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В 2022 году проведены традиционные конкурсы среди народных дружин и народных дружинников округа, по результатам которых звание </w:t>
      </w:r>
      <w:r w:rsidRPr="0038464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«Лучшая народная дружина Советского городского округа» присвоено 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добровольной народной дружине из числа членов </w:t>
      </w:r>
      <w:proofErr w:type="spellStart"/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>Нинского</w:t>
      </w:r>
      <w:proofErr w:type="spellEnd"/>
      <w:r w:rsidR="00834C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>хуторского казачьего общества ВАРКО СОКО ТВКО</w:t>
      </w:r>
      <w:r w:rsidRPr="0038464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 w:rsidR="00834C8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8464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Лучшим народным дружинником Советского городского округа признан член 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>добровольной народной дружины из числа членов Солдато-Александровского станичного казачьего общества ВАРКО СОКО ТВКО</w:t>
      </w:r>
      <w:r w:rsidR="00834C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Иваненко Владимир Васильевич. </w:t>
      </w:r>
    </w:p>
    <w:p w:rsidR="007A62E3" w:rsidRPr="00384643" w:rsidRDefault="007A62E3" w:rsidP="00BA05E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Всего на территории городского округа действует 39 общественных, религиозных, казачьих организаций, 3 этнически</w:t>
      </w:r>
      <w:r w:rsidR="009849DE">
        <w:rPr>
          <w:rFonts w:ascii="Times New Roman" w:hAnsi="Times New Roman"/>
          <w:sz w:val="28"/>
          <w:szCs w:val="28"/>
        </w:rPr>
        <w:t>е</w:t>
      </w:r>
      <w:r w:rsidRPr="00384643">
        <w:rPr>
          <w:rFonts w:ascii="Times New Roman" w:hAnsi="Times New Roman"/>
          <w:sz w:val="28"/>
          <w:szCs w:val="28"/>
        </w:rPr>
        <w:t xml:space="preserve"> общины. Все они принимают участие в мероприятиях, направленных на упрочение мира и дружбы между народами.</w:t>
      </w:r>
    </w:p>
    <w:p w:rsidR="007A62E3" w:rsidRPr="00384643" w:rsidRDefault="007A62E3" w:rsidP="00BA05E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традиционном мероприятии «Мы все единая семья» в рамках Дня Народного единства приняли участие представители практически всех общин</w:t>
      </w:r>
      <w:r w:rsidR="002A5ED2" w:rsidRPr="00384643">
        <w:rPr>
          <w:rFonts w:ascii="Times New Roman" w:hAnsi="Times New Roman"/>
          <w:sz w:val="28"/>
          <w:szCs w:val="28"/>
        </w:rPr>
        <w:t xml:space="preserve">, зарегистрированных на территории </w:t>
      </w:r>
      <w:r w:rsidRPr="00384643">
        <w:rPr>
          <w:rFonts w:ascii="Times New Roman" w:hAnsi="Times New Roman"/>
          <w:sz w:val="28"/>
          <w:szCs w:val="28"/>
        </w:rPr>
        <w:t>городского округа.</w:t>
      </w:r>
    </w:p>
    <w:p w:rsidR="007A62E3" w:rsidRPr="00384643" w:rsidRDefault="007A62E3" w:rsidP="00BA05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8622F" w:rsidRPr="00384643" w:rsidRDefault="0048622F" w:rsidP="007A62E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Территориальное общественное самоуправление</w:t>
      </w:r>
    </w:p>
    <w:p w:rsidR="0048622F" w:rsidRPr="00384643" w:rsidRDefault="0048622F" w:rsidP="007A62E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A5ED2" w:rsidRPr="00384643" w:rsidRDefault="002A5ED2" w:rsidP="00834C8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на территории городского округа функционировало 28 Советов территориального общественного самоуправления, 13 хуторских и 310 уличных комитетов, 139 Советов многоквартирных домов с общей численностью </w:t>
      </w:r>
      <w:r w:rsidR="009849DE">
        <w:rPr>
          <w:rFonts w:ascii="Times New Roman" w:hAnsi="Times New Roman"/>
          <w:sz w:val="28"/>
          <w:szCs w:val="28"/>
        </w:rPr>
        <w:t xml:space="preserve">проживающих в них граждан </w:t>
      </w:r>
      <w:r w:rsidRPr="00384643">
        <w:rPr>
          <w:rFonts w:ascii="Times New Roman" w:hAnsi="Times New Roman"/>
          <w:sz w:val="28"/>
          <w:szCs w:val="28"/>
        </w:rPr>
        <w:t>свыше 1000 чел.</w:t>
      </w:r>
    </w:p>
    <w:p w:rsidR="007A62E3" w:rsidRPr="00384643" w:rsidRDefault="007A62E3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течение отчетного года уличные и домовые комитеты готовили характеристики и справки на жителей, принимали активное участие в субботниках, проводимых на </w:t>
      </w:r>
      <w:r w:rsidR="009849DE">
        <w:rPr>
          <w:rFonts w:ascii="Times New Roman" w:hAnsi="Times New Roman"/>
          <w:sz w:val="28"/>
          <w:szCs w:val="28"/>
        </w:rPr>
        <w:t xml:space="preserve">общественных </w:t>
      </w:r>
      <w:r w:rsidRPr="00384643">
        <w:rPr>
          <w:rFonts w:ascii="Times New Roman" w:hAnsi="Times New Roman"/>
          <w:sz w:val="28"/>
          <w:szCs w:val="28"/>
        </w:rPr>
        <w:t xml:space="preserve">территориях,  и в мероприятиях по выявлению семей и граждан, нарушающих общественный порядок, а также информировали население по различным вопросам, </w:t>
      </w:r>
      <w:r w:rsidRPr="00384643">
        <w:rPr>
          <w:rFonts w:ascii="Times New Roman" w:hAnsi="Times New Roman"/>
          <w:sz w:val="28"/>
          <w:szCs w:val="28"/>
          <w:shd w:val="clear" w:color="auto" w:fill="FFFFFF"/>
        </w:rPr>
        <w:t>в том числе о реализации программ «Местные инициативы», проводили на своих территориях мероприятия, посвященные Дню соседей, Масленицы</w:t>
      </w:r>
      <w:r w:rsidRPr="00384643">
        <w:rPr>
          <w:rFonts w:ascii="Times New Roman" w:hAnsi="Times New Roman"/>
          <w:sz w:val="28"/>
          <w:szCs w:val="28"/>
        </w:rPr>
        <w:t xml:space="preserve"> и др., участвовали в конкурсах по благоустройству.</w:t>
      </w:r>
    </w:p>
    <w:p w:rsidR="006F1286" w:rsidRPr="00384643" w:rsidRDefault="006F1286" w:rsidP="007A62E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i/>
          <w:sz w:val="28"/>
          <w:szCs w:val="28"/>
        </w:rPr>
      </w:pPr>
    </w:p>
    <w:p w:rsidR="00A24890" w:rsidRPr="00384643" w:rsidRDefault="0048622F" w:rsidP="004776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Жилищно-коммунальное хозяйство</w:t>
      </w:r>
    </w:p>
    <w:p w:rsidR="00850492" w:rsidRPr="00384643" w:rsidRDefault="00850492" w:rsidP="007A62E3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</w:rPr>
      </w:pPr>
    </w:p>
    <w:p w:rsidR="00154380" w:rsidRPr="00384643" w:rsidRDefault="00154380" w:rsidP="00834C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течение 2022 года продолжалось устойчивое обеспечение населения </w:t>
      </w:r>
      <w:r w:rsidR="002A5ED2" w:rsidRPr="00384643">
        <w:rPr>
          <w:rFonts w:ascii="Times New Roman" w:hAnsi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/>
          <w:sz w:val="28"/>
          <w:szCs w:val="28"/>
        </w:rPr>
        <w:t>округа всеми жилищно-коммунальными услугами. Своевременная подготовка к осеннее - зимнему периоду позволила обеспечить бесперебойную работу всего теплоэнергетического комплекса.</w:t>
      </w:r>
    </w:p>
    <w:p w:rsidR="00154380" w:rsidRPr="00384643" w:rsidRDefault="00154380" w:rsidP="00834C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2022 году расходы на уличное освещение городско</w:t>
      </w:r>
      <w:r w:rsidR="002A5ED2" w:rsidRPr="00384643">
        <w:rPr>
          <w:rFonts w:ascii="Times New Roman" w:hAnsi="Times New Roman"/>
          <w:sz w:val="28"/>
          <w:szCs w:val="28"/>
        </w:rPr>
        <w:t>го</w:t>
      </w:r>
      <w:r w:rsidRPr="00384643">
        <w:rPr>
          <w:rFonts w:ascii="Times New Roman" w:hAnsi="Times New Roman"/>
          <w:sz w:val="28"/>
          <w:szCs w:val="28"/>
        </w:rPr>
        <w:t xml:space="preserve"> округ</w:t>
      </w:r>
      <w:r w:rsidR="002A5ED2" w:rsidRPr="00384643">
        <w:rPr>
          <w:rFonts w:ascii="Times New Roman" w:hAnsi="Times New Roman"/>
          <w:sz w:val="28"/>
          <w:szCs w:val="28"/>
        </w:rPr>
        <w:t>а</w:t>
      </w:r>
      <w:r w:rsidRPr="00384643">
        <w:rPr>
          <w:rFonts w:ascii="Times New Roman" w:hAnsi="Times New Roman"/>
          <w:sz w:val="28"/>
          <w:szCs w:val="28"/>
        </w:rPr>
        <w:t xml:space="preserve"> составили 7026,33 тыс. руб. </w:t>
      </w:r>
    </w:p>
    <w:p w:rsidR="00154380" w:rsidRPr="00384643" w:rsidRDefault="00154380" w:rsidP="00834C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в соответствии с краткосрочным планом реализации региональной программы </w:t>
      </w:r>
      <w:r w:rsidR="002A5ED2" w:rsidRPr="00384643">
        <w:rPr>
          <w:rFonts w:ascii="Times New Roman" w:hAnsi="Times New Roman"/>
          <w:sz w:val="28"/>
          <w:szCs w:val="28"/>
        </w:rPr>
        <w:t>"</w:t>
      </w:r>
      <w:r w:rsidRPr="00384643">
        <w:rPr>
          <w:rFonts w:ascii="Times New Roman" w:hAnsi="Times New Roman"/>
          <w:sz w:val="28"/>
          <w:szCs w:val="28"/>
        </w:rPr>
        <w:t>Капита</w:t>
      </w:r>
      <w:r w:rsidR="00416084" w:rsidRPr="00384643">
        <w:rPr>
          <w:rFonts w:ascii="Times New Roman" w:hAnsi="Times New Roman"/>
          <w:sz w:val="28"/>
          <w:szCs w:val="28"/>
        </w:rPr>
        <w:t>льный ремонт общего имущества</w:t>
      </w:r>
      <w:r w:rsidR="002A5ED2" w:rsidRPr="00384643">
        <w:rPr>
          <w:rFonts w:ascii="Times New Roman" w:hAnsi="Times New Roman"/>
          <w:sz w:val="28"/>
          <w:szCs w:val="28"/>
        </w:rPr>
        <w:t>"</w:t>
      </w:r>
      <w:r w:rsidR="00416084" w:rsidRPr="00384643">
        <w:rPr>
          <w:rFonts w:ascii="Times New Roman" w:hAnsi="Times New Roman"/>
          <w:sz w:val="28"/>
          <w:szCs w:val="28"/>
        </w:rPr>
        <w:t xml:space="preserve"> в рамках капитального ремонта произведены следующие работы:</w:t>
      </w:r>
    </w:p>
    <w:p w:rsidR="00154380" w:rsidRPr="00384643" w:rsidRDefault="00416084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154380" w:rsidRPr="00384643">
        <w:rPr>
          <w:rFonts w:ascii="Times New Roman" w:hAnsi="Times New Roman"/>
          <w:sz w:val="28"/>
          <w:szCs w:val="28"/>
        </w:rPr>
        <w:t xml:space="preserve">В </w:t>
      </w:r>
      <w:r w:rsidR="002A5ED2" w:rsidRPr="00384643">
        <w:rPr>
          <w:rFonts w:ascii="Times New Roman" w:hAnsi="Times New Roman"/>
          <w:sz w:val="28"/>
          <w:szCs w:val="28"/>
        </w:rPr>
        <w:t>многоквартирном доме</w:t>
      </w:r>
      <w:r w:rsidR="00154380" w:rsidRPr="00384643">
        <w:rPr>
          <w:rFonts w:ascii="Times New Roman" w:hAnsi="Times New Roman"/>
          <w:sz w:val="28"/>
          <w:szCs w:val="28"/>
        </w:rPr>
        <w:t>, расположенном по ад</w:t>
      </w:r>
      <w:r w:rsidR="002A5ED2" w:rsidRPr="00384643">
        <w:rPr>
          <w:rFonts w:ascii="Times New Roman" w:hAnsi="Times New Roman"/>
          <w:sz w:val="28"/>
          <w:szCs w:val="28"/>
        </w:rPr>
        <w:t>ресу: г.Зеленокумск, пл. Ленина</w:t>
      </w:r>
      <w:r w:rsidR="00154380" w:rsidRPr="00384643">
        <w:rPr>
          <w:rFonts w:ascii="Times New Roman" w:hAnsi="Times New Roman"/>
          <w:sz w:val="28"/>
          <w:szCs w:val="28"/>
        </w:rPr>
        <w:t>, д. 40</w:t>
      </w:r>
      <w:r w:rsidR="002A5ED2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выполнен </w:t>
      </w:r>
      <w:r w:rsidR="00154380" w:rsidRPr="00384643">
        <w:rPr>
          <w:rFonts w:ascii="Times New Roman" w:hAnsi="Times New Roman"/>
          <w:sz w:val="28"/>
          <w:szCs w:val="28"/>
        </w:rPr>
        <w:t>ремонт внутридомовых инженерных систем теплоснабжения, холодного водоснабжения.</w:t>
      </w:r>
    </w:p>
    <w:p w:rsidR="00154380" w:rsidRPr="00384643" w:rsidRDefault="00154380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</w:t>
      </w:r>
      <w:r w:rsidR="00416084" w:rsidRPr="00384643">
        <w:rPr>
          <w:rFonts w:ascii="Times New Roman" w:hAnsi="Times New Roman"/>
          <w:sz w:val="28"/>
          <w:szCs w:val="28"/>
        </w:rPr>
        <w:t xml:space="preserve"> Закончены</w:t>
      </w:r>
      <w:r w:rsidRPr="00384643">
        <w:rPr>
          <w:rFonts w:ascii="Times New Roman" w:hAnsi="Times New Roman"/>
          <w:sz w:val="28"/>
          <w:szCs w:val="28"/>
        </w:rPr>
        <w:t xml:space="preserve"> работы по капитальному ремонту крыши </w:t>
      </w:r>
      <w:r w:rsidR="002A5ED2" w:rsidRPr="00384643">
        <w:rPr>
          <w:rFonts w:ascii="Times New Roman" w:hAnsi="Times New Roman"/>
          <w:sz w:val="28"/>
          <w:szCs w:val="28"/>
        </w:rPr>
        <w:t>многоквартирного дома</w:t>
      </w:r>
      <w:r w:rsidRPr="00384643">
        <w:rPr>
          <w:rFonts w:ascii="Times New Roman" w:hAnsi="Times New Roman"/>
          <w:sz w:val="28"/>
          <w:szCs w:val="28"/>
        </w:rPr>
        <w:t xml:space="preserve"> № 38 по ул. З. Ко</w:t>
      </w:r>
      <w:r w:rsidR="00416084" w:rsidRPr="00384643">
        <w:rPr>
          <w:rFonts w:ascii="Times New Roman" w:hAnsi="Times New Roman"/>
          <w:sz w:val="28"/>
          <w:szCs w:val="28"/>
        </w:rPr>
        <w:t>смодемьянской в г. Зеленокумске</w:t>
      </w:r>
      <w:r w:rsidRPr="00384643">
        <w:rPr>
          <w:rFonts w:ascii="Times New Roman" w:hAnsi="Times New Roman"/>
          <w:sz w:val="28"/>
          <w:szCs w:val="28"/>
        </w:rPr>
        <w:t xml:space="preserve">; </w:t>
      </w:r>
    </w:p>
    <w:p w:rsidR="00154380" w:rsidRPr="00384643" w:rsidRDefault="00154380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416084" w:rsidRPr="00384643">
        <w:rPr>
          <w:rFonts w:ascii="Times New Roman" w:hAnsi="Times New Roman"/>
          <w:sz w:val="28"/>
          <w:szCs w:val="28"/>
        </w:rPr>
        <w:t xml:space="preserve">проведены конкурсные процедуры, определен подрядчик </w:t>
      </w:r>
      <w:r w:rsidRPr="00384643">
        <w:rPr>
          <w:rFonts w:ascii="Times New Roman" w:hAnsi="Times New Roman"/>
          <w:sz w:val="28"/>
          <w:szCs w:val="28"/>
        </w:rPr>
        <w:t>по</w:t>
      </w:r>
      <w:r w:rsidR="00416084" w:rsidRPr="00384643">
        <w:rPr>
          <w:rFonts w:ascii="Times New Roman" w:hAnsi="Times New Roman"/>
          <w:sz w:val="28"/>
          <w:szCs w:val="28"/>
        </w:rPr>
        <w:t xml:space="preserve"> проведению капитального ремонта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="002A5ED2" w:rsidRPr="00384643">
        <w:rPr>
          <w:rFonts w:ascii="Times New Roman" w:hAnsi="Times New Roman"/>
          <w:sz w:val="28"/>
          <w:szCs w:val="28"/>
        </w:rPr>
        <w:t>многоквартирного дома</w:t>
      </w:r>
      <w:r w:rsidRPr="00384643">
        <w:rPr>
          <w:rFonts w:ascii="Times New Roman" w:hAnsi="Times New Roman"/>
          <w:sz w:val="28"/>
          <w:szCs w:val="28"/>
        </w:rPr>
        <w:t>, расположенно</w:t>
      </w:r>
      <w:r w:rsidR="00416084" w:rsidRPr="00384643">
        <w:rPr>
          <w:rFonts w:ascii="Times New Roman" w:hAnsi="Times New Roman"/>
          <w:sz w:val="28"/>
          <w:szCs w:val="28"/>
        </w:rPr>
        <w:t>го</w:t>
      </w:r>
      <w:r w:rsidRPr="00384643">
        <w:rPr>
          <w:rFonts w:ascii="Times New Roman" w:hAnsi="Times New Roman"/>
          <w:sz w:val="28"/>
          <w:szCs w:val="28"/>
        </w:rPr>
        <w:t xml:space="preserve"> по адресу: г. Зеленокумск, ул. Мира, д. № 187.</w:t>
      </w:r>
    </w:p>
    <w:p w:rsidR="00154380" w:rsidRPr="00384643" w:rsidRDefault="00154380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416084" w:rsidRPr="00384643">
        <w:rPr>
          <w:rFonts w:ascii="Times New Roman" w:hAnsi="Times New Roman"/>
          <w:sz w:val="28"/>
          <w:szCs w:val="28"/>
        </w:rPr>
        <w:t xml:space="preserve">Ведется подготовка пакета документов для получения субсидии из средств краевого бюджета Ставропольского края на ремонт кровли </w:t>
      </w:r>
      <w:r w:rsidR="002A5ED2" w:rsidRPr="00384643">
        <w:rPr>
          <w:rFonts w:ascii="Times New Roman" w:hAnsi="Times New Roman"/>
          <w:sz w:val="28"/>
          <w:szCs w:val="28"/>
        </w:rPr>
        <w:t>многоквартирного дома</w:t>
      </w:r>
      <w:r w:rsidRPr="00384643">
        <w:rPr>
          <w:rFonts w:ascii="Times New Roman" w:hAnsi="Times New Roman"/>
          <w:sz w:val="28"/>
          <w:szCs w:val="28"/>
        </w:rPr>
        <w:t xml:space="preserve"> № 6, расположенно</w:t>
      </w:r>
      <w:r w:rsidR="00416084" w:rsidRPr="00384643">
        <w:rPr>
          <w:rFonts w:ascii="Times New Roman" w:hAnsi="Times New Roman"/>
          <w:sz w:val="28"/>
          <w:szCs w:val="28"/>
        </w:rPr>
        <w:t>го</w:t>
      </w:r>
      <w:r w:rsidRPr="00384643">
        <w:rPr>
          <w:rFonts w:ascii="Times New Roman" w:hAnsi="Times New Roman"/>
          <w:sz w:val="28"/>
          <w:szCs w:val="28"/>
        </w:rPr>
        <w:t xml:space="preserve"> в с. Солдато-Але</w:t>
      </w:r>
      <w:r w:rsidR="00416084" w:rsidRPr="00384643">
        <w:rPr>
          <w:rFonts w:ascii="Times New Roman" w:hAnsi="Times New Roman"/>
          <w:sz w:val="28"/>
          <w:szCs w:val="28"/>
        </w:rPr>
        <w:t>ксандровском по ул. Шоссейной</w:t>
      </w:r>
      <w:r w:rsidRPr="00384643">
        <w:rPr>
          <w:rFonts w:ascii="Times New Roman" w:hAnsi="Times New Roman"/>
          <w:sz w:val="28"/>
          <w:szCs w:val="28"/>
        </w:rPr>
        <w:t>.</w:t>
      </w:r>
    </w:p>
    <w:p w:rsidR="00416084" w:rsidRPr="00384643" w:rsidRDefault="00416084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 По </w:t>
      </w:r>
      <w:r w:rsidR="002A5ED2" w:rsidRPr="00384643">
        <w:rPr>
          <w:rFonts w:ascii="Times New Roman" w:hAnsi="Times New Roman"/>
          <w:sz w:val="28"/>
          <w:szCs w:val="28"/>
        </w:rPr>
        <w:t>многоквартирному дому</w:t>
      </w:r>
      <w:r w:rsidRPr="00384643">
        <w:rPr>
          <w:rFonts w:ascii="Times New Roman" w:hAnsi="Times New Roman"/>
          <w:sz w:val="28"/>
          <w:szCs w:val="28"/>
        </w:rPr>
        <w:t>, расположенному по адресу:  г. Зеленокумск, ул. Горького, д. 149, требуется дополнительное финансирование, до настоящего времени субсидия из краевого бюджета не поступила.</w:t>
      </w:r>
    </w:p>
    <w:p w:rsidR="00BC08F5" w:rsidRPr="00384643" w:rsidRDefault="00BC08F5" w:rsidP="00834C8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4643">
        <w:rPr>
          <w:rFonts w:ascii="Times New Roman" w:hAnsi="Times New Roman"/>
          <w:sz w:val="28"/>
          <w:szCs w:val="28"/>
        </w:rPr>
        <w:t>На территории городского округа услуги по обращению с твердыми коммунальными отходами с 01 января 2019 года осуществляет региональный оператор общество с ограниченной ответственностью «Жилищно-коммунальное хозяйство», г. Минеральные воды (далее – региона</w:t>
      </w:r>
      <w:r w:rsidR="00B4694B">
        <w:rPr>
          <w:rFonts w:ascii="Times New Roman" w:hAnsi="Times New Roman"/>
          <w:sz w:val="28"/>
          <w:szCs w:val="28"/>
        </w:rPr>
        <w:t>льный оператор),</w:t>
      </w:r>
      <w:r w:rsidRPr="00384643">
        <w:rPr>
          <w:rFonts w:ascii="Times New Roman" w:hAnsi="Times New Roman"/>
          <w:sz w:val="28"/>
          <w:szCs w:val="28"/>
        </w:rPr>
        <w:t>заключивший соглашение с Министерством жилищно-коммунального хозяйства Ставропольского края.</w:t>
      </w:r>
    </w:p>
    <w:p w:rsidR="00BC08F5" w:rsidRPr="00384643" w:rsidRDefault="00BC08F5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Планово-регулярным сбором и вывозом твердых коммунальных отходов (далее - ТКО) охвачены все 26 населенных пунктов, находящихся на территории </w:t>
      </w:r>
      <w:r w:rsidR="002A5ED2" w:rsidRPr="00384643">
        <w:rPr>
          <w:rFonts w:ascii="Times New Roman" w:hAnsi="Times New Roman"/>
          <w:sz w:val="28"/>
          <w:szCs w:val="28"/>
        </w:rPr>
        <w:t>городского округа</w:t>
      </w:r>
      <w:r w:rsidRPr="00384643">
        <w:rPr>
          <w:rFonts w:ascii="Times New Roman" w:hAnsi="Times New Roman"/>
          <w:sz w:val="28"/>
          <w:szCs w:val="28"/>
        </w:rPr>
        <w:t>.</w:t>
      </w:r>
    </w:p>
    <w:p w:rsidR="00F82B91" w:rsidRPr="00384643" w:rsidRDefault="00BC08F5" w:rsidP="00834C8F">
      <w:pPr>
        <w:shd w:val="clear" w:color="auto" w:fill="FFFFFF"/>
        <w:spacing w:after="0" w:line="240" w:lineRule="auto"/>
        <w:ind w:firstLine="567"/>
        <w:contextualSpacing/>
        <w:jc w:val="both"/>
        <w:rPr>
          <w:rStyle w:val="extended-textfull"/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Утилизацию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и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захоронение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ТКО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осуществляет </w:t>
      </w:r>
      <w:r w:rsidR="00834C8F">
        <w:rPr>
          <w:rFonts w:ascii="Times New Roman" w:hAnsi="Times New Roman"/>
          <w:sz w:val="28"/>
          <w:szCs w:val="28"/>
        </w:rPr>
        <w:t>С</w:t>
      </w:r>
      <w:r w:rsidR="00834C8F" w:rsidRPr="00384643">
        <w:rPr>
          <w:rStyle w:val="extended-textfull"/>
          <w:rFonts w:ascii="Times New Roman" w:hAnsi="Times New Roman"/>
          <w:bCs/>
          <w:sz w:val="28"/>
          <w:szCs w:val="28"/>
        </w:rPr>
        <w:t>оветский</w:t>
      </w:r>
      <w:r w:rsidR="00834C8F" w:rsidRPr="00384643">
        <w:rPr>
          <w:rStyle w:val="extended-textfull"/>
          <w:rFonts w:ascii="Times New Roman" w:hAnsi="Times New Roman"/>
          <w:sz w:val="28"/>
          <w:szCs w:val="28"/>
        </w:rPr>
        <w:t> </w:t>
      </w:r>
      <w:r w:rsidR="00834C8F" w:rsidRPr="00384643">
        <w:rPr>
          <w:rStyle w:val="extended-textfull"/>
          <w:rFonts w:ascii="Times New Roman" w:hAnsi="Times New Roman"/>
          <w:bCs/>
          <w:sz w:val="28"/>
          <w:szCs w:val="28"/>
        </w:rPr>
        <w:t>зональный</w:t>
      </w:r>
      <w:r w:rsidR="00834C8F" w:rsidRPr="00384643">
        <w:rPr>
          <w:rStyle w:val="extended-textfull"/>
          <w:rFonts w:ascii="Times New Roman" w:hAnsi="Times New Roman"/>
          <w:sz w:val="28"/>
          <w:szCs w:val="28"/>
        </w:rPr>
        <w:t> </w:t>
      </w:r>
      <w:r w:rsidR="00834C8F" w:rsidRPr="00384643">
        <w:rPr>
          <w:rStyle w:val="extended-textfull"/>
          <w:rFonts w:ascii="Times New Roman" w:hAnsi="Times New Roman"/>
          <w:bCs/>
          <w:sz w:val="28"/>
          <w:szCs w:val="28"/>
        </w:rPr>
        <w:t>центр</w:t>
      </w:r>
      <w:r w:rsidR="00834C8F" w:rsidRPr="00384643">
        <w:rPr>
          <w:rStyle w:val="extended-textfull"/>
          <w:rFonts w:ascii="Times New Roman" w:hAnsi="Times New Roman"/>
          <w:sz w:val="28"/>
          <w:szCs w:val="28"/>
        </w:rPr>
        <w:t> </w:t>
      </w:r>
      <w:r w:rsidRPr="00384643">
        <w:rPr>
          <w:rStyle w:val="extended-textfull"/>
          <w:rFonts w:ascii="Times New Roman" w:hAnsi="Times New Roman"/>
          <w:sz w:val="28"/>
          <w:szCs w:val="28"/>
        </w:rPr>
        <w:t>(</w:t>
      </w:r>
      <w:proofErr w:type="spellStart"/>
      <w:r w:rsidRPr="00384643">
        <w:rPr>
          <w:rStyle w:val="extended-textfull"/>
          <w:rFonts w:ascii="Times New Roman" w:hAnsi="Times New Roman"/>
          <w:sz w:val="28"/>
          <w:szCs w:val="28"/>
        </w:rPr>
        <w:t>отходопере</w:t>
      </w:r>
      <w:r w:rsidR="00B4694B">
        <w:rPr>
          <w:rStyle w:val="extended-textfull"/>
          <w:rFonts w:ascii="Times New Roman" w:hAnsi="Times New Roman"/>
          <w:sz w:val="28"/>
          <w:szCs w:val="28"/>
        </w:rPr>
        <w:t>рабатывающий</w:t>
      </w:r>
      <w:proofErr w:type="spellEnd"/>
      <w:r w:rsidR="00B4694B">
        <w:rPr>
          <w:rStyle w:val="extended-textfull"/>
          <w:rFonts w:ascii="Times New Roman" w:hAnsi="Times New Roman"/>
          <w:sz w:val="28"/>
          <w:szCs w:val="28"/>
        </w:rPr>
        <w:t xml:space="preserve"> </w:t>
      </w:r>
      <w:r w:rsidR="00416084" w:rsidRPr="00384643">
        <w:rPr>
          <w:rStyle w:val="extended-textfull"/>
          <w:rFonts w:ascii="Times New Roman" w:hAnsi="Times New Roman"/>
          <w:sz w:val="28"/>
          <w:szCs w:val="28"/>
        </w:rPr>
        <w:t>комплекс)</w:t>
      </w:r>
      <w:r w:rsidRPr="00384643">
        <w:rPr>
          <w:rStyle w:val="extended-textfull"/>
          <w:rFonts w:ascii="Times New Roman" w:hAnsi="Times New Roman"/>
          <w:sz w:val="28"/>
          <w:szCs w:val="28"/>
        </w:rPr>
        <w:t xml:space="preserve"> общества с ограниченной ответственностью «Ставропольское управление отходами», </w:t>
      </w:r>
      <w:r w:rsidR="00F82B91" w:rsidRPr="00384643">
        <w:rPr>
          <w:rStyle w:val="extended-textfull"/>
          <w:rFonts w:ascii="Times New Roman" w:hAnsi="Times New Roman"/>
          <w:sz w:val="28"/>
          <w:szCs w:val="28"/>
        </w:rPr>
        <w:t xml:space="preserve">находящийся по адресу: Ставропольский край, Советский </w:t>
      </w:r>
      <w:proofErr w:type="spellStart"/>
      <w:r w:rsidR="00F82B91" w:rsidRPr="00384643">
        <w:rPr>
          <w:rStyle w:val="extended-textfull"/>
          <w:rFonts w:ascii="Times New Roman" w:hAnsi="Times New Roman"/>
          <w:sz w:val="28"/>
          <w:szCs w:val="28"/>
        </w:rPr>
        <w:t>р-он</w:t>
      </w:r>
      <w:proofErr w:type="spellEnd"/>
      <w:r w:rsidR="00F82B91" w:rsidRPr="00384643">
        <w:rPr>
          <w:rStyle w:val="extended-textfull"/>
          <w:rFonts w:ascii="Times New Roman" w:hAnsi="Times New Roman"/>
          <w:sz w:val="28"/>
          <w:szCs w:val="28"/>
        </w:rPr>
        <w:t>, в 1,1 км. южнее хутора Рог.</w:t>
      </w:r>
    </w:p>
    <w:p w:rsidR="00A24890" w:rsidRPr="00384643" w:rsidRDefault="0048622F" w:rsidP="00834C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Объем транспортируемых твердых коммунальн</w:t>
      </w:r>
      <w:r w:rsidR="008908F0" w:rsidRPr="00384643">
        <w:rPr>
          <w:rFonts w:ascii="Times New Roman" w:hAnsi="Times New Roman"/>
          <w:sz w:val="28"/>
          <w:szCs w:val="28"/>
        </w:rPr>
        <w:t>ых отходов  в 2022</w:t>
      </w:r>
      <w:r w:rsidRPr="00384643">
        <w:rPr>
          <w:rFonts w:ascii="Times New Roman" w:hAnsi="Times New Roman"/>
          <w:sz w:val="28"/>
          <w:szCs w:val="28"/>
        </w:rPr>
        <w:t xml:space="preserve"> году составил   </w:t>
      </w:r>
      <w:r w:rsidR="002A7992" w:rsidRPr="00384643">
        <w:rPr>
          <w:rFonts w:ascii="Times New Roman" w:hAnsi="Times New Roman"/>
          <w:sz w:val="28"/>
          <w:szCs w:val="28"/>
        </w:rPr>
        <w:t>7,961 тыс. тонн, что на 0,7 % больше аналогичного показателя 2021 года</w:t>
      </w:r>
      <w:r w:rsidRPr="00384643">
        <w:rPr>
          <w:rFonts w:ascii="Times New Roman" w:hAnsi="Times New Roman"/>
          <w:sz w:val="28"/>
          <w:szCs w:val="28"/>
        </w:rPr>
        <w:t>.</w:t>
      </w:r>
      <w:r w:rsidR="002A7992" w:rsidRPr="00384643">
        <w:rPr>
          <w:rFonts w:ascii="Times New Roman" w:hAnsi="Times New Roman"/>
          <w:sz w:val="28"/>
          <w:szCs w:val="28"/>
        </w:rPr>
        <w:t xml:space="preserve"> В том числе на обработку и утилизацию направлено 7,416 тыс. тонн</w:t>
      </w:r>
      <w:r w:rsidR="00D70A3C" w:rsidRPr="00384643">
        <w:rPr>
          <w:rFonts w:ascii="Times New Roman" w:hAnsi="Times New Roman"/>
          <w:sz w:val="28"/>
          <w:szCs w:val="28"/>
        </w:rPr>
        <w:t xml:space="preserve"> отходов.</w:t>
      </w:r>
    </w:p>
    <w:p w:rsidR="00D70A3C" w:rsidRPr="00384643" w:rsidRDefault="00D70A3C" w:rsidP="00834C8F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384643">
        <w:rPr>
          <w:rFonts w:ascii="Times New Roman" w:hAnsi="Times New Roman"/>
          <w:bCs/>
          <w:kern w:val="36"/>
          <w:sz w:val="28"/>
          <w:szCs w:val="28"/>
        </w:rPr>
        <w:t>В 2022 году в рамках реализации мероприятий по обеспечению контейнерами для раздельного сбора твердых коммунальных отходов в городск</w:t>
      </w:r>
      <w:r w:rsidR="002A5ED2" w:rsidRPr="00384643">
        <w:rPr>
          <w:rFonts w:ascii="Times New Roman" w:hAnsi="Times New Roman"/>
          <w:bCs/>
          <w:kern w:val="36"/>
          <w:sz w:val="28"/>
          <w:szCs w:val="28"/>
        </w:rPr>
        <w:t>ом</w:t>
      </w:r>
      <w:r w:rsidRPr="00384643">
        <w:rPr>
          <w:rFonts w:ascii="Times New Roman" w:hAnsi="Times New Roman"/>
          <w:bCs/>
          <w:kern w:val="36"/>
          <w:sz w:val="28"/>
          <w:szCs w:val="28"/>
        </w:rPr>
        <w:t xml:space="preserve"> округ</w:t>
      </w:r>
      <w:r w:rsidR="002A5ED2" w:rsidRPr="00384643">
        <w:rPr>
          <w:rFonts w:ascii="Times New Roman" w:hAnsi="Times New Roman"/>
          <w:bCs/>
          <w:kern w:val="36"/>
          <w:sz w:val="28"/>
          <w:szCs w:val="28"/>
        </w:rPr>
        <w:t>е</w:t>
      </w:r>
      <w:r w:rsidRPr="00384643">
        <w:rPr>
          <w:rFonts w:ascii="Times New Roman" w:hAnsi="Times New Roman"/>
          <w:bCs/>
          <w:kern w:val="36"/>
          <w:sz w:val="28"/>
          <w:szCs w:val="28"/>
        </w:rPr>
        <w:t xml:space="preserve"> закуплено 77 контейнеров, что позволит </w:t>
      </w:r>
      <w:r w:rsidR="00B4694B">
        <w:rPr>
          <w:rFonts w:ascii="Times New Roman" w:hAnsi="Times New Roman"/>
          <w:bCs/>
          <w:kern w:val="36"/>
          <w:sz w:val="28"/>
          <w:szCs w:val="28"/>
        </w:rPr>
        <w:t xml:space="preserve">облегчить работу по сортировке твердых коммунальных отходов и </w:t>
      </w:r>
      <w:r w:rsidRPr="00384643">
        <w:rPr>
          <w:rFonts w:ascii="Times New Roman" w:hAnsi="Times New Roman"/>
          <w:bCs/>
          <w:kern w:val="36"/>
          <w:sz w:val="28"/>
          <w:szCs w:val="28"/>
        </w:rPr>
        <w:t>использовани</w:t>
      </w:r>
      <w:r w:rsidR="00B4694B">
        <w:rPr>
          <w:rFonts w:ascii="Times New Roman" w:hAnsi="Times New Roman"/>
          <w:bCs/>
          <w:kern w:val="36"/>
          <w:sz w:val="28"/>
          <w:szCs w:val="28"/>
        </w:rPr>
        <w:t>ю</w:t>
      </w:r>
      <w:r w:rsidRPr="00384643">
        <w:rPr>
          <w:rFonts w:ascii="Times New Roman" w:hAnsi="Times New Roman"/>
          <w:bCs/>
          <w:kern w:val="36"/>
          <w:sz w:val="28"/>
          <w:szCs w:val="28"/>
        </w:rPr>
        <w:t xml:space="preserve"> отходов вторично.</w:t>
      </w:r>
    </w:p>
    <w:p w:rsidR="00D70A3C" w:rsidRPr="00384643" w:rsidRDefault="00D70A3C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bCs/>
          <w:kern w:val="36"/>
          <w:sz w:val="28"/>
          <w:szCs w:val="28"/>
        </w:rPr>
        <w:t>Вместе с тем, продолжают иметь место несанкционированные свалки. Так, в г. Зеленокумске в прошлом году убрано 11 несанкционированных свалок и большое количество рас</w:t>
      </w:r>
      <w:r w:rsidR="00B4694B">
        <w:rPr>
          <w:rFonts w:ascii="Times New Roman" w:hAnsi="Times New Roman"/>
          <w:bCs/>
          <w:kern w:val="36"/>
          <w:sz w:val="28"/>
          <w:szCs w:val="28"/>
        </w:rPr>
        <w:t>тительного мусора, на эти цели направл</w:t>
      </w:r>
      <w:r w:rsidRPr="00384643">
        <w:rPr>
          <w:rFonts w:ascii="Times New Roman" w:hAnsi="Times New Roman"/>
          <w:bCs/>
          <w:kern w:val="36"/>
          <w:sz w:val="28"/>
          <w:szCs w:val="28"/>
        </w:rPr>
        <w:t xml:space="preserve">ено почти </w:t>
      </w:r>
      <w:r w:rsidRPr="00D37E32">
        <w:rPr>
          <w:rFonts w:ascii="Times New Roman" w:hAnsi="Times New Roman"/>
          <w:sz w:val="28"/>
          <w:szCs w:val="28"/>
        </w:rPr>
        <w:t>227754</w:t>
      </w:r>
      <w:r w:rsidRPr="00D37E3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384643">
        <w:rPr>
          <w:rFonts w:ascii="Times New Roman" w:hAnsi="Times New Roman"/>
          <w:bCs/>
          <w:kern w:val="36"/>
          <w:sz w:val="28"/>
          <w:szCs w:val="28"/>
        </w:rPr>
        <w:t>тыс. рублей (очищена территория от случайного мусора площадью 10200 м2).</w:t>
      </w:r>
    </w:p>
    <w:p w:rsidR="00D37E32" w:rsidRDefault="00D37E32" w:rsidP="00834C8F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5767D" w:rsidRPr="00384643" w:rsidRDefault="00F5767D" w:rsidP="007A62E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Безнадзорные животные</w:t>
      </w:r>
    </w:p>
    <w:p w:rsidR="00F5767D" w:rsidRPr="00384643" w:rsidRDefault="00F5767D" w:rsidP="007A62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767D" w:rsidRPr="00384643" w:rsidRDefault="00D70A3C" w:rsidP="00BA05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2022</w:t>
      </w:r>
      <w:r w:rsidR="00F5767D" w:rsidRPr="00384643">
        <w:rPr>
          <w:rFonts w:ascii="Times New Roman" w:hAnsi="Times New Roman"/>
          <w:sz w:val="28"/>
          <w:szCs w:val="28"/>
        </w:rPr>
        <w:t xml:space="preserve"> г. </w:t>
      </w:r>
      <w:r w:rsidR="002A5ED2" w:rsidRPr="00384643">
        <w:rPr>
          <w:rFonts w:ascii="Times New Roman" w:hAnsi="Times New Roman"/>
          <w:sz w:val="28"/>
          <w:szCs w:val="28"/>
        </w:rPr>
        <w:t xml:space="preserve">в администрацию </w:t>
      </w:r>
      <w:r w:rsidR="00F5767D" w:rsidRPr="00384643">
        <w:rPr>
          <w:rFonts w:ascii="Times New Roman" w:hAnsi="Times New Roman"/>
          <w:sz w:val="28"/>
          <w:szCs w:val="28"/>
        </w:rPr>
        <w:t>поступали письменные и устные обращения граждан, юридических лиц по вопросам безнадзорных животных.</w:t>
      </w:r>
    </w:p>
    <w:p w:rsidR="00841B6B" w:rsidRPr="00384643" w:rsidRDefault="00F5767D" w:rsidP="00BA05E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>За истекший год израсходовано 765980,40 рублей, произведен отлов 4</w:t>
      </w:r>
      <w:r w:rsidR="00D70A3C" w:rsidRPr="00384643">
        <w:rPr>
          <w:rFonts w:ascii="Times New Roman" w:hAnsi="Times New Roman"/>
          <w:sz w:val="28"/>
          <w:szCs w:val="28"/>
        </w:rPr>
        <w:t>0</w:t>
      </w:r>
      <w:r w:rsidRPr="00384643">
        <w:rPr>
          <w:rFonts w:ascii="Times New Roman" w:hAnsi="Times New Roman"/>
          <w:sz w:val="28"/>
          <w:szCs w:val="28"/>
        </w:rPr>
        <w:t xml:space="preserve"> особей безнадзорных животных.</w:t>
      </w:r>
    </w:p>
    <w:p w:rsidR="00F5767D" w:rsidRPr="00384643" w:rsidRDefault="00F5767D" w:rsidP="007A62E3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2F0856" w:rsidRPr="00384643" w:rsidRDefault="002F0856" w:rsidP="007A62E3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 w:rsidRPr="00384643">
        <w:rPr>
          <w:rFonts w:ascii="Times New Roman" w:hAnsi="Times New Roman"/>
          <w:b/>
          <w:i/>
          <w:noProof/>
          <w:sz w:val="28"/>
          <w:szCs w:val="28"/>
        </w:rPr>
        <w:t>Градостроительная деятельность</w:t>
      </w:r>
    </w:p>
    <w:p w:rsidR="000A4335" w:rsidRPr="00384643" w:rsidRDefault="000A4335" w:rsidP="00BA05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4380" w:rsidRPr="00384643" w:rsidRDefault="00154380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2022 году населению городского округа в сфере градостроительной деятельности было предоставлено 257 муниципальных услуг. Доля оказанных муниципальных услуг от общего количества поступивших обращений составила 100%.</w:t>
      </w:r>
    </w:p>
    <w:p w:rsidR="00154380" w:rsidRPr="00384643" w:rsidRDefault="00154380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Разработаны и утверждены программы комплексного развития систем коммунальной, транспортной и социальной инфраструктур. </w:t>
      </w:r>
    </w:p>
    <w:p w:rsidR="00154380" w:rsidRPr="00384643" w:rsidRDefault="00154380" w:rsidP="00BA05E7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Также о</w:t>
      </w:r>
      <w:r w:rsidR="002A5ED2" w:rsidRPr="00384643">
        <w:rPr>
          <w:rFonts w:ascii="Times New Roman" w:hAnsi="Times New Roman"/>
          <w:sz w:val="28"/>
          <w:szCs w:val="28"/>
        </w:rPr>
        <w:t>существля</w:t>
      </w:r>
      <w:r w:rsidRPr="00384643">
        <w:rPr>
          <w:rFonts w:ascii="Times New Roman" w:hAnsi="Times New Roman"/>
          <w:sz w:val="28"/>
          <w:szCs w:val="28"/>
        </w:rPr>
        <w:t xml:space="preserve">лось ведение информационной системы обеспечения градостроительной деятельности Советского городского округа Ставропольского края (ИСОГД). </w:t>
      </w:r>
    </w:p>
    <w:p w:rsidR="00154380" w:rsidRPr="00384643" w:rsidRDefault="00154380" w:rsidP="00BA05E7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</w:t>
      </w:r>
      <w:r w:rsidR="002A5ED2" w:rsidRPr="00384643">
        <w:rPr>
          <w:rFonts w:ascii="Times New Roman" w:hAnsi="Times New Roman"/>
          <w:sz w:val="28"/>
          <w:szCs w:val="28"/>
        </w:rPr>
        <w:t xml:space="preserve">в ИСОГД </w:t>
      </w:r>
      <w:r w:rsidRPr="00384643">
        <w:rPr>
          <w:rFonts w:ascii="Times New Roman" w:hAnsi="Times New Roman"/>
          <w:sz w:val="28"/>
          <w:szCs w:val="28"/>
        </w:rPr>
        <w:t xml:space="preserve">были размещены 100 поступивших документов, подлежащих размещению в ИСОГД что соответствует 100% от запланированного на 2022 г. количества. </w:t>
      </w:r>
    </w:p>
    <w:p w:rsidR="00154380" w:rsidRPr="00384643" w:rsidRDefault="00154380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соответствии со сведениями </w:t>
      </w:r>
      <w:proofErr w:type="spellStart"/>
      <w:r w:rsidRPr="00384643">
        <w:rPr>
          <w:rFonts w:ascii="Times New Roman" w:hAnsi="Times New Roman"/>
          <w:sz w:val="28"/>
          <w:szCs w:val="28"/>
        </w:rPr>
        <w:t>Ставропольстата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на территории </w:t>
      </w:r>
      <w:r w:rsidR="002A5ED2" w:rsidRPr="00384643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>за период с 01</w:t>
      </w:r>
      <w:r w:rsidR="002A5ED2" w:rsidRPr="00384643">
        <w:rPr>
          <w:rFonts w:ascii="Times New Roman" w:hAnsi="Times New Roman"/>
          <w:sz w:val="28"/>
          <w:szCs w:val="28"/>
        </w:rPr>
        <w:t xml:space="preserve"> января </w:t>
      </w:r>
      <w:r w:rsidRPr="00384643">
        <w:rPr>
          <w:rFonts w:ascii="Times New Roman" w:hAnsi="Times New Roman"/>
          <w:sz w:val="28"/>
          <w:szCs w:val="28"/>
        </w:rPr>
        <w:t>2022 г. по 31</w:t>
      </w:r>
      <w:r w:rsidR="002A5ED2" w:rsidRPr="00384643">
        <w:rPr>
          <w:rFonts w:ascii="Times New Roman" w:hAnsi="Times New Roman"/>
          <w:sz w:val="28"/>
          <w:szCs w:val="28"/>
        </w:rPr>
        <w:t xml:space="preserve"> декабря  </w:t>
      </w:r>
      <w:r w:rsidRPr="00384643">
        <w:rPr>
          <w:rFonts w:ascii="Times New Roman" w:hAnsi="Times New Roman"/>
          <w:sz w:val="28"/>
          <w:szCs w:val="28"/>
        </w:rPr>
        <w:t>2022 г. за счет всех источников финансирования введено в действие 8646 кв.м. общей площади жилых помещений,  что на 0,7 % больше аналогичного показателя 2021 года. В связи с отсутствием на рынке жилищного строительства Советского городского округа Ставропольского края экономически активных хозяйствующих субъектов, все введенные в действие жилые помещения построены индивидуальными застройщиками.</w:t>
      </w:r>
    </w:p>
    <w:p w:rsidR="005A19C2" w:rsidRPr="00384643" w:rsidRDefault="005A19C2" w:rsidP="00BA05E7">
      <w:pPr>
        <w:spacing w:after="0" w:line="240" w:lineRule="auto"/>
        <w:ind w:firstLine="567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C00B33" w:rsidRPr="00384643" w:rsidRDefault="00A06CBC" w:rsidP="0047760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Дорожное хозяйство</w:t>
      </w:r>
    </w:p>
    <w:p w:rsidR="00BA05E7" w:rsidRPr="00384643" w:rsidRDefault="00BA05E7" w:rsidP="007A62E3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06CBC" w:rsidRPr="00384643" w:rsidRDefault="00A06CBC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</w:t>
      </w:r>
      <w:r w:rsidR="008307AB">
        <w:rPr>
          <w:rFonts w:ascii="Times New Roman" w:hAnsi="Times New Roman"/>
          <w:sz w:val="28"/>
          <w:szCs w:val="28"/>
        </w:rPr>
        <w:t>2</w:t>
      </w:r>
      <w:r w:rsidRPr="00384643">
        <w:rPr>
          <w:rFonts w:ascii="Times New Roman" w:hAnsi="Times New Roman"/>
          <w:sz w:val="28"/>
          <w:szCs w:val="28"/>
        </w:rPr>
        <w:t xml:space="preserve"> г. на реконструкцию, ремонт и содержание автомобильных дорог общего пользования в городском округе направлено</w:t>
      </w:r>
      <w:r w:rsidR="00154380" w:rsidRPr="00384643">
        <w:rPr>
          <w:rFonts w:ascii="Times New Roman" w:hAnsi="Times New Roman"/>
          <w:sz w:val="28"/>
          <w:szCs w:val="28"/>
        </w:rPr>
        <w:t xml:space="preserve">116,1 млн. руб., темп роста по сравнению с прошлым годом составил 84 %(в 2021 году - </w:t>
      </w:r>
      <w:r w:rsidRPr="00384643">
        <w:rPr>
          <w:rFonts w:ascii="Times New Roman" w:hAnsi="Times New Roman"/>
          <w:sz w:val="28"/>
          <w:szCs w:val="28"/>
        </w:rPr>
        <w:t>138,2 млн. руб.</w:t>
      </w:r>
      <w:r w:rsidR="00154380" w:rsidRPr="00384643">
        <w:rPr>
          <w:rFonts w:ascii="Times New Roman" w:hAnsi="Times New Roman"/>
          <w:sz w:val="28"/>
          <w:szCs w:val="28"/>
        </w:rPr>
        <w:t xml:space="preserve">), </w:t>
      </w:r>
      <w:r w:rsidRPr="00384643">
        <w:rPr>
          <w:rFonts w:ascii="Times New Roman" w:hAnsi="Times New Roman"/>
          <w:sz w:val="28"/>
          <w:szCs w:val="28"/>
        </w:rPr>
        <w:t xml:space="preserve">из них: </w:t>
      </w:r>
    </w:p>
    <w:p w:rsidR="00A06CBC" w:rsidRPr="00384643" w:rsidRDefault="00A06CBC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154380" w:rsidRPr="00384643">
        <w:rPr>
          <w:rFonts w:ascii="Times New Roman" w:hAnsi="Times New Roman"/>
          <w:sz w:val="28"/>
          <w:szCs w:val="28"/>
        </w:rPr>
        <w:t xml:space="preserve">средств </w:t>
      </w:r>
      <w:r w:rsidRPr="00384643">
        <w:rPr>
          <w:rFonts w:ascii="Times New Roman" w:hAnsi="Times New Roman"/>
          <w:sz w:val="28"/>
          <w:szCs w:val="28"/>
        </w:rPr>
        <w:t>краево</w:t>
      </w:r>
      <w:r w:rsidR="00154380" w:rsidRPr="00384643">
        <w:rPr>
          <w:rFonts w:ascii="Times New Roman" w:hAnsi="Times New Roman"/>
          <w:sz w:val="28"/>
          <w:szCs w:val="28"/>
        </w:rPr>
        <w:t>го</w:t>
      </w:r>
      <w:r w:rsidRPr="00384643">
        <w:rPr>
          <w:rFonts w:ascii="Times New Roman" w:hAnsi="Times New Roman"/>
          <w:sz w:val="28"/>
          <w:szCs w:val="28"/>
        </w:rPr>
        <w:t xml:space="preserve"> бюджет</w:t>
      </w:r>
      <w:r w:rsidR="00154380" w:rsidRPr="00384643">
        <w:rPr>
          <w:rFonts w:ascii="Times New Roman" w:hAnsi="Times New Roman"/>
          <w:sz w:val="28"/>
          <w:szCs w:val="28"/>
        </w:rPr>
        <w:t>а–74,6 мл</w:t>
      </w:r>
      <w:r w:rsidR="000A4335" w:rsidRPr="00384643">
        <w:rPr>
          <w:rFonts w:ascii="Times New Roman" w:hAnsi="Times New Roman"/>
          <w:sz w:val="28"/>
          <w:szCs w:val="28"/>
        </w:rPr>
        <w:t>н</w:t>
      </w:r>
      <w:r w:rsidR="00154380" w:rsidRPr="00384643">
        <w:rPr>
          <w:rFonts w:ascii="Times New Roman" w:hAnsi="Times New Roman"/>
          <w:sz w:val="28"/>
          <w:szCs w:val="28"/>
        </w:rPr>
        <w:t xml:space="preserve">. </w:t>
      </w:r>
      <w:r w:rsidR="000A4335" w:rsidRPr="00384643">
        <w:rPr>
          <w:rFonts w:ascii="Times New Roman" w:hAnsi="Times New Roman"/>
          <w:sz w:val="28"/>
          <w:szCs w:val="28"/>
        </w:rPr>
        <w:t>р</w:t>
      </w:r>
      <w:r w:rsidR="00154380" w:rsidRPr="00384643">
        <w:rPr>
          <w:rFonts w:ascii="Times New Roman" w:hAnsi="Times New Roman"/>
          <w:sz w:val="28"/>
          <w:szCs w:val="28"/>
        </w:rPr>
        <w:t xml:space="preserve">уб. (в 2021 г. - </w:t>
      </w:r>
      <w:r w:rsidRPr="00384643">
        <w:rPr>
          <w:rFonts w:ascii="Times New Roman" w:hAnsi="Times New Roman"/>
          <w:sz w:val="28"/>
          <w:szCs w:val="28"/>
        </w:rPr>
        <w:t>80,2 млн. руб.</w:t>
      </w:r>
      <w:r w:rsidR="00154380" w:rsidRPr="00384643">
        <w:rPr>
          <w:rFonts w:ascii="Times New Roman" w:hAnsi="Times New Roman"/>
          <w:sz w:val="28"/>
          <w:szCs w:val="28"/>
        </w:rPr>
        <w:t>)</w:t>
      </w:r>
      <w:r w:rsidRPr="00384643">
        <w:rPr>
          <w:rFonts w:ascii="Times New Roman" w:hAnsi="Times New Roman"/>
          <w:sz w:val="28"/>
          <w:szCs w:val="28"/>
        </w:rPr>
        <w:t xml:space="preserve">; </w:t>
      </w:r>
    </w:p>
    <w:p w:rsidR="00A06CBC" w:rsidRPr="00384643" w:rsidRDefault="00A06CBC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154380" w:rsidRPr="00384643">
        <w:rPr>
          <w:rFonts w:ascii="Times New Roman" w:hAnsi="Times New Roman"/>
          <w:sz w:val="28"/>
          <w:szCs w:val="28"/>
        </w:rPr>
        <w:t xml:space="preserve">средств </w:t>
      </w:r>
      <w:r w:rsidRPr="00384643">
        <w:rPr>
          <w:rFonts w:ascii="Times New Roman" w:hAnsi="Times New Roman"/>
          <w:sz w:val="28"/>
          <w:szCs w:val="28"/>
        </w:rPr>
        <w:t>местн</w:t>
      </w:r>
      <w:r w:rsidR="00154380" w:rsidRPr="00384643">
        <w:rPr>
          <w:rFonts w:ascii="Times New Roman" w:hAnsi="Times New Roman"/>
          <w:sz w:val="28"/>
          <w:szCs w:val="28"/>
        </w:rPr>
        <w:t>ого</w:t>
      </w:r>
      <w:r w:rsidRPr="00384643">
        <w:rPr>
          <w:rFonts w:ascii="Times New Roman" w:hAnsi="Times New Roman"/>
          <w:sz w:val="28"/>
          <w:szCs w:val="28"/>
        </w:rPr>
        <w:t xml:space="preserve"> бюджет</w:t>
      </w:r>
      <w:r w:rsidR="00154380" w:rsidRPr="00384643">
        <w:rPr>
          <w:rFonts w:ascii="Times New Roman" w:hAnsi="Times New Roman"/>
          <w:sz w:val="28"/>
          <w:szCs w:val="28"/>
        </w:rPr>
        <w:t>а</w:t>
      </w:r>
      <w:r w:rsidRPr="00384643">
        <w:rPr>
          <w:rFonts w:ascii="Times New Roman" w:hAnsi="Times New Roman"/>
          <w:sz w:val="28"/>
          <w:szCs w:val="28"/>
        </w:rPr>
        <w:t xml:space="preserve"> – </w:t>
      </w:r>
      <w:r w:rsidR="00154380" w:rsidRPr="00384643">
        <w:rPr>
          <w:rFonts w:ascii="Times New Roman" w:hAnsi="Times New Roman"/>
          <w:sz w:val="28"/>
          <w:szCs w:val="28"/>
        </w:rPr>
        <w:t xml:space="preserve">41,5 млн. руб. (в 2021 г. - </w:t>
      </w:r>
      <w:r w:rsidRPr="00384643">
        <w:rPr>
          <w:rFonts w:ascii="Times New Roman" w:hAnsi="Times New Roman"/>
          <w:sz w:val="28"/>
          <w:szCs w:val="28"/>
        </w:rPr>
        <w:t>58,0 млн. руб.</w:t>
      </w:r>
      <w:r w:rsidR="00154380" w:rsidRPr="00384643">
        <w:rPr>
          <w:rFonts w:ascii="Times New Roman" w:hAnsi="Times New Roman"/>
          <w:sz w:val="28"/>
          <w:szCs w:val="28"/>
        </w:rPr>
        <w:t>).</w:t>
      </w:r>
    </w:p>
    <w:p w:rsidR="00A06CBC" w:rsidRPr="00384643" w:rsidRDefault="00A06CBC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За счет субсидии из бюджета Ставропольского края</w:t>
      </w:r>
      <w:r w:rsidR="0019755F" w:rsidRPr="00384643">
        <w:rPr>
          <w:rFonts w:ascii="Times New Roman" w:hAnsi="Times New Roman"/>
          <w:sz w:val="28"/>
          <w:szCs w:val="28"/>
        </w:rPr>
        <w:t xml:space="preserve"> проведены</w:t>
      </w:r>
      <w:r w:rsidRPr="00384643">
        <w:rPr>
          <w:rFonts w:ascii="Times New Roman" w:hAnsi="Times New Roman"/>
          <w:sz w:val="28"/>
          <w:szCs w:val="28"/>
        </w:rPr>
        <w:t>:</w:t>
      </w:r>
    </w:p>
    <w:p w:rsidR="002A5ED2" w:rsidRPr="00384643" w:rsidRDefault="00922419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</w:t>
      </w:r>
      <w:r w:rsidR="00A06CBC" w:rsidRPr="00384643">
        <w:rPr>
          <w:rFonts w:ascii="Times New Roman" w:hAnsi="Times New Roman"/>
          <w:sz w:val="28"/>
          <w:szCs w:val="28"/>
        </w:rPr>
        <w:t>капитальный ремонт и ремонт автомобильных дорог общего пользования местного значения на территории городского округа</w:t>
      </w:r>
      <w:r w:rsidR="00154380" w:rsidRPr="00384643">
        <w:rPr>
          <w:rFonts w:ascii="Times New Roman" w:hAnsi="Times New Roman"/>
          <w:sz w:val="28"/>
          <w:szCs w:val="28"/>
        </w:rPr>
        <w:t>,</w:t>
      </w:r>
      <w:r w:rsidR="00E7486C" w:rsidRPr="00384643">
        <w:rPr>
          <w:rFonts w:ascii="Times New Roman" w:hAnsi="Times New Roman"/>
          <w:sz w:val="28"/>
          <w:szCs w:val="28"/>
        </w:rPr>
        <w:t>протяженностью</w:t>
      </w:r>
      <w:r w:rsidR="00154380" w:rsidRPr="00384643">
        <w:rPr>
          <w:rFonts w:ascii="Times New Roman" w:hAnsi="Times New Roman"/>
          <w:sz w:val="28"/>
          <w:szCs w:val="28"/>
        </w:rPr>
        <w:t>10,5</w:t>
      </w:r>
      <w:r w:rsidR="00A06CBC" w:rsidRPr="00384643">
        <w:rPr>
          <w:rFonts w:ascii="Times New Roman" w:hAnsi="Times New Roman"/>
          <w:sz w:val="28"/>
          <w:szCs w:val="28"/>
        </w:rPr>
        <w:t xml:space="preserve"> км</w:t>
      </w:r>
      <w:r w:rsidR="00E7486C" w:rsidRPr="00384643">
        <w:rPr>
          <w:rFonts w:ascii="Times New Roman" w:hAnsi="Times New Roman"/>
          <w:sz w:val="28"/>
          <w:szCs w:val="28"/>
        </w:rPr>
        <w:t xml:space="preserve">. </w:t>
      </w:r>
      <w:r w:rsidR="00154380" w:rsidRPr="00384643">
        <w:rPr>
          <w:rFonts w:ascii="Times New Roman" w:hAnsi="Times New Roman"/>
          <w:sz w:val="28"/>
          <w:szCs w:val="28"/>
        </w:rPr>
        <w:t xml:space="preserve">(прирост 15,3 %) </w:t>
      </w:r>
      <w:r w:rsidR="00A06CBC" w:rsidRPr="00384643">
        <w:rPr>
          <w:rFonts w:ascii="Times New Roman" w:hAnsi="Times New Roman"/>
          <w:sz w:val="28"/>
          <w:szCs w:val="28"/>
        </w:rPr>
        <w:t xml:space="preserve">на сумму </w:t>
      </w:r>
      <w:r w:rsidR="00154380" w:rsidRPr="00384643">
        <w:rPr>
          <w:rFonts w:ascii="Times New Roman" w:hAnsi="Times New Roman"/>
          <w:sz w:val="28"/>
          <w:szCs w:val="28"/>
        </w:rPr>
        <w:t xml:space="preserve">57,1 млн. руб. (в 2021 г. - </w:t>
      </w:r>
      <w:r w:rsidR="00A06CBC" w:rsidRPr="00384643">
        <w:rPr>
          <w:rFonts w:ascii="Times New Roman" w:hAnsi="Times New Roman"/>
          <w:sz w:val="28"/>
          <w:szCs w:val="28"/>
        </w:rPr>
        <w:t>38, 2 млн. руб.</w:t>
      </w:r>
      <w:r w:rsidR="00154380" w:rsidRPr="00384643">
        <w:rPr>
          <w:rFonts w:ascii="Times New Roman" w:hAnsi="Times New Roman"/>
          <w:sz w:val="28"/>
          <w:szCs w:val="28"/>
        </w:rPr>
        <w:t>).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 Отремонтированы участки дорог на территории: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г. Зеленокумска - </w:t>
      </w:r>
      <w:r w:rsidR="002A5ED2" w:rsidRPr="00384643">
        <w:rPr>
          <w:rFonts w:ascii="Times New Roman" w:hAnsi="Times New Roman"/>
          <w:sz w:val="28"/>
          <w:szCs w:val="28"/>
        </w:rPr>
        <w:t xml:space="preserve">протяженностью </w:t>
      </w:r>
      <w:r w:rsidRPr="00384643">
        <w:rPr>
          <w:rFonts w:ascii="Times New Roman" w:hAnsi="Times New Roman"/>
          <w:sz w:val="28"/>
          <w:szCs w:val="28"/>
        </w:rPr>
        <w:t>4,92 км.;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с. Отказное – </w:t>
      </w:r>
      <w:r w:rsidR="002A5ED2" w:rsidRPr="00384643">
        <w:rPr>
          <w:rFonts w:ascii="Times New Roman" w:hAnsi="Times New Roman"/>
          <w:sz w:val="28"/>
          <w:szCs w:val="28"/>
        </w:rPr>
        <w:t xml:space="preserve">протяженностью </w:t>
      </w:r>
      <w:r w:rsidRPr="00384643">
        <w:rPr>
          <w:rFonts w:ascii="Times New Roman" w:hAnsi="Times New Roman"/>
          <w:sz w:val="28"/>
          <w:szCs w:val="28"/>
        </w:rPr>
        <w:t>1,651 км.;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с. </w:t>
      </w:r>
      <w:proofErr w:type="spellStart"/>
      <w:r w:rsidRPr="00384643">
        <w:rPr>
          <w:rFonts w:ascii="Times New Roman" w:hAnsi="Times New Roman"/>
          <w:sz w:val="28"/>
          <w:szCs w:val="28"/>
        </w:rPr>
        <w:t>Правокумское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– </w:t>
      </w:r>
      <w:r w:rsidR="002A5ED2" w:rsidRPr="00384643">
        <w:rPr>
          <w:rFonts w:ascii="Times New Roman" w:hAnsi="Times New Roman"/>
          <w:sz w:val="28"/>
          <w:szCs w:val="28"/>
        </w:rPr>
        <w:t xml:space="preserve">протяженностью </w:t>
      </w:r>
      <w:r w:rsidRPr="00384643">
        <w:rPr>
          <w:rFonts w:ascii="Times New Roman" w:hAnsi="Times New Roman"/>
          <w:sz w:val="28"/>
          <w:szCs w:val="28"/>
        </w:rPr>
        <w:t>1,01 км.;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с. Нины – </w:t>
      </w:r>
      <w:r w:rsidR="002A5ED2" w:rsidRPr="00384643">
        <w:rPr>
          <w:rFonts w:ascii="Times New Roman" w:hAnsi="Times New Roman"/>
          <w:sz w:val="28"/>
          <w:szCs w:val="28"/>
        </w:rPr>
        <w:t xml:space="preserve">протяженностью </w:t>
      </w:r>
      <w:r w:rsidRPr="00384643">
        <w:rPr>
          <w:rFonts w:ascii="Times New Roman" w:hAnsi="Times New Roman"/>
          <w:sz w:val="28"/>
          <w:szCs w:val="28"/>
        </w:rPr>
        <w:t>2,369 км.: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х. Восточный – </w:t>
      </w:r>
      <w:r w:rsidR="002A5ED2" w:rsidRPr="00384643">
        <w:rPr>
          <w:rFonts w:ascii="Times New Roman" w:hAnsi="Times New Roman"/>
          <w:sz w:val="28"/>
          <w:szCs w:val="28"/>
        </w:rPr>
        <w:t xml:space="preserve">протяженностью </w:t>
      </w:r>
      <w:r w:rsidRPr="00384643">
        <w:rPr>
          <w:rFonts w:ascii="Times New Roman" w:hAnsi="Times New Roman"/>
          <w:sz w:val="28"/>
          <w:szCs w:val="28"/>
        </w:rPr>
        <w:t>0,55 км.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За счет средств бюджета городского округа на автомобильных дорогах общего пользования местного значения вне населенных пункт</w:t>
      </w:r>
      <w:r w:rsidR="002A5ED2" w:rsidRPr="00384643">
        <w:rPr>
          <w:rFonts w:ascii="Times New Roman" w:hAnsi="Times New Roman"/>
          <w:sz w:val="28"/>
          <w:szCs w:val="28"/>
        </w:rPr>
        <w:t>ов</w:t>
      </w:r>
      <w:r w:rsidRPr="00384643">
        <w:rPr>
          <w:rFonts w:ascii="Times New Roman" w:hAnsi="Times New Roman"/>
          <w:sz w:val="28"/>
          <w:szCs w:val="28"/>
        </w:rPr>
        <w:t xml:space="preserve"> проведены: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>- ремонт дорожного полотна с укладкой асфальта на автомобильной дороге «</w:t>
      </w:r>
      <w:r w:rsidR="002A5ED2" w:rsidRPr="00384643">
        <w:rPr>
          <w:rFonts w:ascii="Times New Roman" w:hAnsi="Times New Roman"/>
          <w:sz w:val="28"/>
          <w:szCs w:val="28"/>
        </w:rPr>
        <w:t xml:space="preserve">с. </w:t>
      </w:r>
      <w:r w:rsidRPr="00384643">
        <w:rPr>
          <w:rFonts w:ascii="Times New Roman" w:hAnsi="Times New Roman"/>
          <w:sz w:val="28"/>
          <w:szCs w:val="28"/>
        </w:rPr>
        <w:t xml:space="preserve">Горькая Балка – </w:t>
      </w:r>
      <w:r w:rsidR="002A5ED2" w:rsidRPr="00384643">
        <w:rPr>
          <w:rFonts w:ascii="Times New Roman" w:hAnsi="Times New Roman"/>
          <w:sz w:val="28"/>
          <w:szCs w:val="28"/>
        </w:rPr>
        <w:t xml:space="preserve">с. </w:t>
      </w:r>
      <w:r w:rsidRPr="00384643">
        <w:rPr>
          <w:rFonts w:ascii="Times New Roman" w:hAnsi="Times New Roman"/>
          <w:sz w:val="28"/>
          <w:szCs w:val="28"/>
        </w:rPr>
        <w:t xml:space="preserve">Отказное - примыкание к автомобильной дороге «Кочубей – Зеленокумск - Минводы» – </w:t>
      </w:r>
      <w:r w:rsidR="002A5ED2" w:rsidRPr="00384643">
        <w:rPr>
          <w:rFonts w:ascii="Times New Roman" w:hAnsi="Times New Roman"/>
          <w:sz w:val="28"/>
          <w:szCs w:val="28"/>
        </w:rPr>
        <w:t xml:space="preserve">протяженностью </w:t>
      </w:r>
      <w:r w:rsidRPr="00384643">
        <w:rPr>
          <w:rFonts w:ascii="Times New Roman" w:hAnsi="Times New Roman"/>
          <w:sz w:val="28"/>
          <w:szCs w:val="28"/>
        </w:rPr>
        <w:t>0,450 км.;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замена и установка дорожных знаков в количестве 216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ед.;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нанесение и обновление разметки на пешеходных переходах, горизонтальной дорожной разметки на автомобильных дорогах общего пользования местного значения расположенных на территории городского округа– </w:t>
      </w:r>
      <w:r w:rsidR="002A5ED2" w:rsidRPr="00384643">
        <w:rPr>
          <w:rFonts w:ascii="Times New Roman" w:hAnsi="Times New Roman"/>
          <w:sz w:val="28"/>
          <w:szCs w:val="28"/>
        </w:rPr>
        <w:t xml:space="preserve">протяженностью </w:t>
      </w:r>
      <w:r w:rsidRPr="00384643">
        <w:rPr>
          <w:rFonts w:ascii="Times New Roman" w:hAnsi="Times New Roman"/>
          <w:sz w:val="28"/>
          <w:szCs w:val="28"/>
        </w:rPr>
        <w:t>106 км. 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ямочный ремонт автомобильных дорог –</w:t>
      </w:r>
      <w:r w:rsidR="002A5ED2" w:rsidRPr="00384643">
        <w:rPr>
          <w:rFonts w:ascii="Times New Roman" w:hAnsi="Times New Roman"/>
          <w:sz w:val="28"/>
          <w:szCs w:val="28"/>
        </w:rPr>
        <w:t xml:space="preserve"> площадью </w:t>
      </w:r>
      <w:r w:rsidRPr="00384643">
        <w:rPr>
          <w:rFonts w:ascii="Times New Roman" w:hAnsi="Times New Roman"/>
          <w:sz w:val="28"/>
          <w:szCs w:val="28"/>
        </w:rPr>
        <w:t>2563,15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м 2;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профилирование дорог без добавления нового материала - </w:t>
      </w:r>
      <w:r w:rsidR="002A5ED2" w:rsidRPr="00384643">
        <w:rPr>
          <w:rFonts w:ascii="Times New Roman" w:hAnsi="Times New Roman"/>
          <w:sz w:val="28"/>
          <w:szCs w:val="28"/>
        </w:rPr>
        <w:t>протяженностью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77 км;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профилирование</w:t>
      </w:r>
      <w:r w:rsidR="00384643">
        <w:rPr>
          <w:rFonts w:ascii="Times New Roman" w:hAnsi="Times New Roman"/>
          <w:sz w:val="28"/>
          <w:szCs w:val="28"/>
        </w:rPr>
        <w:t xml:space="preserve"> дорог</w:t>
      </w:r>
      <w:r w:rsidRPr="00384643">
        <w:rPr>
          <w:rFonts w:ascii="Times New Roman" w:hAnsi="Times New Roman"/>
          <w:sz w:val="28"/>
          <w:szCs w:val="28"/>
        </w:rPr>
        <w:t xml:space="preserve"> с добавлением нового материала - </w:t>
      </w:r>
      <w:r w:rsidR="002A5ED2" w:rsidRPr="00384643">
        <w:rPr>
          <w:rFonts w:ascii="Times New Roman" w:hAnsi="Times New Roman"/>
          <w:sz w:val="28"/>
          <w:szCs w:val="28"/>
        </w:rPr>
        <w:t>протяженностью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19,72 км;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выкашивание сорной растительности - </w:t>
      </w:r>
      <w:r w:rsidR="002A5ED2" w:rsidRPr="00384643">
        <w:rPr>
          <w:rFonts w:ascii="Times New Roman" w:hAnsi="Times New Roman"/>
          <w:sz w:val="28"/>
          <w:szCs w:val="28"/>
        </w:rPr>
        <w:t>протяженностью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355 км;</w:t>
      </w:r>
    </w:p>
    <w:p w:rsidR="00154380" w:rsidRPr="00384643" w:rsidRDefault="00154380" w:rsidP="002A5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 окрашивание металлического барьерного ограждения - </w:t>
      </w:r>
      <w:r w:rsidR="002A5ED2" w:rsidRPr="00384643">
        <w:rPr>
          <w:rFonts w:ascii="Times New Roman" w:hAnsi="Times New Roman"/>
          <w:sz w:val="28"/>
          <w:szCs w:val="28"/>
        </w:rPr>
        <w:t>протяженностью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250м.</w:t>
      </w:r>
    </w:p>
    <w:p w:rsidR="00A06CBC" w:rsidRPr="00384643" w:rsidRDefault="00E0726F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ab/>
        <w:t>Б</w:t>
      </w:r>
      <w:r w:rsidR="00A06CBC" w:rsidRPr="00384643">
        <w:rPr>
          <w:rFonts w:ascii="Times New Roman" w:hAnsi="Times New Roman"/>
          <w:sz w:val="28"/>
          <w:szCs w:val="28"/>
        </w:rPr>
        <w:t>олее по</w:t>
      </w:r>
      <w:r w:rsidRPr="00384643">
        <w:rPr>
          <w:rFonts w:ascii="Times New Roman" w:hAnsi="Times New Roman"/>
          <w:sz w:val="28"/>
          <w:szCs w:val="28"/>
        </w:rPr>
        <w:t xml:space="preserve">дробно остановлюсь </w:t>
      </w:r>
      <w:r w:rsidR="00393BE7" w:rsidRPr="00384643">
        <w:rPr>
          <w:rFonts w:ascii="Times New Roman" w:hAnsi="Times New Roman"/>
          <w:sz w:val="28"/>
          <w:szCs w:val="28"/>
        </w:rPr>
        <w:t xml:space="preserve"> на выполненных работах</w:t>
      </w:r>
      <w:r w:rsidR="00A06CBC" w:rsidRPr="00384643">
        <w:rPr>
          <w:rFonts w:ascii="Times New Roman" w:hAnsi="Times New Roman"/>
          <w:sz w:val="28"/>
          <w:szCs w:val="28"/>
        </w:rPr>
        <w:t xml:space="preserve"> в сфере дорожно</w:t>
      </w:r>
      <w:r w:rsidR="00393BE7" w:rsidRPr="00384643">
        <w:rPr>
          <w:rFonts w:ascii="Times New Roman" w:hAnsi="Times New Roman"/>
          <w:sz w:val="28"/>
          <w:szCs w:val="28"/>
        </w:rPr>
        <w:t>го хозяйства в  г. Зеленокумске.</w:t>
      </w:r>
    </w:p>
    <w:p w:rsidR="008B2751" w:rsidRPr="00384643" w:rsidRDefault="003068C6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pacing w:val="16"/>
          <w:sz w:val="28"/>
          <w:szCs w:val="28"/>
        </w:rPr>
      </w:pPr>
      <w:r w:rsidRPr="00384643">
        <w:rPr>
          <w:rFonts w:ascii="Times New Roman" w:hAnsi="Times New Roman"/>
          <w:spacing w:val="16"/>
          <w:sz w:val="28"/>
          <w:szCs w:val="28"/>
        </w:rPr>
        <w:t xml:space="preserve">1. </w:t>
      </w:r>
      <w:r w:rsidRPr="00384643">
        <w:rPr>
          <w:rFonts w:ascii="Times New Roman" w:hAnsi="Times New Roman"/>
          <w:sz w:val="28"/>
          <w:szCs w:val="28"/>
        </w:rPr>
        <w:t>За счет субсидий краевого дорожного фонда и муниципального дорожного фонда</w:t>
      </w:r>
      <w:r w:rsidRPr="00384643">
        <w:rPr>
          <w:rFonts w:ascii="Times New Roman" w:hAnsi="Times New Roman"/>
          <w:spacing w:val="16"/>
          <w:sz w:val="28"/>
          <w:szCs w:val="28"/>
        </w:rPr>
        <w:t xml:space="preserve"> в</w:t>
      </w:r>
      <w:r w:rsidR="00F67282" w:rsidRPr="00384643">
        <w:rPr>
          <w:rFonts w:ascii="Times New Roman" w:hAnsi="Times New Roman"/>
          <w:spacing w:val="16"/>
          <w:sz w:val="28"/>
          <w:szCs w:val="28"/>
        </w:rPr>
        <w:t xml:space="preserve"> 202</w:t>
      </w:r>
      <w:r w:rsidR="008B2751" w:rsidRPr="00384643">
        <w:rPr>
          <w:rFonts w:ascii="Times New Roman" w:hAnsi="Times New Roman"/>
          <w:spacing w:val="16"/>
          <w:sz w:val="28"/>
          <w:szCs w:val="28"/>
        </w:rPr>
        <w:t>2</w:t>
      </w:r>
      <w:r w:rsidR="00F67282" w:rsidRPr="00384643">
        <w:rPr>
          <w:rFonts w:ascii="Times New Roman" w:hAnsi="Times New Roman"/>
          <w:spacing w:val="16"/>
          <w:sz w:val="28"/>
          <w:szCs w:val="28"/>
        </w:rPr>
        <w:t xml:space="preserve"> году </w:t>
      </w:r>
      <w:r w:rsidR="00A06CBC" w:rsidRPr="00384643">
        <w:rPr>
          <w:rFonts w:ascii="Times New Roman" w:hAnsi="Times New Roman"/>
          <w:spacing w:val="16"/>
          <w:sz w:val="28"/>
          <w:szCs w:val="28"/>
        </w:rPr>
        <w:t xml:space="preserve">проведен ремонт автомобильных дорог общего пользования местного значения </w:t>
      </w:r>
      <w:r w:rsidR="008B2751" w:rsidRPr="00384643">
        <w:rPr>
          <w:rFonts w:ascii="Times New Roman" w:hAnsi="Times New Roman"/>
          <w:spacing w:val="16"/>
          <w:sz w:val="28"/>
          <w:szCs w:val="28"/>
        </w:rPr>
        <w:t>на общую сумму 30,81 млн. руб., в том числе за счет субсидий краевого дорожного фонда –</w:t>
      </w:r>
      <w:r w:rsidR="004A4202">
        <w:rPr>
          <w:rFonts w:ascii="Times New Roman" w:hAnsi="Times New Roman"/>
          <w:spacing w:val="16"/>
          <w:sz w:val="28"/>
          <w:szCs w:val="28"/>
        </w:rPr>
        <w:t xml:space="preserve"> на сумму</w:t>
      </w:r>
      <w:r w:rsidR="008B2751" w:rsidRPr="00384643">
        <w:rPr>
          <w:rFonts w:ascii="Times New Roman" w:hAnsi="Times New Roman"/>
          <w:spacing w:val="16"/>
          <w:sz w:val="28"/>
          <w:szCs w:val="28"/>
        </w:rPr>
        <w:t xml:space="preserve"> 29,27 млн. руб. и </w:t>
      </w:r>
      <w:r w:rsidR="008B2751" w:rsidRPr="00384643">
        <w:rPr>
          <w:rFonts w:ascii="Times New Roman" w:hAnsi="Times New Roman"/>
          <w:sz w:val="28"/>
          <w:szCs w:val="28"/>
        </w:rPr>
        <w:t xml:space="preserve">муниципального дорожного фонда – </w:t>
      </w:r>
      <w:r w:rsidR="004A4202">
        <w:rPr>
          <w:rFonts w:ascii="Times New Roman" w:hAnsi="Times New Roman"/>
          <w:sz w:val="28"/>
          <w:szCs w:val="28"/>
        </w:rPr>
        <w:t xml:space="preserve">на сумму </w:t>
      </w:r>
      <w:r w:rsidR="008B2751" w:rsidRPr="00384643">
        <w:rPr>
          <w:rFonts w:ascii="Times New Roman" w:hAnsi="Times New Roman"/>
          <w:sz w:val="28"/>
          <w:szCs w:val="28"/>
        </w:rPr>
        <w:t>1,54 млн</w:t>
      </w:r>
      <w:r w:rsidR="008B2751" w:rsidRPr="00384643">
        <w:rPr>
          <w:rFonts w:ascii="Times New Roman" w:hAnsi="Times New Roman"/>
          <w:spacing w:val="16"/>
          <w:sz w:val="28"/>
          <w:szCs w:val="28"/>
        </w:rPr>
        <w:t>. руб. на 3 участках улиц города Зеленокумска,</w:t>
      </w:r>
      <w:r w:rsidR="008B2751" w:rsidRPr="00384643">
        <w:rPr>
          <w:rFonts w:ascii="Times New Roman" w:hAnsi="Times New Roman"/>
          <w:sz w:val="28"/>
          <w:szCs w:val="28"/>
          <w:lang w:eastAsia="ru-RU"/>
        </w:rPr>
        <w:t xml:space="preserve"> в объеме 27 тыс. м2, в том числе</w:t>
      </w:r>
      <w:r w:rsidR="008B2751" w:rsidRPr="00384643">
        <w:rPr>
          <w:rFonts w:ascii="Times New Roman" w:hAnsi="Times New Roman"/>
          <w:spacing w:val="16"/>
          <w:sz w:val="28"/>
          <w:szCs w:val="28"/>
        </w:rPr>
        <w:t xml:space="preserve">: </w:t>
      </w:r>
    </w:p>
    <w:p w:rsidR="008B2751" w:rsidRPr="00384643" w:rsidRDefault="008B2751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384643">
        <w:rPr>
          <w:rFonts w:ascii="Times New Roman" w:hAnsi="Times New Roman"/>
          <w:kern w:val="28"/>
          <w:sz w:val="28"/>
          <w:szCs w:val="28"/>
        </w:rPr>
        <w:t xml:space="preserve">1) 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 xml:space="preserve">на </w:t>
      </w:r>
      <w:r w:rsidRPr="00384643">
        <w:rPr>
          <w:rFonts w:ascii="Times New Roman" w:hAnsi="Times New Roman"/>
          <w:kern w:val="28"/>
          <w:sz w:val="28"/>
          <w:szCs w:val="28"/>
        </w:rPr>
        <w:t>участ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>ке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 дороги </w:t>
      </w:r>
      <w:r w:rsidRPr="00384643">
        <w:rPr>
          <w:rFonts w:ascii="Times New Roman" w:hAnsi="Times New Roman"/>
          <w:sz w:val="28"/>
          <w:szCs w:val="28"/>
        </w:rPr>
        <w:t xml:space="preserve">по ул. Пугачева, пер. Партизанскому </w:t>
      </w:r>
      <w:r w:rsidRPr="0038464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84643">
        <w:rPr>
          <w:rFonts w:ascii="Times New Roman" w:hAnsi="Times New Roman"/>
          <w:sz w:val="28"/>
          <w:szCs w:val="28"/>
        </w:rPr>
        <w:t>протяженностью 1,357</w:t>
      </w:r>
      <w:r w:rsidRPr="00384643">
        <w:rPr>
          <w:rFonts w:ascii="Times New Roman" w:hAnsi="Times New Roman"/>
          <w:spacing w:val="1"/>
          <w:sz w:val="28"/>
          <w:szCs w:val="28"/>
        </w:rPr>
        <w:t xml:space="preserve"> км.</w:t>
      </w:r>
      <w:r w:rsidR="00834C8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>в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ыполнено устройство </w:t>
      </w:r>
      <w:r w:rsidR="003068C6" w:rsidRPr="00384643">
        <w:rPr>
          <w:rFonts w:ascii="Times New Roman" w:hAnsi="Times New Roman"/>
          <w:sz w:val="28"/>
          <w:szCs w:val="28"/>
        </w:rPr>
        <w:t>асфальтобетонного покрытия</w:t>
      </w:r>
      <w:r w:rsidRPr="00384643">
        <w:rPr>
          <w:rFonts w:ascii="Times New Roman" w:hAnsi="Times New Roman"/>
          <w:sz w:val="28"/>
          <w:szCs w:val="28"/>
        </w:rPr>
        <w:t>, укреплены обочины ПГС</w:t>
      </w:r>
      <w:r w:rsidRPr="0038464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84643">
        <w:rPr>
          <w:rFonts w:ascii="Times New Roman" w:hAnsi="Times New Roman"/>
          <w:sz w:val="28"/>
          <w:szCs w:val="28"/>
        </w:rPr>
        <w:t>около МОУ «СОШ № 11 г. Зеленокумска» и отделения почтовой связи</w:t>
      </w:r>
      <w:r w:rsidR="003068C6" w:rsidRPr="00384643">
        <w:rPr>
          <w:rFonts w:ascii="Times New Roman" w:hAnsi="Times New Roman"/>
          <w:sz w:val="28"/>
          <w:szCs w:val="28"/>
        </w:rPr>
        <w:t xml:space="preserve"> обустроены парковки</w:t>
      </w:r>
      <w:r w:rsidRPr="00384643">
        <w:rPr>
          <w:rFonts w:ascii="Times New Roman" w:hAnsi="Times New Roman"/>
          <w:sz w:val="28"/>
          <w:szCs w:val="28"/>
        </w:rPr>
        <w:t xml:space="preserve">, </w:t>
      </w:r>
      <w:r w:rsidR="003068C6" w:rsidRPr="00384643">
        <w:rPr>
          <w:rFonts w:ascii="Times New Roman" w:hAnsi="Times New Roman"/>
          <w:sz w:val="28"/>
          <w:szCs w:val="28"/>
        </w:rPr>
        <w:t xml:space="preserve">смонтировано </w:t>
      </w:r>
      <w:r w:rsidRPr="00384643">
        <w:rPr>
          <w:rFonts w:ascii="Times New Roman" w:hAnsi="Times New Roman"/>
          <w:sz w:val="28"/>
          <w:szCs w:val="28"/>
        </w:rPr>
        <w:t xml:space="preserve">пешеходное ограждение </w:t>
      </w:r>
      <w:r w:rsidR="003068C6" w:rsidRPr="00384643">
        <w:rPr>
          <w:rFonts w:ascii="Times New Roman" w:hAnsi="Times New Roman"/>
          <w:sz w:val="28"/>
          <w:szCs w:val="28"/>
        </w:rPr>
        <w:t xml:space="preserve">длиной </w:t>
      </w:r>
      <w:r w:rsidRPr="00384643">
        <w:rPr>
          <w:rFonts w:ascii="Times New Roman" w:hAnsi="Times New Roman"/>
          <w:sz w:val="28"/>
          <w:szCs w:val="28"/>
        </w:rPr>
        <w:t xml:space="preserve">192 м, </w:t>
      </w:r>
      <w:r w:rsidRPr="00384643">
        <w:rPr>
          <w:rFonts w:ascii="Times New Roman" w:hAnsi="Times New Roman"/>
          <w:kern w:val="28"/>
          <w:sz w:val="28"/>
          <w:szCs w:val="28"/>
        </w:rPr>
        <w:t>нанесена соответствующая дорожная разметка.</w:t>
      </w:r>
      <w:r w:rsidRPr="00384643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становлено 49 новых дорожных знаков, 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 xml:space="preserve">оборудован </w:t>
      </w:r>
      <w:r w:rsidRPr="00384643">
        <w:rPr>
          <w:rFonts w:ascii="Times New Roman" w:hAnsi="Times New Roman"/>
          <w:kern w:val="28"/>
          <w:sz w:val="28"/>
          <w:szCs w:val="28"/>
        </w:rPr>
        <w:t>новый пешеходный переход в районе пер. Свободы, на котором установлен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>ы два</w:t>
      </w:r>
      <w:r w:rsidR="00834C8F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пешеходны</w:t>
      </w:r>
      <w:r w:rsidR="00834C8F">
        <w:rPr>
          <w:rFonts w:ascii="Times New Roman" w:hAnsi="Times New Roman"/>
          <w:sz w:val="28"/>
          <w:szCs w:val="28"/>
        </w:rPr>
        <w:t>х</w:t>
      </w:r>
      <w:r w:rsidRPr="00384643">
        <w:rPr>
          <w:rFonts w:ascii="Times New Roman" w:hAnsi="Times New Roman"/>
          <w:sz w:val="28"/>
          <w:szCs w:val="28"/>
        </w:rPr>
        <w:t xml:space="preserve"> светофор</w:t>
      </w:r>
      <w:r w:rsidR="003068C6" w:rsidRPr="00384643">
        <w:rPr>
          <w:rFonts w:ascii="Times New Roman" w:hAnsi="Times New Roman"/>
          <w:sz w:val="28"/>
          <w:szCs w:val="28"/>
        </w:rPr>
        <w:t>а</w:t>
      </w:r>
      <w:r w:rsidRPr="00384643">
        <w:rPr>
          <w:rFonts w:ascii="Times New Roman" w:hAnsi="Times New Roman"/>
          <w:sz w:val="28"/>
          <w:szCs w:val="28"/>
        </w:rPr>
        <w:t>, организован</w:t>
      </w:r>
      <w:r w:rsidR="003068C6" w:rsidRPr="00384643">
        <w:rPr>
          <w:rFonts w:ascii="Times New Roman" w:hAnsi="Times New Roman"/>
          <w:sz w:val="28"/>
          <w:szCs w:val="28"/>
        </w:rPr>
        <w:t>о освещение.</w:t>
      </w:r>
    </w:p>
    <w:p w:rsidR="008B2751" w:rsidRPr="00384643" w:rsidRDefault="008B2751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kern w:val="28"/>
          <w:sz w:val="28"/>
          <w:szCs w:val="28"/>
        </w:rPr>
        <w:t xml:space="preserve">2) 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 xml:space="preserve">на </w:t>
      </w:r>
      <w:r w:rsidRPr="00384643">
        <w:rPr>
          <w:rFonts w:ascii="Times New Roman" w:hAnsi="Times New Roman"/>
          <w:kern w:val="28"/>
          <w:sz w:val="28"/>
          <w:szCs w:val="28"/>
        </w:rPr>
        <w:t>участ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>ке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 дороги по </w:t>
      </w:r>
      <w:r w:rsidRPr="00384643">
        <w:rPr>
          <w:rFonts w:ascii="Times New Roman" w:hAnsi="Times New Roman"/>
          <w:sz w:val="28"/>
          <w:szCs w:val="28"/>
        </w:rPr>
        <w:t>ул. Лермонтова, ул. Л.Толстого,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протяженностью 1,393</w:t>
      </w:r>
      <w:r w:rsidRPr="00384643">
        <w:rPr>
          <w:rFonts w:ascii="Times New Roman" w:hAnsi="Times New Roman"/>
          <w:spacing w:val="1"/>
          <w:sz w:val="28"/>
          <w:szCs w:val="28"/>
        </w:rPr>
        <w:t xml:space="preserve"> км.</w:t>
      </w:r>
      <w:r w:rsidR="003068C6" w:rsidRPr="00384643">
        <w:rPr>
          <w:rFonts w:ascii="Times New Roman" w:hAnsi="Times New Roman"/>
          <w:spacing w:val="1"/>
          <w:sz w:val="28"/>
          <w:szCs w:val="28"/>
        </w:rPr>
        <w:t>,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 xml:space="preserve"> в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ыполнено устройство </w:t>
      </w:r>
      <w:r w:rsidR="003068C6" w:rsidRPr="00384643">
        <w:rPr>
          <w:rFonts w:ascii="Times New Roman" w:hAnsi="Times New Roman"/>
          <w:sz w:val="28"/>
          <w:szCs w:val="28"/>
        </w:rPr>
        <w:t>асфальтобетонного покрытия</w:t>
      </w:r>
      <w:r w:rsidRPr="00384643">
        <w:rPr>
          <w:rFonts w:ascii="Times New Roman" w:hAnsi="Times New Roman"/>
          <w:sz w:val="28"/>
          <w:szCs w:val="28"/>
        </w:rPr>
        <w:t xml:space="preserve">, укреплены обочины ПГС. Выполнено устройство парковки в районе техникума, остановочной площадки с 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заездным карманом и </w:t>
      </w:r>
      <w:r w:rsidRPr="00384643">
        <w:rPr>
          <w:rFonts w:ascii="Times New Roman" w:hAnsi="Times New Roman"/>
          <w:sz w:val="28"/>
          <w:szCs w:val="28"/>
        </w:rPr>
        <w:t xml:space="preserve">павильоном 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по автобусному маршруту № 9. Установлено 14 новых дорожных знаков, а также нанесена соответствующая дорожная разметка. </w:t>
      </w:r>
    </w:p>
    <w:p w:rsidR="008B2751" w:rsidRPr="00384643" w:rsidRDefault="008B2751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kern w:val="28"/>
          <w:sz w:val="28"/>
          <w:szCs w:val="28"/>
        </w:rPr>
        <w:t xml:space="preserve">3) 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 xml:space="preserve">на участке </w:t>
      </w:r>
      <w:r w:rsidRPr="00384643">
        <w:rPr>
          <w:rFonts w:ascii="Times New Roman" w:hAnsi="Times New Roman"/>
          <w:kern w:val="28"/>
          <w:sz w:val="28"/>
          <w:szCs w:val="28"/>
        </w:rPr>
        <w:t>дорог</w:t>
      </w:r>
      <w:r w:rsidR="003068C6" w:rsidRPr="00384643">
        <w:rPr>
          <w:rFonts w:ascii="Times New Roman" w:hAnsi="Times New Roman"/>
          <w:kern w:val="28"/>
          <w:sz w:val="28"/>
          <w:szCs w:val="28"/>
        </w:rPr>
        <w:t>и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 по</w:t>
      </w:r>
      <w:r w:rsidRPr="00384643">
        <w:rPr>
          <w:rFonts w:ascii="Times New Roman" w:hAnsi="Times New Roman"/>
          <w:sz w:val="28"/>
          <w:szCs w:val="28"/>
        </w:rPr>
        <w:t xml:space="preserve"> ул. Заречной, протяженностью 1,052</w:t>
      </w:r>
      <w:r w:rsidRPr="00384643">
        <w:rPr>
          <w:rFonts w:ascii="Times New Roman" w:hAnsi="Times New Roman"/>
          <w:spacing w:val="1"/>
          <w:sz w:val="28"/>
          <w:szCs w:val="28"/>
        </w:rPr>
        <w:t xml:space="preserve"> км.</w:t>
      </w:r>
      <w:r w:rsidR="003068C6" w:rsidRPr="00384643">
        <w:rPr>
          <w:rFonts w:ascii="Times New Roman" w:hAnsi="Times New Roman"/>
          <w:spacing w:val="1"/>
          <w:sz w:val="28"/>
          <w:szCs w:val="28"/>
        </w:rPr>
        <w:t xml:space="preserve">, </w:t>
      </w:r>
      <w:r w:rsidRPr="00384643">
        <w:rPr>
          <w:rFonts w:ascii="Times New Roman" w:hAnsi="Times New Roman"/>
          <w:spacing w:val="1"/>
          <w:sz w:val="28"/>
          <w:szCs w:val="28"/>
        </w:rPr>
        <w:t>в</w:t>
      </w:r>
      <w:r w:rsidRPr="00384643">
        <w:rPr>
          <w:rFonts w:ascii="Times New Roman" w:hAnsi="Times New Roman"/>
          <w:sz w:val="28"/>
          <w:szCs w:val="28"/>
        </w:rPr>
        <w:t>ыполнены работы по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 устройству </w:t>
      </w:r>
      <w:r w:rsidR="003068C6" w:rsidRPr="00384643">
        <w:rPr>
          <w:rFonts w:ascii="Times New Roman" w:hAnsi="Times New Roman"/>
          <w:sz w:val="28"/>
          <w:szCs w:val="28"/>
        </w:rPr>
        <w:t>асфальтобетонного покрытия, укреплены обочины ПГС,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="003068C6" w:rsidRPr="00384643">
        <w:rPr>
          <w:rFonts w:ascii="Times New Roman" w:hAnsi="Times New Roman"/>
          <w:sz w:val="28"/>
          <w:szCs w:val="28"/>
        </w:rPr>
        <w:t>в</w:t>
      </w:r>
      <w:r w:rsidRPr="00384643">
        <w:rPr>
          <w:rFonts w:ascii="Times New Roman" w:hAnsi="Times New Roman"/>
          <w:sz w:val="28"/>
          <w:szCs w:val="28"/>
        </w:rPr>
        <w:t>ыполнены работы по установке дорожных знаков в количестве 18 шт. и устройств</w:t>
      </w:r>
      <w:r w:rsidR="003068C6" w:rsidRPr="00384643">
        <w:rPr>
          <w:rFonts w:ascii="Times New Roman" w:hAnsi="Times New Roman"/>
          <w:sz w:val="28"/>
          <w:szCs w:val="28"/>
        </w:rPr>
        <w:t>у пешеходного ограждения длиной</w:t>
      </w:r>
      <w:r w:rsidRPr="00384643">
        <w:rPr>
          <w:rFonts w:ascii="Times New Roman" w:hAnsi="Times New Roman"/>
          <w:sz w:val="28"/>
          <w:szCs w:val="28"/>
        </w:rPr>
        <w:t xml:space="preserve"> 75 м.</w:t>
      </w:r>
    </w:p>
    <w:p w:rsidR="008B2751" w:rsidRPr="00384643" w:rsidRDefault="008B2751" w:rsidP="00BA05E7">
      <w:pPr>
        <w:pStyle w:val="Style2"/>
        <w:widowControl/>
        <w:spacing w:line="240" w:lineRule="auto"/>
        <w:ind w:firstLine="567"/>
        <w:contextualSpacing/>
        <w:jc w:val="both"/>
        <w:rPr>
          <w:spacing w:val="1"/>
          <w:sz w:val="28"/>
          <w:szCs w:val="28"/>
        </w:rPr>
      </w:pPr>
      <w:r w:rsidRPr="00384643">
        <w:rPr>
          <w:sz w:val="28"/>
          <w:szCs w:val="28"/>
        </w:rPr>
        <w:t>В декабре 2022 года выделена субсидия на ремонт участка</w:t>
      </w:r>
      <w:r w:rsidR="00834C8F">
        <w:rPr>
          <w:sz w:val="28"/>
          <w:szCs w:val="28"/>
        </w:rPr>
        <w:t xml:space="preserve"> </w:t>
      </w:r>
      <w:r w:rsidRPr="00384643">
        <w:rPr>
          <w:sz w:val="28"/>
          <w:szCs w:val="28"/>
        </w:rPr>
        <w:t xml:space="preserve">дороги </w:t>
      </w:r>
      <w:r w:rsidRPr="00384643">
        <w:rPr>
          <w:rStyle w:val="FontStyle11"/>
          <w:sz w:val="28"/>
          <w:szCs w:val="28"/>
        </w:rPr>
        <w:t xml:space="preserve">по ул. Садовой, проезда Садового 5, с пересечением ул. Дружбы и ул. Лесной и выходом на ул. </w:t>
      </w:r>
      <w:proofErr w:type="spellStart"/>
      <w:r w:rsidRPr="00384643">
        <w:rPr>
          <w:rStyle w:val="FontStyle11"/>
          <w:sz w:val="28"/>
          <w:szCs w:val="28"/>
        </w:rPr>
        <w:t>Ессентукскую</w:t>
      </w:r>
      <w:proofErr w:type="spellEnd"/>
      <w:r w:rsidRPr="00384643">
        <w:rPr>
          <w:rStyle w:val="FontStyle11"/>
          <w:sz w:val="28"/>
          <w:szCs w:val="28"/>
        </w:rPr>
        <w:t xml:space="preserve"> </w:t>
      </w:r>
      <w:r w:rsidR="003068C6" w:rsidRPr="00384643">
        <w:rPr>
          <w:sz w:val="28"/>
          <w:szCs w:val="28"/>
        </w:rPr>
        <w:t>в сумме 12,7</w:t>
      </w:r>
      <w:r w:rsidR="00834C8F">
        <w:rPr>
          <w:sz w:val="28"/>
          <w:szCs w:val="28"/>
        </w:rPr>
        <w:t xml:space="preserve"> </w:t>
      </w:r>
      <w:r w:rsidR="003068C6" w:rsidRPr="00384643">
        <w:rPr>
          <w:sz w:val="28"/>
          <w:szCs w:val="28"/>
        </w:rPr>
        <w:t>млн</w:t>
      </w:r>
      <w:r w:rsidRPr="00384643">
        <w:rPr>
          <w:sz w:val="28"/>
          <w:szCs w:val="28"/>
        </w:rPr>
        <w:t xml:space="preserve">.руб., в том числе: из </w:t>
      </w:r>
      <w:r w:rsidR="003068C6" w:rsidRPr="00384643">
        <w:rPr>
          <w:sz w:val="28"/>
          <w:szCs w:val="28"/>
        </w:rPr>
        <w:t xml:space="preserve">средств </w:t>
      </w:r>
      <w:r w:rsidRPr="00384643">
        <w:rPr>
          <w:sz w:val="28"/>
          <w:szCs w:val="28"/>
        </w:rPr>
        <w:t xml:space="preserve">краевого бюджета </w:t>
      </w:r>
      <w:r w:rsidR="003068C6" w:rsidRPr="00384643">
        <w:rPr>
          <w:sz w:val="28"/>
          <w:szCs w:val="28"/>
        </w:rPr>
        <w:t>–</w:t>
      </w:r>
      <w:r w:rsidRPr="00384643">
        <w:rPr>
          <w:sz w:val="28"/>
          <w:szCs w:val="28"/>
        </w:rPr>
        <w:t xml:space="preserve"> 12</w:t>
      </w:r>
      <w:r w:rsidR="003068C6" w:rsidRPr="00384643">
        <w:rPr>
          <w:sz w:val="28"/>
          <w:szCs w:val="28"/>
        </w:rPr>
        <w:t>,</w:t>
      </w:r>
      <w:r w:rsidRPr="00384643">
        <w:rPr>
          <w:sz w:val="28"/>
          <w:szCs w:val="28"/>
        </w:rPr>
        <w:t xml:space="preserve">064 </w:t>
      </w:r>
      <w:r w:rsidR="003068C6" w:rsidRPr="00384643">
        <w:rPr>
          <w:sz w:val="28"/>
          <w:szCs w:val="28"/>
        </w:rPr>
        <w:t>млн</w:t>
      </w:r>
      <w:r w:rsidRPr="00384643">
        <w:rPr>
          <w:sz w:val="28"/>
          <w:szCs w:val="28"/>
        </w:rPr>
        <w:t xml:space="preserve">.руб., </w:t>
      </w:r>
      <w:r w:rsidR="003068C6" w:rsidRPr="00384643">
        <w:rPr>
          <w:sz w:val="28"/>
          <w:szCs w:val="28"/>
        </w:rPr>
        <w:t xml:space="preserve">из средств </w:t>
      </w:r>
      <w:r w:rsidRPr="00384643">
        <w:rPr>
          <w:sz w:val="28"/>
          <w:szCs w:val="28"/>
        </w:rPr>
        <w:t xml:space="preserve">местного бюджета </w:t>
      </w:r>
      <w:r w:rsidR="003068C6" w:rsidRPr="00384643">
        <w:rPr>
          <w:sz w:val="28"/>
          <w:szCs w:val="28"/>
        </w:rPr>
        <w:t>–</w:t>
      </w:r>
      <w:r w:rsidR="00834C8F">
        <w:rPr>
          <w:sz w:val="28"/>
          <w:szCs w:val="28"/>
        </w:rPr>
        <w:t xml:space="preserve"> </w:t>
      </w:r>
      <w:r w:rsidR="003068C6" w:rsidRPr="00384643">
        <w:rPr>
          <w:sz w:val="28"/>
          <w:szCs w:val="28"/>
        </w:rPr>
        <w:t>0,</w:t>
      </w:r>
      <w:r w:rsidRPr="00384643">
        <w:rPr>
          <w:sz w:val="28"/>
          <w:szCs w:val="28"/>
        </w:rPr>
        <w:t xml:space="preserve">635 </w:t>
      </w:r>
      <w:r w:rsidR="003068C6" w:rsidRPr="00384643">
        <w:rPr>
          <w:sz w:val="28"/>
          <w:szCs w:val="28"/>
        </w:rPr>
        <w:t>млн</w:t>
      </w:r>
      <w:r w:rsidRPr="00384643">
        <w:rPr>
          <w:sz w:val="28"/>
          <w:szCs w:val="28"/>
        </w:rPr>
        <w:t xml:space="preserve">.руб., </w:t>
      </w:r>
      <w:r w:rsidRPr="00384643">
        <w:rPr>
          <w:sz w:val="28"/>
          <w:szCs w:val="28"/>
        </w:rPr>
        <w:lastRenderedPageBreak/>
        <w:t xml:space="preserve">протяженностью 1,091 км. В настоящее время </w:t>
      </w:r>
      <w:r w:rsidR="003068C6" w:rsidRPr="00384643">
        <w:rPr>
          <w:sz w:val="28"/>
          <w:szCs w:val="28"/>
        </w:rPr>
        <w:t>определен подрядчик,</w:t>
      </w:r>
      <w:r w:rsidRPr="00384643">
        <w:rPr>
          <w:sz w:val="28"/>
          <w:szCs w:val="28"/>
        </w:rPr>
        <w:t xml:space="preserve"> работы планируется завершить в срок до 01.07.2023 г.</w:t>
      </w:r>
    </w:p>
    <w:p w:rsidR="008B2751" w:rsidRPr="00384643" w:rsidRDefault="008B2751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84643">
        <w:rPr>
          <w:rFonts w:ascii="Times New Roman" w:hAnsi="Times New Roman"/>
          <w:spacing w:val="1"/>
          <w:sz w:val="28"/>
          <w:szCs w:val="28"/>
        </w:rPr>
        <w:t>2. Выполнено профилирование дорог с добавлением нового материала на 11 улицах города общей площадью 14,0 тыс.кв.м</w:t>
      </w:r>
      <w:r w:rsidR="003068C6" w:rsidRPr="00384643">
        <w:rPr>
          <w:rFonts w:ascii="Times New Roman" w:hAnsi="Times New Roman"/>
          <w:spacing w:val="1"/>
          <w:sz w:val="28"/>
          <w:szCs w:val="28"/>
        </w:rPr>
        <w:t>.</w:t>
      </w:r>
      <w:r w:rsidRPr="00384643">
        <w:rPr>
          <w:rFonts w:ascii="Times New Roman" w:hAnsi="Times New Roman"/>
          <w:spacing w:val="1"/>
          <w:sz w:val="28"/>
          <w:szCs w:val="28"/>
        </w:rPr>
        <w:t xml:space="preserve">, протяженностью 2,9 км на сумму </w:t>
      </w:r>
      <w:r w:rsidR="004C74EF" w:rsidRPr="00384643">
        <w:rPr>
          <w:rFonts w:ascii="Times New Roman" w:hAnsi="Times New Roman"/>
          <w:sz w:val="28"/>
          <w:szCs w:val="28"/>
        </w:rPr>
        <w:t>1,</w:t>
      </w:r>
      <w:r w:rsidRPr="00384643">
        <w:rPr>
          <w:rFonts w:ascii="Times New Roman" w:hAnsi="Times New Roman"/>
          <w:sz w:val="28"/>
          <w:szCs w:val="28"/>
        </w:rPr>
        <w:t>9</w:t>
      </w:r>
      <w:r w:rsidR="003068C6" w:rsidRPr="00384643">
        <w:rPr>
          <w:rFonts w:ascii="Times New Roman" w:hAnsi="Times New Roman"/>
          <w:sz w:val="28"/>
          <w:szCs w:val="28"/>
        </w:rPr>
        <w:t>4млн</w:t>
      </w:r>
      <w:r w:rsidRPr="00384643">
        <w:rPr>
          <w:rFonts w:ascii="Times New Roman" w:hAnsi="Times New Roman"/>
          <w:spacing w:val="1"/>
          <w:sz w:val="28"/>
          <w:szCs w:val="28"/>
        </w:rPr>
        <w:t>. руб.</w:t>
      </w:r>
    </w:p>
    <w:p w:rsidR="008B2751" w:rsidRPr="00384643" w:rsidRDefault="008B2751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384643">
        <w:rPr>
          <w:rFonts w:ascii="Times New Roman" w:hAnsi="Times New Roman"/>
          <w:spacing w:val="1"/>
          <w:sz w:val="28"/>
          <w:szCs w:val="28"/>
        </w:rPr>
        <w:t xml:space="preserve">3. Выполнено профилирование дорог без добавления нового материала на 65 улицах г. Зеленокумска и х. </w:t>
      </w:r>
      <w:proofErr w:type="spellStart"/>
      <w:r w:rsidRPr="00384643">
        <w:rPr>
          <w:rFonts w:ascii="Times New Roman" w:hAnsi="Times New Roman"/>
          <w:spacing w:val="1"/>
          <w:sz w:val="28"/>
          <w:szCs w:val="28"/>
        </w:rPr>
        <w:t>Тихомировка</w:t>
      </w:r>
      <w:proofErr w:type="spellEnd"/>
      <w:r w:rsidRPr="00384643">
        <w:rPr>
          <w:rFonts w:ascii="Times New Roman" w:hAnsi="Times New Roman"/>
          <w:spacing w:val="1"/>
          <w:sz w:val="28"/>
          <w:szCs w:val="28"/>
        </w:rPr>
        <w:t xml:space="preserve"> общей площадью 291,3 тыс.м2 протяженностью 58 км, на общую сумму 1</w:t>
      </w:r>
      <w:r w:rsidR="000029BB" w:rsidRPr="00384643">
        <w:rPr>
          <w:rFonts w:ascii="Times New Roman" w:hAnsi="Times New Roman"/>
          <w:spacing w:val="1"/>
          <w:sz w:val="28"/>
          <w:szCs w:val="28"/>
        </w:rPr>
        <w:t>,</w:t>
      </w:r>
      <w:r w:rsidRPr="00384643">
        <w:rPr>
          <w:rFonts w:ascii="Times New Roman" w:hAnsi="Times New Roman"/>
          <w:spacing w:val="1"/>
          <w:sz w:val="28"/>
          <w:szCs w:val="28"/>
        </w:rPr>
        <w:t>7</w:t>
      </w:r>
      <w:r w:rsidR="000029BB" w:rsidRPr="00384643">
        <w:rPr>
          <w:rFonts w:ascii="Times New Roman" w:hAnsi="Times New Roman"/>
          <w:spacing w:val="1"/>
          <w:sz w:val="28"/>
          <w:szCs w:val="28"/>
        </w:rPr>
        <w:t>8млн</w:t>
      </w:r>
      <w:r w:rsidRPr="00384643">
        <w:rPr>
          <w:rFonts w:ascii="Times New Roman" w:hAnsi="Times New Roman"/>
          <w:spacing w:val="1"/>
          <w:sz w:val="28"/>
          <w:szCs w:val="28"/>
        </w:rPr>
        <w:t>. руб.</w:t>
      </w:r>
    </w:p>
    <w:p w:rsidR="008B2751" w:rsidRPr="00384643" w:rsidRDefault="008B2751" w:rsidP="00FB14B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pacing w:val="16"/>
          <w:sz w:val="28"/>
          <w:szCs w:val="28"/>
        </w:rPr>
      </w:pPr>
      <w:r w:rsidRPr="00384643">
        <w:rPr>
          <w:rFonts w:ascii="Times New Roman" w:hAnsi="Times New Roman"/>
          <w:spacing w:val="16"/>
          <w:sz w:val="28"/>
          <w:szCs w:val="28"/>
        </w:rPr>
        <w:t>4.</w:t>
      </w:r>
      <w:r w:rsidR="000029BB" w:rsidRPr="00384643">
        <w:rPr>
          <w:rFonts w:ascii="Times New Roman" w:hAnsi="Times New Roman"/>
          <w:spacing w:val="16"/>
          <w:sz w:val="28"/>
          <w:szCs w:val="28"/>
        </w:rPr>
        <w:t xml:space="preserve"> В целях поддержания автомобильных дорог в состоянии, отвечающем нормативным требованиям, в течение года</w:t>
      </w:r>
      <w:r w:rsidRPr="00384643">
        <w:rPr>
          <w:rFonts w:ascii="Times New Roman" w:hAnsi="Times New Roman"/>
          <w:spacing w:val="16"/>
          <w:sz w:val="28"/>
          <w:szCs w:val="28"/>
        </w:rPr>
        <w:t xml:space="preserve"> практически на всех основных асфальтобетонных дорогах города</w:t>
      </w:r>
      <w:r w:rsidR="000029BB" w:rsidRPr="00384643">
        <w:rPr>
          <w:rFonts w:ascii="Times New Roman" w:hAnsi="Times New Roman"/>
          <w:spacing w:val="16"/>
          <w:sz w:val="28"/>
          <w:szCs w:val="28"/>
        </w:rPr>
        <w:t xml:space="preserve"> Зеленокумска</w:t>
      </w:r>
      <w:r w:rsidRPr="00384643">
        <w:rPr>
          <w:rFonts w:ascii="Times New Roman" w:hAnsi="Times New Roman"/>
          <w:spacing w:val="16"/>
          <w:sz w:val="28"/>
          <w:szCs w:val="28"/>
        </w:rPr>
        <w:t>, х</w:t>
      </w:r>
      <w:r w:rsidR="000029BB" w:rsidRPr="00384643">
        <w:rPr>
          <w:rFonts w:ascii="Times New Roman" w:hAnsi="Times New Roman"/>
          <w:spacing w:val="16"/>
          <w:sz w:val="28"/>
          <w:szCs w:val="28"/>
        </w:rPr>
        <w:t>уторов</w:t>
      </w:r>
      <w:r w:rsidRPr="00384643">
        <w:rPr>
          <w:rFonts w:ascii="Times New Roman" w:hAnsi="Times New Roman"/>
          <w:spacing w:val="16"/>
          <w:sz w:val="28"/>
          <w:szCs w:val="28"/>
        </w:rPr>
        <w:t xml:space="preserve"> </w:t>
      </w:r>
      <w:proofErr w:type="spellStart"/>
      <w:r w:rsidRPr="00384643">
        <w:rPr>
          <w:rFonts w:ascii="Times New Roman" w:hAnsi="Times New Roman"/>
          <w:spacing w:val="16"/>
          <w:sz w:val="28"/>
          <w:szCs w:val="28"/>
        </w:rPr>
        <w:t>Тихомировка</w:t>
      </w:r>
      <w:proofErr w:type="spellEnd"/>
      <w:r w:rsidRPr="00384643">
        <w:rPr>
          <w:rFonts w:ascii="Times New Roman" w:hAnsi="Times New Roman"/>
          <w:spacing w:val="16"/>
          <w:sz w:val="28"/>
          <w:szCs w:val="28"/>
        </w:rPr>
        <w:t xml:space="preserve"> и Средний Лес </w:t>
      </w:r>
      <w:r w:rsidR="000029BB" w:rsidRPr="00384643">
        <w:rPr>
          <w:rFonts w:ascii="Times New Roman" w:hAnsi="Times New Roman"/>
          <w:spacing w:val="16"/>
          <w:sz w:val="28"/>
          <w:szCs w:val="28"/>
        </w:rPr>
        <w:t xml:space="preserve">проводился ямочный ремонт. </w:t>
      </w:r>
      <w:r w:rsidR="00FB14B5">
        <w:rPr>
          <w:rFonts w:ascii="Times New Roman" w:hAnsi="Times New Roman"/>
          <w:spacing w:val="16"/>
          <w:sz w:val="28"/>
          <w:szCs w:val="28"/>
        </w:rPr>
        <w:t>Об</w:t>
      </w:r>
      <w:r w:rsidR="000029BB" w:rsidRPr="00384643">
        <w:rPr>
          <w:rFonts w:ascii="Times New Roman" w:hAnsi="Times New Roman"/>
          <w:spacing w:val="16"/>
          <w:sz w:val="28"/>
          <w:szCs w:val="28"/>
        </w:rPr>
        <w:t>щий объем работ составил 1590,3м</w:t>
      </w:r>
      <w:r w:rsidR="004A4202">
        <w:rPr>
          <w:rFonts w:ascii="Times New Roman" w:hAnsi="Times New Roman"/>
          <w:spacing w:val="16"/>
          <w:sz w:val="28"/>
          <w:szCs w:val="28"/>
          <w:vertAlign w:val="superscript"/>
        </w:rPr>
        <w:t>2</w:t>
      </w:r>
      <w:r w:rsidR="000029BB" w:rsidRPr="00384643">
        <w:rPr>
          <w:rFonts w:ascii="Times New Roman" w:hAnsi="Times New Roman"/>
          <w:spacing w:val="16"/>
          <w:sz w:val="28"/>
          <w:szCs w:val="28"/>
        </w:rPr>
        <w:t>. на сумму</w:t>
      </w:r>
      <w:r w:rsidRPr="00384643">
        <w:rPr>
          <w:rFonts w:ascii="Times New Roman" w:hAnsi="Times New Roman"/>
          <w:spacing w:val="16"/>
          <w:sz w:val="28"/>
          <w:szCs w:val="28"/>
        </w:rPr>
        <w:t xml:space="preserve">  1</w:t>
      </w:r>
      <w:r w:rsidR="000029BB" w:rsidRPr="00384643">
        <w:rPr>
          <w:rFonts w:ascii="Times New Roman" w:hAnsi="Times New Roman"/>
          <w:spacing w:val="16"/>
          <w:sz w:val="28"/>
          <w:szCs w:val="28"/>
        </w:rPr>
        <w:t>,</w:t>
      </w:r>
      <w:r w:rsidRPr="00384643">
        <w:rPr>
          <w:rFonts w:ascii="Times New Roman" w:hAnsi="Times New Roman"/>
          <w:spacing w:val="16"/>
          <w:sz w:val="28"/>
          <w:szCs w:val="28"/>
        </w:rPr>
        <w:t xml:space="preserve">1 </w:t>
      </w:r>
      <w:r w:rsidR="000029BB" w:rsidRPr="00384643">
        <w:rPr>
          <w:rFonts w:ascii="Times New Roman" w:hAnsi="Times New Roman"/>
          <w:spacing w:val="16"/>
          <w:sz w:val="28"/>
          <w:szCs w:val="28"/>
        </w:rPr>
        <w:t>млн</w:t>
      </w:r>
      <w:r w:rsidRPr="00384643">
        <w:rPr>
          <w:rFonts w:ascii="Times New Roman" w:hAnsi="Times New Roman"/>
          <w:spacing w:val="16"/>
          <w:sz w:val="28"/>
          <w:szCs w:val="28"/>
        </w:rPr>
        <w:t>. руб.</w:t>
      </w:r>
    </w:p>
    <w:p w:rsidR="008B2751" w:rsidRPr="00384643" w:rsidRDefault="008B2751" w:rsidP="00FB14B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pacing w:val="16"/>
          <w:sz w:val="28"/>
          <w:szCs w:val="28"/>
        </w:rPr>
      </w:pPr>
      <w:r w:rsidRPr="00384643">
        <w:rPr>
          <w:rFonts w:ascii="Times New Roman" w:hAnsi="Times New Roman"/>
          <w:spacing w:val="16"/>
          <w:sz w:val="28"/>
          <w:szCs w:val="28"/>
        </w:rPr>
        <w:t>Проведен</w:t>
      </w:r>
      <w:r w:rsidRPr="00384643">
        <w:rPr>
          <w:rFonts w:ascii="Times New Roman" w:hAnsi="Times New Roman"/>
          <w:sz w:val="28"/>
          <w:szCs w:val="28"/>
        </w:rPr>
        <w:t xml:space="preserve"> ямочный ремонт асфальтобетонных дорог</w:t>
      </w:r>
      <w:r w:rsidR="002A5ED2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пришедших в ненормативное состояния после проведения берегоукрепительных работ</w:t>
      </w:r>
      <w:r w:rsidR="002A5ED2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по                                ул. Тифлисской и  ул. Ленинградской г</w:t>
      </w:r>
      <w:r w:rsidR="000029BB" w:rsidRPr="00384643">
        <w:rPr>
          <w:rFonts w:ascii="Times New Roman" w:hAnsi="Times New Roman"/>
          <w:sz w:val="28"/>
          <w:szCs w:val="28"/>
        </w:rPr>
        <w:t>орода</w:t>
      </w:r>
      <w:r w:rsidRPr="00384643">
        <w:rPr>
          <w:rFonts w:ascii="Times New Roman" w:hAnsi="Times New Roman"/>
          <w:sz w:val="28"/>
          <w:szCs w:val="28"/>
        </w:rPr>
        <w:t xml:space="preserve"> Зеленокумска </w:t>
      </w:r>
      <w:r w:rsidRPr="00384643">
        <w:rPr>
          <w:rFonts w:ascii="Times New Roman" w:hAnsi="Times New Roman"/>
          <w:spacing w:val="16"/>
          <w:sz w:val="28"/>
          <w:szCs w:val="28"/>
        </w:rPr>
        <w:t>в объеме 226,8 кв.м</w:t>
      </w:r>
      <w:r w:rsidR="000029BB" w:rsidRPr="00384643">
        <w:rPr>
          <w:rFonts w:ascii="Times New Roman" w:hAnsi="Times New Roman"/>
          <w:spacing w:val="16"/>
          <w:sz w:val="28"/>
          <w:szCs w:val="28"/>
        </w:rPr>
        <w:t>.на сумму</w:t>
      </w:r>
      <w:r w:rsidRPr="00384643">
        <w:rPr>
          <w:rFonts w:ascii="Times New Roman" w:hAnsi="Times New Roman"/>
          <w:spacing w:val="16"/>
          <w:sz w:val="28"/>
          <w:szCs w:val="28"/>
        </w:rPr>
        <w:t xml:space="preserve"> 351,6 тыс. руб.</w:t>
      </w:r>
    </w:p>
    <w:p w:rsidR="008B2751" w:rsidRPr="00384643" w:rsidRDefault="008B2751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pacing w:val="16"/>
          <w:sz w:val="28"/>
          <w:szCs w:val="28"/>
        </w:rPr>
        <w:t>5. Выполнены работы по ремонту 1,7 км</w:t>
      </w:r>
      <w:r w:rsidRPr="00384643">
        <w:rPr>
          <w:rFonts w:ascii="Times New Roman" w:hAnsi="Times New Roman"/>
          <w:spacing w:val="1"/>
          <w:sz w:val="28"/>
          <w:szCs w:val="28"/>
        </w:rPr>
        <w:t xml:space="preserve"> пешеходных дорожек (2075,6 м</w:t>
      </w:r>
      <w:r w:rsidR="004A4202">
        <w:rPr>
          <w:rFonts w:ascii="Times New Roman" w:hAnsi="Times New Roman"/>
          <w:spacing w:val="1"/>
          <w:sz w:val="28"/>
          <w:szCs w:val="28"/>
          <w:vertAlign w:val="superscript"/>
        </w:rPr>
        <w:t>2</w:t>
      </w:r>
      <w:r w:rsidRPr="00384643">
        <w:rPr>
          <w:rFonts w:ascii="Times New Roman" w:hAnsi="Times New Roman"/>
          <w:spacing w:val="1"/>
          <w:sz w:val="28"/>
          <w:szCs w:val="28"/>
        </w:rPr>
        <w:t>) на 9 улицах города, на общую сумму 1</w:t>
      </w:r>
      <w:r w:rsidR="000029BB" w:rsidRPr="00384643">
        <w:rPr>
          <w:rFonts w:ascii="Times New Roman" w:hAnsi="Times New Roman"/>
          <w:spacing w:val="1"/>
          <w:sz w:val="28"/>
          <w:szCs w:val="28"/>
        </w:rPr>
        <w:t>,</w:t>
      </w:r>
      <w:r w:rsidRPr="00384643">
        <w:rPr>
          <w:rFonts w:ascii="Times New Roman" w:hAnsi="Times New Roman"/>
          <w:spacing w:val="1"/>
          <w:sz w:val="28"/>
          <w:szCs w:val="28"/>
        </w:rPr>
        <w:t xml:space="preserve">42 </w:t>
      </w:r>
      <w:r w:rsidR="000029BB" w:rsidRPr="00384643">
        <w:rPr>
          <w:rFonts w:ascii="Times New Roman" w:hAnsi="Times New Roman"/>
          <w:spacing w:val="1"/>
          <w:sz w:val="28"/>
          <w:szCs w:val="28"/>
        </w:rPr>
        <w:t>млн</w:t>
      </w:r>
      <w:r w:rsidRPr="00384643">
        <w:rPr>
          <w:rFonts w:ascii="Times New Roman" w:hAnsi="Times New Roman"/>
          <w:spacing w:val="1"/>
          <w:sz w:val="28"/>
          <w:szCs w:val="28"/>
        </w:rPr>
        <w:t>. руб.</w:t>
      </w:r>
    </w:p>
    <w:p w:rsidR="008B2751" w:rsidRPr="00384643" w:rsidRDefault="008B2751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84643">
        <w:rPr>
          <w:rFonts w:ascii="Times New Roman" w:hAnsi="Times New Roman"/>
          <w:spacing w:val="-2"/>
          <w:sz w:val="28"/>
          <w:szCs w:val="28"/>
        </w:rPr>
        <w:t xml:space="preserve">6. На содержание, ремонт, установку средств регулирования дорожного движения </w:t>
      </w:r>
      <w:r w:rsidR="004A4202">
        <w:rPr>
          <w:rFonts w:ascii="Times New Roman" w:hAnsi="Times New Roman"/>
          <w:spacing w:val="-2"/>
          <w:sz w:val="28"/>
          <w:szCs w:val="28"/>
        </w:rPr>
        <w:t>направлено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 в 2022 году 6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,</w:t>
      </w:r>
      <w:r w:rsidRPr="00384643">
        <w:rPr>
          <w:rFonts w:ascii="Times New Roman" w:hAnsi="Times New Roman"/>
          <w:spacing w:val="-2"/>
          <w:sz w:val="28"/>
          <w:szCs w:val="28"/>
        </w:rPr>
        <w:t>8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6млн</w:t>
      </w:r>
      <w:r w:rsidRPr="00384643">
        <w:rPr>
          <w:rFonts w:ascii="Times New Roman" w:hAnsi="Times New Roman"/>
          <w:spacing w:val="-2"/>
          <w:sz w:val="28"/>
          <w:szCs w:val="28"/>
        </w:rPr>
        <w:t>. руб., в том числе:</w:t>
      </w:r>
    </w:p>
    <w:p w:rsidR="000029BB" w:rsidRPr="00384643" w:rsidRDefault="008B2751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pacing w:val="-2"/>
          <w:sz w:val="28"/>
          <w:szCs w:val="28"/>
        </w:rPr>
        <w:t xml:space="preserve">1) 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у</w:t>
      </w:r>
      <w:r w:rsidRPr="00384643">
        <w:rPr>
          <w:rFonts w:ascii="Times New Roman" w:hAnsi="Times New Roman"/>
          <w:spacing w:val="-2"/>
          <w:sz w:val="28"/>
          <w:szCs w:val="28"/>
        </w:rPr>
        <w:t>становлено 68 новых дорожных знак</w:t>
      </w:r>
      <w:r w:rsidR="000029BB" w:rsidRPr="00384643">
        <w:rPr>
          <w:rFonts w:ascii="Times New Roman" w:hAnsi="Times New Roman"/>
          <w:spacing w:val="-2"/>
          <w:sz w:val="28"/>
          <w:szCs w:val="28"/>
        </w:rPr>
        <w:t>ов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 на сумму 607,5 тыс. руб. В рамках мероприятий по ремонту, содержанию и обслуживанию дорожных знако</w:t>
      </w:r>
      <w:r w:rsidR="004A4202">
        <w:rPr>
          <w:rFonts w:ascii="Times New Roman" w:hAnsi="Times New Roman"/>
          <w:spacing w:val="-2"/>
          <w:sz w:val="28"/>
          <w:szCs w:val="28"/>
        </w:rPr>
        <w:t>в на территории г. Зеленокумска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 в целях соблюдения </w:t>
      </w:r>
      <w:r w:rsidRPr="00384643">
        <w:rPr>
          <w:rFonts w:ascii="Times New Roman" w:hAnsi="Times New Roman"/>
          <w:sz w:val="28"/>
          <w:szCs w:val="28"/>
        </w:rPr>
        <w:t xml:space="preserve">требований национальных стандартов </w:t>
      </w:r>
      <w:r w:rsidR="000029BB" w:rsidRPr="00384643">
        <w:rPr>
          <w:rFonts w:ascii="Times New Roman" w:hAnsi="Times New Roman"/>
          <w:sz w:val="28"/>
          <w:szCs w:val="28"/>
        </w:rPr>
        <w:t xml:space="preserve">произведена замена 43 </w:t>
      </w:r>
      <w:r w:rsidRPr="00384643">
        <w:rPr>
          <w:rFonts w:ascii="Times New Roman" w:hAnsi="Times New Roman"/>
          <w:sz w:val="28"/>
          <w:szCs w:val="28"/>
        </w:rPr>
        <w:t>дорожны</w:t>
      </w:r>
      <w:r w:rsidR="000029BB" w:rsidRPr="00384643">
        <w:rPr>
          <w:rFonts w:ascii="Times New Roman" w:hAnsi="Times New Roman"/>
          <w:sz w:val="28"/>
          <w:szCs w:val="28"/>
        </w:rPr>
        <w:t>х</w:t>
      </w:r>
      <w:r w:rsidRPr="00384643">
        <w:rPr>
          <w:rFonts w:ascii="Times New Roman" w:hAnsi="Times New Roman"/>
          <w:sz w:val="28"/>
          <w:szCs w:val="28"/>
        </w:rPr>
        <w:t xml:space="preserve"> знак</w:t>
      </w:r>
      <w:r w:rsidR="000029BB" w:rsidRPr="00384643">
        <w:rPr>
          <w:rFonts w:ascii="Times New Roman" w:hAnsi="Times New Roman"/>
          <w:sz w:val="28"/>
          <w:szCs w:val="28"/>
        </w:rPr>
        <w:t>ов</w:t>
      </w:r>
      <w:r w:rsidRPr="00384643">
        <w:rPr>
          <w:rFonts w:ascii="Times New Roman" w:hAnsi="Times New Roman"/>
          <w:sz w:val="28"/>
          <w:szCs w:val="28"/>
        </w:rPr>
        <w:t xml:space="preserve"> на </w:t>
      </w:r>
      <w:r w:rsidR="000029BB" w:rsidRPr="00384643">
        <w:rPr>
          <w:rFonts w:ascii="Times New Roman" w:hAnsi="Times New Roman"/>
          <w:sz w:val="28"/>
          <w:szCs w:val="28"/>
        </w:rPr>
        <w:t xml:space="preserve">дорожные </w:t>
      </w:r>
      <w:r w:rsidRPr="00384643">
        <w:rPr>
          <w:rFonts w:ascii="Times New Roman" w:hAnsi="Times New Roman"/>
          <w:sz w:val="28"/>
          <w:szCs w:val="28"/>
        </w:rPr>
        <w:t>знаки</w:t>
      </w:r>
      <w:r w:rsidR="000029BB" w:rsidRPr="00384643">
        <w:rPr>
          <w:rFonts w:ascii="Times New Roman" w:hAnsi="Times New Roman"/>
          <w:sz w:val="28"/>
          <w:szCs w:val="28"/>
        </w:rPr>
        <w:t xml:space="preserve">, выполненные </w:t>
      </w:r>
      <w:r w:rsidRPr="00384643">
        <w:rPr>
          <w:rFonts w:ascii="Times New Roman" w:hAnsi="Times New Roman"/>
          <w:sz w:val="28"/>
          <w:szCs w:val="28"/>
        </w:rPr>
        <w:t xml:space="preserve"> на желтом фоне</w:t>
      </w:r>
      <w:r w:rsidR="002A5ED2" w:rsidRPr="00384643">
        <w:rPr>
          <w:rFonts w:ascii="Times New Roman" w:hAnsi="Times New Roman"/>
          <w:sz w:val="28"/>
          <w:szCs w:val="28"/>
        </w:rPr>
        <w:t>;</w:t>
      </w:r>
    </w:p>
    <w:p w:rsidR="008B2751" w:rsidRPr="00384643" w:rsidRDefault="008B2751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2) </w:t>
      </w:r>
      <w:r w:rsidR="002A5ED2" w:rsidRPr="00384643">
        <w:rPr>
          <w:rFonts w:ascii="Times New Roman" w:hAnsi="Times New Roman"/>
          <w:sz w:val="28"/>
          <w:szCs w:val="28"/>
        </w:rPr>
        <w:t>н</w:t>
      </w:r>
      <w:r w:rsidRPr="00384643">
        <w:rPr>
          <w:rFonts w:ascii="Times New Roman" w:hAnsi="Times New Roman"/>
          <w:sz w:val="28"/>
          <w:szCs w:val="28"/>
        </w:rPr>
        <w:t>а содержание и обслуживание 6 транспортных и 9 пешеходных светофорных объект</w:t>
      </w:r>
      <w:r w:rsidR="000029BB" w:rsidRPr="00384643">
        <w:rPr>
          <w:rFonts w:ascii="Times New Roman" w:hAnsi="Times New Roman"/>
          <w:sz w:val="28"/>
          <w:szCs w:val="28"/>
        </w:rPr>
        <w:t>ов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="004A4202">
        <w:rPr>
          <w:rFonts w:ascii="Times New Roman" w:hAnsi="Times New Roman"/>
          <w:sz w:val="28"/>
          <w:szCs w:val="28"/>
        </w:rPr>
        <w:t>направлено</w:t>
      </w:r>
      <w:r w:rsidRPr="00384643">
        <w:rPr>
          <w:rFonts w:ascii="Times New Roman" w:hAnsi="Times New Roman"/>
          <w:sz w:val="28"/>
          <w:szCs w:val="28"/>
        </w:rPr>
        <w:t xml:space="preserve"> 55</w:t>
      </w:r>
      <w:r w:rsidR="004C74EF" w:rsidRPr="00384643">
        <w:rPr>
          <w:rFonts w:ascii="Times New Roman" w:hAnsi="Times New Roman"/>
          <w:sz w:val="28"/>
          <w:szCs w:val="28"/>
        </w:rPr>
        <w:t>0тыс</w:t>
      </w:r>
      <w:r w:rsidRPr="00384643">
        <w:rPr>
          <w:rFonts w:ascii="Times New Roman" w:hAnsi="Times New Roman"/>
          <w:sz w:val="28"/>
          <w:szCs w:val="28"/>
        </w:rPr>
        <w:t>.руб. Кроме этого,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 в целях соблюдения </w:t>
      </w:r>
      <w:r w:rsidRPr="00384643">
        <w:rPr>
          <w:rFonts w:ascii="Times New Roman" w:hAnsi="Times New Roman"/>
          <w:sz w:val="28"/>
          <w:szCs w:val="28"/>
        </w:rPr>
        <w:t>требований национальных стандартов в декабре светофорные объекты дооборудованы информационными табло в количестве 34 шт.</w:t>
      </w:r>
      <w:r w:rsidR="002A5ED2" w:rsidRPr="00384643">
        <w:rPr>
          <w:rFonts w:ascii="Times New Roman" w:hAnsi="Times New Roman"/>
          <w:sz w:val="28"/>
          <w:szCs w:val="28"/>
        </w:rPr>
        <w:t>;</w:t>
      </w:r>
    </w:p>
    <w:p w:rsidR="008B2751" w:rsidRPr="00384643" w:rsidRDefault="008B2751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3) </w:t>
      </w:r>
      <w:r w:rsidR="002A5ED2" w:rsidRPr="00384643">
        <w:rPr>
          <w:rFonts w:ascii="Times New Roman" w:hAnsi="Times New Roman"/>
          <w:sz w:val="28"/>
          <w:szCs w:val="28"/>
        </w:rPr>
        <w:t>в</w:t>
      </w:r>
      <w:r w:rsidRPr="00384643">
        <w:rPr>
          <w:rFonts w:ascii="Times New Roman" w:hAnsi="Times New Roman"/>
          <w:sz w:val="28"/>
          <w:szCs w:val="28"/>
        </w:rPr>
        <w:t>ыполн</w:t>
      </w:r>
      <w:r w:rsidR="000029BB" w:rsidRPr="00384643">
        <w:rPr>
          <w:rFonts w:ascii="Times New Roman" w:hAnsi="Times New Roman"/>
          <w:sz w:val="28"/>
          <w:szCs w:val="28"/>
        </w:rPr>
        <w:t>ены</w:t>
      </w:r>
      <w:r w:rsidRPr="00384643">
        <w:rPr>
          <w:rFonts w:ascii="Times New Roman" w:hAnsi="Times New Roman"/>
          <w:sz w:val="28"/>
          <w:szCs w:val="28"/>
        </w:rPr>
        <w:t xml:space="preserve"> работы по содержанию и обслуживанию дорожных знаков на сумму 522,6 тыс.руб.</w:t>
      </w:r>
      <w:r w:rsidR="002A5ED2" w:rsidRPr="00384643">
        <w:rPr>
          <w:rFonts w:ascii="Times New Roman" w:hAnsi="Times New Roman"/>
          <w:sz w:val="28"/>
          <w:szCs w:val="28"/>
        </w:rPr>
        <w:t>;</w:t>
      </w:r>
    </w:p>
    <w:p w:rsidR="008B2751" w:rsidRPr="00384643" w:rsidRDefault="008B2751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84643">
        <w:rPr>
          <w:rFonts w:ascii="Times New Roman" w:hAnsi="Times New Roman"/>
          <w:kern w:val="3"/>
          <w:sz w:val="28"/>
          <w:szCs w:val="28"/>
        </w:rPr>
        <w:t xml:space="preserve">4) </w:t>
      </w:r>
      <w:r w:rsidR="002A5ED2" w:rsidRPr="00384643">
        <w:rPr>
          <w:rFonts w:ascii="Times New Roman" w:hAnsi="Times New Roman"/>
          <w:kern w:val="3"/>
          <w:sz w:val="28"/>
          <w:szCs w:val="28"/>
        </w:rPr>
        <w:t>в</w:t>
      </w:r>
      <w:r w:rsidRPr="00384643">
        <w:rPr>
          <w:rFonts w:ascii="Times New Roman" w:hAnsi="Times New Roman"/>
          <w:kern w:val="3"/>
          <w:sz w:val="28"/>
          <w:szCs w:val="28"/>
        </w:rPr>
        <w:t>ыполн</w:t>
      </w:r>
      <w:r w:rsidR="000029BB" w:rsidRPr="00384643">
        <w:rPr>
          <w:rFonts w:ascii="Times New Roman" w:hAnsi="Times New Roman"/>
          <w:kern w:val="3"/>
          <w:sz w:val="28"/>
          <w:szCs w:val="28"/>
        </w:rPr>
        <w:t>ены</w:t>
      </w:r>
      <w:r w:rsidRPr="00384643">
        <w:rPr>
          <w:rFonts w:ascii="Times New Roman" w:hAnsi="Times New Roman"/>
          <w:kern w:val="3"/>
          <w:sz w:val="28"/>
          <w:szCs w:val="28"/>
        </w:rPr>
        <w:t xml:space="preserve"> работы</w:t>
      </w:r>
      <w:r w:rsidR="000029BB" w:rsidRPr="00384643">
        <w:rPr>
          <w:rFonts w:ascii="Times New Roman" w:hAnsi="Times New Roman"/>
          <w:kern w:val="3"/>
          <w:sz w:val="28"/>
          <w:szCs w:val="28"/>
        </w:rPr>
        <w:t xml:space="preserve"> по нанесению дорожной разметки</w:t>
      </w:r>
      <w:r w:rsidRPr="00384643">
        <w:rPr>
          <w:rFonts w:ascii="Times New Roman" w:hAnsi="Times New Roman"/>
          <w:kern w:val="3"/>
          <w:sz w:val="28"/>
          <w:szCs w:val="28"/>
        </w:rPr>
        <w:t xml:space="preserve"> на особо опасных участках дорог и </w:t>
      </w:r>
      <w:r w:rsidR="000029BB" w:rsidRPr="00384643">
        <w:rPr>
          <w:rFonts w:ascii="Times New Roman" w:hAnsi="Times New Roman"/>
          <w:sz w:val="28"/>
          <w:szCs w:val="28"/>
        </w:rPr>
        <w:t>дорог</w:t>
      </w:r>
      <w:r w:rsidRPr="00384643">
        <w:rPr>
          <w:rFonts w:ascii="Times New Roman" w:hAnsi="Times New Roman"/>
          <w:sz w:val="28"/>
          <w:szCs w:val="28"/>
        </w:rPr>
        <w:t>, по которым осуществляются пассажирские перевозки</w:t>
      </w:r>
      <w:r w:rsidR="000029BB" w:rsidRPr="00384643">
        <w:rPr>
          <w:rFonts w:ascii="Times New Roman" w:hAnsi="Times New Roman"/>
          <w:sz w:val="28"/>
          <w:szCs w:val="28"/>
        </w:rPr>
        <w:t>, общей протяженностью</w:t>
      </w:r>
      <w:r w:rsidR="000029BB" w:rsidRPr="00384643">
        <w:rPr>
          <w:rFonts w:ascii="Times New Roman" w:hAnsi="Times New Roman"/>
          <w:kern w:val="3"/>
          <w:sz w:val="28"/>
          <w:szCs w:val="28"/>
        </w:rPr>
        <w:t xml:space="preserve">54 км. </w:t>
      </w:r>
      <w:r w:rsidRPr="00384643">
        <w:rPr>
          <w:rFonts w:ascii="Times New Roman" w:hAnsi="Times New Roman"/>
          <w:kern w:val="3"/>
          <w:sz w:val="28"/>
          <w:szCs w:val="28"/>
        </w:rPr>
        <w:t>в объеме 1</w:t>
      </w:r>
      <w:r w:rsidR="000029BB" w:rsidRPr="00384643">
        <w:rPr>
          <w:rFonts w:ascii="Times New Roman" w:hAnsi="Times New Roman"/>
          <w:kern w:val="3"/>
          <w:sz w:val="28"/>
          <w:szCs w:val="28"/>
        </w:rPr>
        <w:t>,</w:t>
      </w:r>
      <w:r w:rsidRPr="00384643">
        <w:rPr>
          <w:rFonts w:ascii="Times New Roman" w:hAnsi="Times New Roman"/>
          <w:kern w:val="3"/>
          <w:sz w:val="28"/>
          <w:szCs w:val="28"/>
        </w:rPr>
        <w:t>8</w:t>
      </w:r>
      <w:r w:rsidR="000029BB" w:rsidRPr="00384643">
        <w:rPr>
          <w:rFonts w:ascii="Times New Roman" w:hAnsi="Times New Roman"/>
          <w:kern w:val="3"/>
          <w:sz w:val="28"/>
          <w:szCs w:val="28"/>
        </w:rPr>
        <w:t>1млн</w:t>
      </w:r>
      <w:r w:rsidRPr="00384643">
        <w:rPr>
          <w:rFonts w:ascii="Times New Roman" w:hAnsi="Times New Roman"/>
          <w:kern w:val="3"/>
          <w:sz w:val="28"/>
          <w:szCs w:val="28"/>
        </w:rPr>
        <w:t>.руб.</w:t>
      </w:r>
      <w:r w:rsidR="002A5ED2" w:rsidRPr="00384643">
        <w:rPr>
          <w:rFonts w:ascii="Times New Roman" w:hAnsi="Times New Roman"/>
          <w:kern w:val="3"/>
          <w:sz w:val="28"/>
          <w:szCs w:val="28"/>
        </w:rPr>
        <w:t>;</w:t>
      </w:r>
    </w:p>
    <w:p w:rsidR="008B2751" w:rsidRPr="00384643" w:rsidRDefault="008B2751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84643">
        <w:rPr>
          <w:rFonts w:ascii="Times New Roman" w:hAnsi="Times New Roman"/>
          <w:spacing w:val="-2"/>
          <w:sz w:val="28"/>
          <w:szCs w:val="28"/>
        </w:rPr>
        <w:t xml:space="preserve">5) 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в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ыполнены работы по очистке от наносов и механизированной уборке дорожного полотна улиц  на сумму </w:t>
      </w:r>
      <w:r w:rsidR="00034101" w:rsidRPr="00384643">
        <w:rPr>
          <w:rFonts w:ascii="Times New Roman" w:hAnsi="Times New Roman"/>
          <w:spacing w:val="-2"/>
          <w:sz w:val="28"/>
          <w:szCs w:val="28"/>
        </w:rPr>
        <w:t>0,</w:t>
      </w:r>
      <w:r w:rsidRPr="00384643">
        <w:rPr>
          <w:rFonts w:ascii="Times New Roman" w:hAnsi="Times New Roman"/>
          <w:spacing w:val="-2"/>
          <w:sz w:val="28"/>
          <w:szCs w:val="28"/>
        </w:rPr>
        <w:t>2</w:t>
      </w:r>
      <w:r w:rsidR="00034101" w:rsidRPr="00384643">
        <w:rPr>
          <w:rFonts w:ascii="Times New Roman" w:hAnsi="Times New Roman"/>
          <w:spacing w:val="-2"/>
          <w:sz w:val="28"/>
          <w:szCs w:val="28"/>
        </w:rPr>
        <w:t>5млн</w:t>
      </w:r>
      <w:r w:rsidRPr="00384643">
        <w:rPr>
          <w:rFonts w:ascii="Times New Roman" w:hAnsi="Times New Roman"/>
          <w:spacing w:val="-2"/>
          <w:sz w:val="28"/>
          <w:szCs w:val="28"/>
        </w:rPr>
        <w:t>.руб.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;</w:t>
      </w:r>
    </w:p>
    <w:p w:rsidR="008B2751" w:rsidRPr="00384643" w:rsidRDefault="008B2751" w:rsidP="00BA05E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84643">
        <w:rPr>
          <w:rFonts w:ascii="Times New Roman" w:hAnsi="Times New Roman"/>
          <w:spacing w:val="-2"/>
          <w:sz w:val="28"/>
          <w:szCs w:val="28"/>
        </w:rPr>
        <w:t xml:space="preserve">6) 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в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ыполнены работы по содержанию 3-х автомобильных и 9 пешеходных мостов  на сумму 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0,</w:t>
      </w:r>
      <w:r w:rsidRPr="00384643">
        <w:rPr>
          <w:rFonts w:ascii="Times New Roman" w:hAnsi="Times New Roman"/>
          <w:spacing w:val="-2"/>
          <w:sz w:val="28"/>
          <w:szCs w:val="28"/>
        </w:rPr>
        <w:t>7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8млн</w:t>
      </w:r>
      <w:r w:rsidRPr="00384643">
        <w:rPr>
          <w:rFonts w:ascii="Times New Roman" w:hAnsi="Times New Roman"/>
          <w:spacing w:val="-2"/>
          <w:sz w:val="28"/>
          <w:szCs w:val="28"/>
        </w:rPr>
        <w:t>.руб.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;</w:t>
      </w:r>
    </w:p>
    <w:p w:rsidR="008B2751" w:rsidRPr="00384643" w:rsidRDefault="008B2751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84643">
        <w:rPr>
          <w:rFonts w:ascii="Times New Roman" w:hAnsi="Times New Roman"/>
          <w:spacing w:val="-2"/>
          <w:sz w:val="28"/>
          <w:szCs w:val="28"/>
        </w:rPr>
        <w:t xml:space="preserve">7) 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в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 зимний период регулярно выполнялись работы по обработке дорог и пешеходных тротуаров пес</w:t>
      </w:r>
      <w:r w:rsidR="00034101" w:rsidRPr="00384643">
        <w:rPr>
          <w:rFonts w:ascii="Times New Roman" w:hAnsi="Times New Roman"/>
          <w:spacing w:val="-2"/>
          <w:sz w:val="28"/>
          <w:szCs w:val="28"/>
        </w:rPr>
        <w:t>чано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-соляной смесью и очистке дорог от снега автогрейдером, всего на сумму 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0,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3 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млн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. руб.;</w:t>
      </w:r>
    </w:p>
    <w:p w:rsidR="008B2751" w:rsidRPr="00384643" w:rsidRDefault="008B2751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84643">
        <w:rPr>
          <w:rFonts w:ascii="Times New Roman" w:hAnsi="Times New Roman"/>
          <w:spacing w:val="-2"/>
          <w:sz w:val="28"/>
          <w:szCs w:val="28"/>
        </w:rPr>
        <w:t xml:space="preserve">8) 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в</w:t>
      </w:r>
      <w:r w:rsidRPr="00384643">
        <w:rPr>
          <w:rFonts w:ascii="Times New Roman" w:hAnsi="Times New Roman"/>
          <w:spacing w:val="-2"/>
          <w:sz w:val="28"/>
          <w:szCs w:val="28"/>
        </w:rPr>
        <w:t>ыполнены работы по содержанию существующих ливневых канализаций, обслуживанию пешеходных ограждений, планировке обочин, ремонту ограждений и бордюров, санитарная обрезка деревьев на обочинах дорог и в треугольнике видимости на сумму 1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,</w:t>
      </w:r>
      <w:r w:rsidRPr="00384643">
        <w:rPr>
          <w:rFonts w:ascii="Times New Roman" w:hAnsi="Times New Roman"/>
          <w:spacing w:val="-2"/>
          <w:sz w:val="28"/>
          <w:szCs w:val="28"/>
        </w:rPr>
        <w:t>01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6млн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.руб.;</w:t>
      </w:r>
    </w:p>
    <w:p w:rsidR="008B2751" w:rsidRPr="00384643" w:rsidRDefault="008B2751" w:rsidP="00BA05E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84643">
        <w:rPr>
          <w:rFonts w:ascii="Times New Roman" w:hAnsi="Times New Roman"/>
          <w:spacing w:val="-2"/>
          <w:sz w:val="28"/>
          <w:szCs w:val="28"/>
        </w:rPr>
        <w:lastRenderedPageBreak/>
        <w:t xml:space="preserve">9) </w:t>
      </w:r>
      <w:r w:rsidR="002A5ED2" w:rsidRPr="00384643">
        <w:rPr>
          <w:rFonts w:ascii="Times New Roman" w:hAnsi="Times New Roman"/>
          <w:spacing w:val="-2"/>
          <w:sz w:val="28"/>
          <w:szCs w:val="28"/>
        </w:rPr>
        <w:t>о</w:t>
      </w:r>
      <w:r w:rsidR="00034101" w:rsidRPr="00384643">
        <w:rPr>
          <w:rFonts w:ascii="Times New Roman" w:hAnsi="Times New Roman"/>
          <w:spacing w:val="-2"/>
          <w:sz w:val="28"/>
          <w:szCs w:val="28"/>
        </w:rPr>
        <w:t>бъем средств, направленных в 2022 году н</w:t>
      </w:r>
      <w:r w:rsidRPr="00384643">
        <w:rPr>
          <w:rFonts w:ascii="Times New Roman" w:hAnsi="Times New Roman"/>
          <w:spacing w:val="-2"/>
          <w:sz w:val="28"/>
          <w:szCs w:val="28"/>
        </w:rPr>
        <w:t>а прочие мероприятия по безопасности дорожного движения (изготовление ПСД, изготовление ПОДД, экспертиз, технадзора и прочие)</w:t>
      </w:r>
      <w:r w:rsidR="00034101" w:rsidRPr="00384643">
        <w:rPr>
          <w:rFonts w:ascii="Times New Roman" w:hAnsi="Times New Roman"/>
          <w:spacing w:val="-2"/>
          <w:sz w:val="28"/>
          <w:szCs w:val="28"/>
        </w:rPr>
        <w:t>,составил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 1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,</w:t>
      </w:r>
      <w:r w:rsidRPr="00384643">
        <w:rPr>
          <w:rFonts w:ascii="Times New Roman" w:hAnsi="Times New Roman"/>
          <w:spacing w:val="-2"/>
          <w:sz w:val="28"/>
          <w:szCs w:val="28"/>
        </w:rPr>
        <w:t xml:space="preserve">03 </w:t>
      </w:r>
      <w:r w:rsidR="004C74EF" w:rsidRPr="00384643">
        <w:rPr>
          <w:rFonts w:ascii="Times New Roman" w:hAnsi="Times New Roman"/>
          <w:spacing w:val="-2"/>
          <w:sz w:val="28"/>
          <w:szCs w:val="28"/>
        </w:rPr>
        <w:t>млн</w:t>
      </w:r>
      <w:r w:rsidRPr="00384643">
        <w:rPr>
          <w:rFonts w:ascii="Times New Roman" w:hAnsi="Times New Roman"/>
          <w:spacing w:val="-2"/>
          <w:sz w:val="28"/>
          <w:szCs w:val="28"/>
        </w:rPr>
        <w:t>.руб.</w:t>
      </w:r>
    </w:p>
    <w:p w:rsidR="008B2751" w:rsidRPr="00384643" w:rsidRDefault="008B2751" w:rsidP="00BA05E7">
      <w:pPr>
        <w:pStyle w:val="af4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84643">
        <w:rPr>
          <w:rFonts w:ascii="Times New Roman" w:hAnsi="Times New Roman" w:cs="Times New Roman"/>
          <w:spacing w:val="3"/>
          <w:sz w:val="28"/>
          <w:szCs w:val="28"/>
        </w:rPr>
        <w:t>В целом на мероприятия, финансируемые з</w:t>
      </w:r>
      <w:r w:rsidRPr="00384643">
        <w:rPr>
          <w:rFonts w:ascii="Times New Roman" w:hAnsi="Times New Roman" w:cs="Times New Roman"/>
          <w:sz w:val="28"/>
          <w:szCs w:val="28"/>
        </w:rPr>
        <w:t>а счет субсидий краевого дорожного фонда и муниципального дорожного фонда</w:t>
      </w:r>
      <w:r w:rsidR="004A4202">
        <w:rPr>
          <w:rFonts w:ascii="Times New Roman" w:hAnsi="Times New Roman" w:cs="Times New Roman"/>
          <w:sz w:val="28"/>
          <w:szCs w:val="28"/>
        </w:rPr>
        <w:t>,</w:t>
      </w:r>
      <w:r w:rsidRPr="00384643">
        <w:rPr>
          <w:rFonts w:ascii="Times New Roman" w:hAnsi="Times New Roman" w:cs="Times New Roman"/>
          <w:spacing w:val="16"/>
          <w:sz w:val="28"/>
          <w:szCs w:val="28"/>
        </w:rPr>
        <w:t xml:space="preserve"> на ремонт и содержание дорог на территории г. Зеленокумска и хуторов Средний Лес, </w:t>
      </w:r>
      <w:proofErr w:type="spellStart"/>
      <w:r w:rsidRPr="00384643">
        <w:rPr>
          <w:rFonts w:ascii="Times New Roman" w:hAnsi="Times New Roman" w:cs="Times New Roman"/>
          <w:spacing w:val="16"/>
          <w:sz w:val="28"/>
          <w:szCs w:val="28"/>
        </w:rPr>
        <w:t>Ковганский</w:t>
      </w:r>
      <w:proofErr w:type="spellEnd"/>
      <w:r w:rsidRPr="00384643">
        <w:rPr>
          <w:rFonts w:ascii="Times New Roman" w:hAnsi="Times New Roman" w:cs="Times New Roman"/>
          <w:spacing w:val="16"/>
          <w:sz w:val="28"/>
          <w:szCs w:val="28"/>
        </w:rPr>
        <w:t xml:space="preserve">, Федоровский, Привольный, </w:t>
      </w:r>
      <w:proofErr w:type="spellStart"/>
      <w:r w:rsidRPr="00384643">
        <w:rPr>
          <w:rFonts w:ascii="Times New Roman" w:hAnsi="Times New Roman" w:cs="Times New Roman"/>
          <w:spacing w:val="16"/>
          <w:sz w:val="28"/>
          <w:szCs w:val="28"/>
        </w:rPr>
        <w:t>Тихомировка</w:t>
      </w:r>
      <w:proofErr w:type="spellEnd"/>
      <w:r w:rsidRPr="00384643">
        <w:rPr>
          <w:rFonts w:ascii="Times New Roman" w:hAnsi="Times New Roman" w:cs="Times New Roman"/>
          <w:spacing w:val="16"/>
          <w:sz w:val="28"/>
          <w:szCs w:val="28"/>
        </w:rPr>
        <w:t xml:space="preserve">, Рог в 2022 году </w:t>
      </w:r>
      <w:r w:rsidRPr="00384643">
        <w:rPr>
          <w:rFonts w:ascii="Times New Roman" w:hAnsi="Times New Roman" w:cs="Times New Roman"/>
          <w:sz w:val="28"/>
          <w:szCs w:val="28"/>
        </w:rPr>
        <w:t>израсходовано 48</w:t>
      </w:r>
      <w:r w:rsidR="004C74EF" w:rsidRPr="00384643">
        <w:rPr>
          <w:rFonts w:ascii="Times New Roman" w:hAnsi="Times New Roman" w:cs="Times New Roman"/>
          <w:sz w:val="28"/>
          <w:szCs w:val="28"/>
        </w:rPr>
        <w:t>,</w:t>
      </w:r>
      <w:r w:rsidRPr="00384643">
        <w:rPr>
          <w:rFonts w:ascii="Times New Roman" w:hAnsi="Times New Roman" w:cs="Times New Roman"/>
          <w:sz w:val="28"/>
          <w:szCs w:val="28"/>
        </w:rPr>
        <w:t>9</w:t>
      </w:r>
      <w:r w:rsidR="004C74EF" w:rsidRPr="00384643">
        <w:rPr>
          <w:rFonts w:ascii="Times New Roman" w:hAnsi="Times New Roman" w:cs="Times New Roman"/>
          <w:sz w:val="28"/>
          <w:szCs w:val="28"/>
        </w:rPr>
        <w:t>1млн</w:t>
      </w:r>
      <w:r w:rsidRPr="00384643">
        <w:rPr>
          <w:rFonts w:ascii="Times New Roman" w:hAnsi="Times New Roman" w:cs="Times New Roman"/>
          <w:sz w:val="28"/>
          <w:szCs w:val="28"/>
        </w:rPr>
        <w:t xml:space="preserve">.руб., в том  </w:t>
      </w:r>
      <w:r w:rsidRPr="00384643">
        <w:rPr>
          <w:rFonts w:ascii="Times New Roman" w:hAnsi="Times New Roman" w:cs="Times New Roman"/>
          <w:spacing w:val="16"/>
          <w:sz w:val="28"/>
          <w:szCs w:val="28"/>
        </w:rPr>
        <w:t>числе за счет субсидий краевого бюджета – 32</w:t>
      </w:r>
      <w:r w:rsidR="004C74EF" w:rsidRPr="00384643">
        <w:rPr>
          <w:rFonts w:ascii="Times New Roman" w:hAnsi="Times New Roman" w:cs="Times New Roman"/>
          <w:spacing w:val="16"/>
          <w:sz w:val="28"/>
          <w:szCs w:val="28"/>
        </w:rPr>
        <w:t>,6млн</w:t>
      </w:r>
      <w:r w:rsidRPr="00384643">
        <w:rPr>
          <w:rFonts w:ascii="Times New Roman" w:hAnsi="Times New Roman" w:cs="Times New Roman"/>
          <w:spacing w:val="16"/>
          <w:sz w:val="28"/>
          <w:szCs w:val="28"/>
        </w:rPr>
        <w:t xml:space="preserve">.руб., местного бюджета </w:t>
      </w:r>
      <w:r w:rsidRPr="00384643">
        <w:rPr>
          <w:rFonts w:ascii="Times New Roman" w:hAnsi="Times New Roman" w:cs="Times New Roman"/>
          <w:sz w:val="28"/>
          <w:szCs w:val="28"/>
        </w:rPr>
        <w:t>– 15</w:t>
      </w:r>
      <w:r w:rsidR="004C74EF" w:rsidRPr="00384643">
        <w:rPr>
          <w:rFonts w:ascii="Times New Roman" w:hAnsi="Times New Roman" w:cs="Times New Roman"/>
          <w:sz w:val="28"/>
          <w:szCs w:val="28"/>
        </w:rPr>
        <w:t>,</w:t>
      </w:r>
      <w:r w:rsidRPr="00384643">
        <w:rPr>
          <w:rFonts w:ascii="Times New Roman" w:hAnsi="Times New Roman" w:cs="Times New Roman"/>
          <w:sz w:val="28"/>
          <w:szCs w:val="28"/>
        </w:rPr>
        <w:t>6</w:t>
      </w:r>
      <w:r w:rsidR="004C74EF" w:rsidRPr="00384643">
        <w:rPr>
          <w:rFonts w:ascii="Times New Roman" w:hAnsi="Times New Roman" w:cs="Times New Roman"/>
          <w:sz w:val="28"/>
          <w:szCs w:val="28"/>
        </w:rPr>
        <w:t>4млн</w:t>
      </w:r>
      <w:r w:rsidRPr="00384643">
        <w:rPr>
          <w:rFonts w:ascii="Times New Roman" w:hAnsi="Times New Roman" w:cs="Times New Roman"/>
          <w:spacing w:val="16"/>
          <w:sz w:val="28"/>
          <w:szCs w:val="28"/>
        </w:rPr>
        <w:t xml:space="preserve">.руб., внебюджетных средств </w:t>
      </w:r>
      <w:r w:rsidRPr="00384643">
        <w:rPr>
          <w:rFonts w:ascii="Times New Roman" w:hAnsi="Times New Roman" w:cs="Times New Roman"/>
          <w:sz w:val="28"/>
          <w:szCs w:val="28"/>
        </w:rPr>
        <w:t xml:space="preserve">– </w:t>
      </w:r>
      <w:r w:rsidR="004C74EF" w:rsidRPr="00384643">
        <w:rPr>
          <w:rFonts w:ascii="Times New Roman" w:hAnsi="Times New Roman" w:cs="Times New Roman"/>
          <w:sz w:val="28"/>
          <w:szCs w:val="28"/>
        </w:rPr>
        <w:t>0,</w:t>
      </w:r>
      <w:r w:rsidRPr="00384643">
        <w:rPr>
          <w:rFonts w:ascii="Times New Roman" w:hAnsi="Times New Roman" w:cs="Times New Roman"/>
          <w:sz w:val="28"/>
          <w:szCs w:val="28"/>
        </w:rPr>
        <w:t>6</w:t>
      </w:r>
      <w:r w:rsidR="004C74EF" w:rsidRPr="00384643">
        <w:rPr>
          <w:rFonts w:ascii="Times New Roman" w:hAnsi="Times New Roman" w:cs="Times New Roman"/>
          <w:sz w:val="28"/>
          <w:szCs w:val="28"/>
        </w:rPr>
        <w:t>8млн</w:t>
      </w:r>
      <w:r w:rsidRPr="00384643">
        <w:rPr>
          <w:rFonts w:ascii="Times New Roman" w:hAnsi="Times New Roman" w:cs="Times New Roman"/>
          <w:sz w:val="28"/>
          <w:szCs w:val="28"/>
        </w:rPr>
        <w:t>.руб.</w:t>
      </w:r>
    </w:p>
    <w:p w:rsidR="008B2751" w:rsidRPr="00384643" w:rsidRDefault="008B2751" w:rsidP="007A62E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16"/>
          <w:sz w:val="28"/>
          <w:szCs w:val="28"/>
        </w:rPr>
      </w:pPr>
    </w:p>
    <w:p w:rsidR="005A19C2" w:rsidRPr="00384643" w:rsidRDefault="005A19C2" w:rsidP="00120DE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Транспортное обслуживание (пассажирские перевозки)</w:t>
      </w:r>
    </w:p>
    <w:p w:rsidR="00525E87" w:rsidRPr="00384643" w:rsidRDefault="00525E87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19C2" w:rsidRPr="00384643" w:rsidRDefault="005A19C2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</w:t>
      </w:r>
      <w:r w:rsidR="00D70A3C" w:rsidRPr="00384643">
        <w:rPr>
          <w:rFonts w:ascii="Times New Roman" w:hAnsi="Times New Roman"/>
          <w:sz w:val="28"/>
          <w:szCs w:val="28"/>
        </w:rPr>
        <w:t>2</w:t>
      </w:r>
      <w:r w:rsidRPr="00384643">
        <w:rPr>
          <w:rFonts w:ascii="Times New Roman" w:hAnsi="Times New Roman"/>
          <w:sz w:val="28"/>
          <w:szCs w:val="28"/>
        </w:rPr>
        <w:t xml:space="preserve"> году пассажирские перевозки по муниципальным маршрутам на территории городс</w:t>
      </w:r>
      <w:r w:rsidR="00A006B4" w:rsidRPr="00384643">
        <w:rPr>
          <w:rFonts w:ascii="Times New Roman" w:hAnsi="Times New Roman"/>
          <w:sz w:val="28"/>
          <w:szCs w:val="28"/>
        </w:rPr>
        <w:t xml:space="preserve">кого округа </w:t>
      </w:r>
      <w:r w:rsidRPr="00384643">
        <w:rPr>
          <w:rFonts w:ascii="Times New Roman" w:hAnsi="Times New Roman"/>
          <w:sz w:val="28"/>
          <w:szCs w:val="28"/>
        </w:rPr>
        <w:t>осуществлялись индивидуальным</w:t>
      </w:r>
      <w:r w:rsidR="008A5989" w:rsidRPr="00384643">
        <w:rPr>
          <w:rFonts w:ascii="Times New Roman" w:hAnsi="Times New Roman"/>
          <w:sz w:val="28"/>
          <w:szCs w:val="28"/>
        </w:rPr>
        <w:t>и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предпринимателями по</w:t>
      </w:r>
      <w:r w:rsidRPr="00384643">
        <w:rPr>
          <w:rFonts w:ascii="Times New Roman" w:hAnsi="Times New Roman"/>
          <w:bCs/>
          <w:sz w:val="28"/>
          <w:szCs w:val="28"/>
        </w:rPr>
        <w:t xml:space="preserve">  16 - </w:t>
      </w:r>
      <w:proofErr w:type="spellStart"/>
      <w:r w:rsidRPr="00384643">
        <w:rPr>
          <w:rFonts w:ascii="Times New Roman" w:hAnsi="Times New Roman"/>
          <w:bCs/>
          <w:sz w:val="28"/>
          <w:szCs w:val="28"/>
        </w:rPr>
        <w:t>ти</w:t>
      </w:r>
      <w:proofErr w:type="spellEnd"/>
      <w:r w:rsidRPr="00384643">
        <w:rPr>
          <w:rFonts w:ascii="Times New Roman" w:hAnsi="Times New Roman"/>
          <w:bCs/>
          <w:sz w:val="28"/>
          <w:szCs w:val="28"/>
        </w:rPr>
        <w:t xml:space="preserve"> муниципальным маршрутам</w:t>
      </w:r>
      <w:r w:rsidR="008A5989" w:rsidRPr="00384643">
        <w:rPr>
          <w:rFonts w:ascii="Times New Roman" w:hAnsi="Times New Roman"/>
          <w:bCs/>
          <w:sz w:val="28"/>
          <w:szCs w:val="28"/>
        </w:rPr>
        <w:t>,</w:t>
      </w:r>
      <w:r w:rsidRPr="00384643">
        <w:rPr>
          <w:rFonts w:ascii="Times New Roman" w:hAnsi="Times New Roman"/>
          <w:bCs/>
          <w:sz w:val="28"/>
          <w:szCs w:val="28"/>
        </w:rPr>
        <w:t xml:space="preserve"> задействовано 5</w:t>
      </w:r>
      <w:r w:rsidR="00D70A3C" w:rsidRPr="00384643">
        <w:rPr>
          <w:rFonts w:ascii="Times New Roman" w:hAnsi="Times New Roman"/>
          <w:bCs/>
          <w:sz w:val="28"/>
          <w:szCs w:val="28"/>
        </w:rPr>
        <w:t>4</w:t>
      </w:r>
      <w:r w:rsidRPr="00384643">
        <w:rPr>
          <w:rFonts w:ascii="Times New Roman" w:hAnsi="Times New Roman"/>
          <w:bCs/>
          <w:sz w:val="28"/>
          <w:szCs w:val="28"/>
        </w:rPr>
        <w:t xml:space="preserve"> транспортных средств</w:t>
      </w:r>
      <w:r w:rsidR="009B156A" w:rsidRPr="00384643">
        <w:rPr>
          <w:rFonts w:ascii="Times New Roman" w:hAnsi="Times New Roman"/>
          <w:bCs/>
          <w:sz w:val="28"/>
          <w:szCs w:val="28"/>
        </w:rPr>
        <w:t>а</w:t>
      </w:r>
      <w:r w:rsidRPr="00384643">
        <w:rPr>
          <w:rFonts w:ascii="Times New Roman" w:hAnsi="Times New Roman"/>
          <w:bCs/>
          <w:sz w:val="28"/>
          <w:szCs w:val="28"/>
        </w:rPr>
        <w:t>.</w:t>
      </w:r>
    </w:p>
    <w:p w:rsidR="005A19C2" w:rsidRPr="00384643" w:rsidRDefault="008A5989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 В отчетном году н</w:t>
      </w:r>
      <w:r w:rsidR="005A19C2" w:rsidRPr="00384643">
        <w:rPr>
          <w:rFonts w:ascii="Times New Roman" w:hAnsi="Times New Roman"/>
          <w:sz w:val="28"/>
          <w:szCs w:val="28"/>
        </w:rPr>
        <w:t>а муниципальных маршрутах  перевезено</w:t>
      </w:r>
      <w:r w:rsidR="009B156A" w:rsidRPr="00384643">
        <w:rPr>
          <w:rFonts w:ascii="Times New Roman" w:hAnsi="Times New Roman"/>
          <w:sz w:val="28"/>
          <w:szCs w:val="28"/>
        </w:rPr>
        <w:t xml:space="preserve"> 892,9 тыс. пассажиров, что меньше, чем в 2021 году на 210,58 тыс. человек или на 19,08 %</w:t>
      </w:r>
      <w:r w:rsidR="005A19C2" w:rsidRPr="00384643">
        <w:rPr>
          <w:rFonts w:ascii="Times New Roman" w:hAnsi="Times New Roman"/>
          <w:sz w:val="28"/>
          <w:szCs w:val="28"/>
        </w:rPr>
        <w:t>.</w:t>
      </w:r>
    </w:p>
    <w:p w:rsidR="00034101" w:rsidRPr="00384643" w:rsidRDefault="00034101" w:rsidP="007A62E3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i/>
          <w:kern w:val="36"/>
          <w:sz w:val="28"/>
          <w:szCs w:val="28"/>
        </w:rPr>
      </w:pPr>
    </w:p>
    <w:p w:rsidR="003E68F0" w:rsidRPr="00384643" w:rsidRDefault="003E68F0" w:rsidP="00477607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bCs/>
          <w:i/>
          <w:kern w:val="36"/>
          <w:sz w:val="28"/>
          <w:szCs w:val="28"/>
        </w:rPr>
        <w:t xml:space="preserve">Защита населения от чрезвычайных </w:t>
      </w:r>
      <w:r w:rsidRPr="00384643">
        <w:rPr>
          <w:rFonts w:ascii="Times New Roman" w:hAnsi="Times New Roman"/>
          <w:b/>
          <w:i/>
          <w:sz w:val="28"/>
          <w:szCs w:val="28"/>
        </w:rPr>
        <w:t>ситуаций</w:t>
      </w:r>
    </w:p>
    <w:p w:rsidR="003E68F0" w:rsidRPr="00384643" w:rsidRDefault="003E68F0" w:rsidP="00477607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природного и техногенного характера</w:t>
      </w:r>
    </w:p>
    <w:p w:rsidR="003E68F0" w:rsidRPr="00384643" w:rsidRDefault="003E68F0" w:rsidP="007A62E3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повышения готовности к защите населения и территории </w:t>
      </w:r>
      <w:r w:rsidR="002A5ED2" w:rsidRPr="00384643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от чрезвычайных ситуаций природного и техногенного характера  в 2022 году были продолжены  б</w:t>
      </w:r>
      <w:r w:rsidRPr="00384643">
        <w:rPr>
          <w:rFonts w:ascii="Times New Roman" w:hAnsi="Times New Roman"/>
          <w:sz w:val="28"/>
          <w:szCs w:val="28"/>
        </w:rPr>
        <w:t>ерегоукрепительные работы: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 на р. Кума от ул. Заречной до ул. </w:t>
      </w:r>
      <w:proofErr w:type="spellStart"/>
      <w:r w:rsidRPr="00384643">
        <w:rPr>
          <w:rFonts w:ascii="Times New Roman" w:hAnsi="Times New Roman"/>
          <w:sz w:val="28"/>
          <w:szCs w:val="28"/>
        </w:rPr>
        <w:t>Карамыкской</w:t>
      </w:r>
      <w:proofErr w:type="spellEnd"/>
      <w:r w:rsidR="002A5ED2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протяженностью  1,0 км</w:t>
      </w:r>
      <w:r w:rsidR="002A5ED2" w:rsidRPr="00384643">
        <w:rPr>
          <w:rFonts w:ascii="Times New Roman" w:hAnsi="Times New Roman"/>
          <w:sz w:val="28"/>
          <w:szCs w:val="28"/>
        </w:rPr>
        <w:t>.,</w:t>
      </w:r>
      <w:r w:rsidRPr="00384643">
        <w:rPr>
          <w:rFonts w:ascii="Times New Roman" w:hAnsi="Times New Roman"/>
          <w:sz w:val="28"/>
          <w:szCs w:val="28"/>
        </w:rPr>
        <w:t xml:space="preserve"> в г. Зеленокумске Советского района Ставропольского края, стоимость строительно-монтажных работ </w:t>
      </w:r>
      <w:r w:rsidR="002A5ED2" w:rsidRPr="00384643">
        <w:rPr>
          <w:rFonts w:ascii="Times New Roman" w:hAnsi="Times New Roman"/>
          <w:sz w:val="28"/>
          <w:szCs w:val="28"/>
        </w:rPr>
        <w:t xml:space="preserve">составила </w:t>
      </w:r>
      <w:r w:rsidRPr="00384643">
        <w:rPr>
          <w:rFonts w:ascii="Times New Roman" w:hAnsi="Times New Roman"/>
          <w:sz w:val="28"/>
          <w:szCs w:val="28"/>
        </w:rPr>
        <w:t>44 млн. руб., в настоящее время берегоукрепительные работы не закончены, идут судебные разбирательства между заказчиком работ и подр</w:t>
      </w:r>
      <w:r w:rsidR="002A5ED2" w:rsidRPr="00384643">
        <w:rPr>
          <w:rFonts w:ascii="Times New Roman" w:hAnsi="Times New Roman"/>
          <w:sz w:val="28"/>
          <w:szCs w:val="28"/>
        </w:rPr>
        <w:t>ядчиком;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b/>
          <w:sz w:val="28"/>
          <w:szCs w:val="28"/>
        </w:rPr>
        <w:t xml:space="preserve">- </w:t>
      </w:r>
      <w:r w:rsidRPr="00384643">
        <w:rPr>
          <w:rFonts w:ascii="Times New Roman" w:hAnsi="Times New Roman"/>
          <w:sz w:val="28"/>
          <w:szCs w:val="28"/>
        </w:rPr>
        <w:t xml:space="preserve">на р. Мокрый </w:t>
      </w:r>
      <w:proofErr w:type="spellStart"/>
      <w:r w:rsidRPr="00384643">
        <w:rPr>
          <w:rFonts w:ascii="Times New Roman" w:hAnsi="Times New Roman"/>
          <w:sz w:val="28"/>
          <w:szCs w:val="28"/>
        </w:rPr>
        <w:t>Карамык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в районе автомобильного моста по улице Тифлисской в г. Зеленокумске Советского района Ставропольского края, протяженностью 0,8 км</w:t>
      </w:r>
      <w:r w:rsidR="002A5ED2" w:rsidRPr="00384643">
        <w:rPr>
          <w:rFonts w:ascii="Times New Roman" w:hAnsi="Times New Roman"/>
          <w:sz w:val="28"/>
          <w:szCs w:val="28"/>
        </w:rPr>
        <w:t>.,</w:t>
      </w:r>
      <w:r w:rsidRPr="00384643">
        <w:rPr>
          <w:rFonts w:ascii="Times New Roman" w:hAnsi="Times New Roman"/>
          <w:sz w:val="28"/>
          <w:szCs w:val="28"/>
        </w:rPr>
        <w:t xml:space="preserve"> в городе Зеленокумске, стоимость работ </w:t>
      </w:r>
      <w:r w:rsidR="002A5ED2" w:rsidRPr="00384643">
        <w:rPr>
          <w:rFonts w:ascii="Times New Roman" w:hAnsi="Times New Roman"/>
          <w:sz w:val="28"/>
          <w:szCs w:val="28"/>
        </w:rPr>
        <w:t xml:space="preserve">- </w:t>
      </w:r>
      <w:r w:rsidRPr="00384643">
        <w:rPr>
          <w:rFonts w:ascii="Times New Roman" w:hAnsi="Times New Roman"/>
          <w:sz w:val="28"/>
          <w:szCs w:val="28"/>
        </w:rPr>
        <w:t xml:space="preserve">85 млн. руб. </w:t>
      </w:r>
      <w:r w:rsidR="002A5ED2" w:rsidRPr="00384643">
        <w:rPr>
          <w:rFonts w:ascii="Times New Roman" w:hAnsi="Times New Roman"/>
          <w:sz w:val="28"/>
          <w:szCs w:val="28"/>
        </w:rPr>
        <w:t>В</w:t>
      </w:r>
      <w:r w:rsidRPr="00384643">
        <w:rPr>
          <w:rFonts w:ascii="Times New Roman" w:hAnsi="Times New Roman"/>
          <w:sz w:val="28"/>
          <w:szCs w:val="28"/>
        </w:rPr>
        <w:t xml:space="preserve"> настоящее время берегоукрепительные работы также не закончены, в связи судебными разбирательства между заказчиком работ и подрядчиком. 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Н</w:t>
      </w:r>
      <w:r w:rsidRPr="00384643">
        <w:rPr>
          <w:rStyle w:val="af6"/>
          <w:rFonts w:ascii="Times New Roman" w:hAnsi="Times New Roman"/>
          <w:b w:val="0"/>
          <w:sz w:val="28"/>
          <w:szCs w:val="28"/>
        </w:rPr>
        <w:t>а территории городского округа</w:t>
      </w:r>
      <w:r w:rsidR="00834C8F">
        <w:rPr>
          <w:rStyle w:val="af6"/>
          <w:rFonts w:ascii="Times New Roman" w:hAnsi="Times New Roman"/>
          <w:b w:val="0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проведены мероприятия по расчистке русел рек Кума и Мокрый </w:t>
      </w:r>
      <w:proofErr w:type="spellStart"/>
      <w:r w:rsidRPr="00384643">
        <w:rPr>
          <w:rFonts w:ascii="Times New Roman" w:hAnsi="Times New Roman"/>
          <w:sz w:val="28"/>
          <w:szCs w:val="28"/>
        </w:rPr>
        <w:t>Карамык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от завалов и заторов в районе пешеходных и автомобильных мостов в г. Зеленокумске,  с привлечением сил и техники МУП ЖКХ г. Зеленокумска. 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марте 2022 года проведена комиссионная проверка готовности </w:t>
      </w:r>
      <w:r w:rsidRPr="00384643">
        <w:rPr>
          <w:rFonts w:ascii="Times New Roman" w:hAnsi="Times New Roman"/>
          <w:spacing w:val="2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 xml:space="preserve">к действиям по предназначению в </w:t>
      </w:r>
      <w:proofErr w:type="spellStart"/>
      <w:r w:rsidRPr="00384643">
        <w:rPr>
          <w:rFonts w:ascii="Times New Roman" w:hAnsi="Times New Roman"/>
          <w:sz w:val="28"/>
          <w:szCs w:val="28"/>
        </w:rPr>
        <w:t>паводкоопасный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период и пожароопасный сезон 2022 года, в ходе которой установлено, что силы и средства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="00F07303" w:rsidRPr="00384643">
        <w:rPr>
          <w:rFonts w:ascii="Times New Roman" w:hAnsi="Times New Roman"/>
          <w:sz w:val="28"/>
          <w:szCs w:val="28"/>
        </w:rPr>
        <w:t>городского округа</w:t>
      </w:r>
      <w:r w:rsidRPr="00384643">
        <w:rPr>
          <w:rFonts w:ascii="Times New Roman" w:hAnsi="Times New Roman"/>
          <w:sz w:val="28"/>
          <w:szCs w:val="28"/>
        </w:rPr>
        <w:t>, привлекаемые для  ликвидации чрезвычайных ситуаций</w:t>
      </w:r>
      <w:r w:rsidR="00F07303">
        <w:rPr>
          <w:rFonts w:ascii="Times New Roman" w:hAnsi="Times New Roman"/>
          <w:sz w:val="28"/>
          <w:szCs w:val="28"/>
        </w:rPr>
        <w:t xml:space="preserve"> природного и техногенного характера</w:t>
      </w:r>
      <w:r w:rsidRPr="00384643">
        <w:rPr>
          <w:rFonts w:ascii="Times New Roman" w:hAnsi="Times New Roman"/>
          <w:sz w:val="28"/>
          <w:szCs w:val="28"/>
        </w:rPr>
        <w:t xml:space="preserve">, готовы к выполнению задач по предназначению. 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pacing w:val="2"/>
          <w:sz w:val="28"/>
          <w:szCs w:val="28"/>
        </w:rPr>
        <w:lastRenderedPageBreak/>
        <w:t>В 1 квартале 2022 года проведена проверка готовности пунктов временного размещения (далее – ПВР)</w:t>
      </w:r>
      <w:r w:rsidR="002A5ED2" w:rsidRPr="00384643">
        <w:rPr>
          <w:rFonts w:ascii="Times New Roman" w:hAnsi="Times New Roman"/>
          <w:spacing w:val="2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>расположенных на территории городского округа</w:t>
      </w:r>
      <w:r w:rsidR="002A5ED2" w:rsidRPr="00384643">
        <w:rPr>
          <w:rFonts w:ascii="Times New Roman" w:hAnsi="Times New Roman"/>
          <w:sz w:val="28"/>
          <w:szCs w:val="28"/>
        </w:rPr>
        <w:t>,</w:t>
      </w:r>
      <w:r w:rsidR="00834C8F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pacing w:val="2"/>
          <w:sz w:val="28"/>
          <w:szCs w:val="28"/>
        </w:rPr>
        <w:t>к приему и размещению граждан, пострадавших при угрозе или возникновении чрезвычайных ситуаций.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Результаты проверки готовности ПВР</w:t>
      </w:r>
      <w:r w:rsidR="002A5ED2" w:rsidRPr="00384643">
        <w:rPr>
          <w:rFonts w:ascii="Times New Roman" w:hAnsi="Times New Roman"/>
          <w:sz w:val="28"/>
          <w:szCs w:val="28"/>
        </w:rPr>
        <w:t xml:space="preserve"> показали</w:t>
      </w:r>
      <w:r w:rsidRPr="00384643">
        <w:rPr>
          <w:rFonts w:ascii="Times New Roman" w:hAnsi="Times New Roman"/>
          <w:sz w:val="28"/>
          <w:szCs w:val="28"/>
        </w:rPr>
        <w:t>, что ПВР ограничен</w:t>
      </w:r>
      <w:r w:rsidR="002A5ED2" w:rsidRPr="00384643">
        <w:rPr>
          <w:rFonts w:ascii="Times New Roman" w:hAnsi="Times New Roman"/>
          <w:sz w:val="28"/>
          <w:szCs w:val="28"/>
        </w:rPr>
        <w:t>н</w:t>
      </w:r>
      <w:r w:rsidRPr="00384643">
        <w:rPr>
          <w:rFonts w:ascii="Times New Roman" w:hAnsi="Times New Roman"/>
          <w:sz w:val="28"/>
          <w:szCs w:val="28"/>
        </w:rPr>
        <w:t xml:space="preserve">о готовы к принятию граждан, пострадавших при угрозе или возникновении чрезвычайных ситуаций </w:t>
      </w:r>
      <w:r w:rsidRPr="00384643">
        <w:rPr>
          <w:rFonts w:ascii="Times New Roman" w:eastAsia="Times New Roman" w:hAnsi="Times New Roman"/>
          <w:sz w:val="28"/>
          <w:szCs w:val="28"/>
        </w:rPr>
        <w:t xml:space="preserve">природного или техногенного характера </w:t>
      </w:r>
      <w:r w:rsidRPr="00384643">
        <w:rPr>
          <w:rFonts w:ascii="Times New Roman" w:hAnsi="Times New Roman"/>
          <w:sz w:val="28"/>
          <w:szCs w:val="28"/>
        </w:rPr>
        <w:t>на территории Советского городского округа Ставропольского края в 2022 году.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Решением Совета депутатов Советского городского округа Ставропольского края от 10 декабря 2021 г. № 513 «О бюджете Советского городского округа Ставропольского края на 2022 год и плановый период 2023 и 2024 годов», на ликвидацию последствий от чрезвычайных ситуаций создан финансовый резерв </w:t>
      </w:r>
      <w:r w:rsidR="002A5ED2" w:rsidRPr="00384643">
        <w:rPr>
          <w:rFonts w:ascii="Times New Roman" w:hAnsi="Times New Roman"/>
          <w:sz w:val="28"/>
          <w:szCs w:val="28"/>
        </w:rPr>
        <w:t>в объеме</w:t>
      </w:r>
      <w:r w:rsidRPr="00384643">
        <w:rPr>
          <w:rFonts w:ascii="Times New Roman" w:hAnsi="Times New Roman"/>
          <w:sz w:val="28"/>
          <w:szCs w:val="28"/>
        </w:rPr>
        <w:t xml:space="preserve"> 375 тыс. руб.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Постановлением администрации Советского городского округа Ставропольского края от 28.02.2018 года № 239 утверждена программа Советского городско</w:t>
      </w:r>
      <w:r w:rsidR="002A5ED2" w:rsidRPr="00384643">
        <w:rPr>
          <w:rFonts w:ascii="Times New Roman" w:hAnsi="Times New Roman"/>
          <w:sz w:val="28"/>
          <w:szCs w:val="28"/>
        </w:rPr>
        <w:t>го округа Ставропольского края "</w:t>
      </w:r>
      <w:r w:rsidRPr="00384643">
        <w:rPr>
          <w:rFonts w:ascii="Times New Roman" w:hAnsi="Times New Roman"/>
          <w:sz w:val="28"/>
          <w:szCs w:val="28"/>
        </w:rPr>
        <w:t>Предупреждение и ликвидация последствий чрезвычайных ситуаций на территории Советского городского округа</w:t>
      </w:r>
      <w:r w:rsidR="002A5ED2" w:rsidRPr="00384643">
        <w:rPr>
          <w:rFonts w:ascii="Times New Roman" w:hAnsi="Times New Roman"/>
          <w:sz w:val="28"/>
          <w:szCs w:val="28"/>
        </w:rPr>
        <w:t xml:space="preserve"> Ставропольского края"</w:t>
      </w:r>
      <w:r w:rsidRPr="00384643">
        <w:rPr>
          <w:rFonts w:ascii="Times New Roman" w:hAnsi="Times New Roman"/>
          <w:sz w:val="28"/>
          <w:szCs w:val="28"/>
        </w:rPr>
        <w:t xml:space="preserve"> (далее – Программа).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На реализацию мероприятий по снижению рисков и смягчению последствий чрезвычайной ситуации природного и техногенного характера в 20</w:t>
      </w:r>
      <w:r w:rsidR="002A5ED2" w:rsidRPr="00384643">
        <w:rPr>
          <w:rFonts w:ascii="Times New Roman" w:hAnsi="Times New Roman"/>
          <w:sz w:val="28"/>
          <w:szCs w:val="28"/>
        </w:rPr>
        <w:t xml:space="preserve">22 году Программой предусмотрены средства бюджета городского округа в объеме </w:t>
      </w:r>
      <w:r w:rsidRPr="00384643">
        <w:rPr>
          <w:rFonts w:ascii="Times New Roman" w:hAnsi="Times New Roman"/>
          <w:sz w:val="28"/>
          <w:szCs w:val="28"/>
        </w:rPr>
        <w:t xml:space="preserve"> 400,00 тысяч рублей. В бюджет</w:t>
      </w:r>
      <w:r w:rsidR="002A5ED2" w:rsidRPr="00384643">
        <w:rPr>
          <w:rFonts w:ascii="Times New Roman" w:hAnsi="Times New Roman"/>
          <w:sz w:val="28"/>
          <w:szCs w:val="28"/>
        </w:rPr>
        <w:t>ах</w:t>
      </w:r>
      <w:r w:rsidRPr="00384643">
        <w:rPr>
          <w:rFonts w:ascii="Times New Roman" w:hAnsi="Times New Roman"/>
          <w:sz w:val="28"/>
          <w:szCs w:val="28"/>
        </w:rPr>
        <w:t xml:space="preserve"> территориальных отделов Советского городского округа </w:t>
      </w:r>
      <w:r w:rsidR="002A5ED2" w:rsidRPr="00384643">
        <w:rPr>
          <w:rFonts w:ascii="Times New Roman" w:hAnsi="Times New Roman"/>
          <w:sz w:val="28"/>
          <w:szCs w:val="28"/>
        </w:rPr>
        <w:t xml:space="preserve">Ставропольского края предусмотрены средства в объеме </w:t>
      </w:r>
      <w:r w:rsidRPr="00384643">
        <w:rPr>
          <w:rFonts w:ascii="Times New Roman" w:hAnsi="Times New Roman"/>
          <w:sz w:val="28"/>
          <w:szCs w:val="28"/>
        </w:rPr>
        <w:t>72,00 тысячи рублей.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Создана и функционирует комиссия  по предупреждению и ликвидации чрезвычайных ситуаций и обеспечению пожарной безопасности на территории Советского городского округа Ставропольского края.</w:t>
      </w:r>
    </w:p>
    <w:p w:rsidR="003E68F0" w:rsidRPr="00384643" w:rsidRDefault="003E68F0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Организована бесперебойная работа  муниципального Казенного учреждения «Единая дежурно – диспетчерская служба Советского </w:t>
      </w:r>
      <w:r w:rsidR="002A5ED2" w:rsidRPr="00384643">
        <w:rPr>
          <w:rFonts w:ascii="Times New Roman" w:hAnsi="Times New Roman"/>
          <w:sz w:val="28"/>
          <w:szCs w:val="28"/>
        </w:rPr>
        <w:t>городского округа Ставропольского края</w:t>
      </w:r>
      <w:r w:rsidRPr="00384643">
        <w:rPr>
          <w:rFonts w:ascii="Times New Roman" w:hAnsi="Times New Roman"/>
          <w:sz w:val="28"/>
          <w:szCs w:val="28"/>
        </w:rPr>
        <w:t>»</w:t>
      </w:r>
      <w:r w:rsidR="002A5ED2" w:rsidRPr="00384643">
        <w:rPr>
          <w:rFonts w:ascii="Times New Roman" w:hAnsi="Times New Roman"/>
          <w:sz w:val="28"/>
          <w:szCs w:val="28"/>
        </w:rPr>
        <w:t xml:space="preserve">, </w:t>
      </w:r>
      <w:r w:rsidRPr="00384643">
        <w:rPr>
          <w:rFonts w:ascii="Times New Roman" w:hAnsi="Times New Roman"/>
          <w:sz w:val="28"/>
          <w:szCs w:val="28"/>
        </w:rPr>
        <w:t xml:space="preserve"> являющаяся повседневным органом управления силами предупреждения и ликвидации чрезвычайных ситуаций на территории </w:t>
      </w:r>
      <w:r w:rsidR="002A5ED2" w:rsidRPr="00384643">
        <w:rPr>
          <w:rFonts w:ascii="Times New Roman" w:hAnsi="Times New Roman"/>
          <w:sz w:val="28"/>
          <w:szCs w:val="28"/>
        </w:rPr>
        <w:t>городского округа</w:t>
      </w:r>
      <w:r w:rsidRPr="00384643">
        <w:rPr>
          <w:rFonts w:ascii="Times New Roman" w:hAnsi="Times New Roman"/>
          <w:sz w:val="28"/>
          <w:szCs w:val="28"/>
        </w:rPr>
        <w:t>.</w:t>
      </w:r>
    </w:p>
    <w:p w:rsidR="0048622F" w:rsidRPr="00384643" w:rsidRDefault="0048622F" w:rsidP="002A5ED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Снижение административных барьеров</w:t>
      </w:r>
    </w:p>
    <w:p w:rsidR="00BF17E1" w:rsidRPr="00384643" w:rsidRDefault="0048622F" w:rsidP="002347A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снижения уровня административных барьеров на территории Российской Федерации  создаются многофункциональные центры (далее –МФЦ), которые  позволяют гражданам получать самые разные услуги в одном помещении и не взаимодействовать при этом с чиновниками непосредственно. </w:t>
      </w:r>
    </w:p>
    <w:p w:rsidR="0048622F" w:rsidRPr="00384643" w:rsidRDefault="0048622F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Советском  городском округе осуществляет деятельность </w:t>
      </w:r>
      <w:r w:rsidRPr="00384643">
        <w:rPr>
          <w:rFonts w:ascii="Times New Roman" w:hAnsi="Times New Roman"/>
          <w:sz w:val="28"/>
          <w:szCs w:val="28"/>
        </w:rPr>
        <w:t xml:space="preserve">Муниципальное казенное учреждение </w:t>
      </w:r>
      <w:r w:rsidR="002A5ED2" w:rsidRPr="00384643">
        <w:rPr>
          <w:rFonts w:ascii="Times New Roman" w:hAnsi="Times New Roman"/>
          <w:sz w:val="28"/>
          <w:szCs w:val="28"/>
        </w:rPr>
        <w:t>«</w:t>
      </w:r>
      <w:r w:rsidRPr="00384643">
        <w:rPr>
          <w:rFonts w:ascii="Times New Roman" w:hAnsi="Times New Roman"/>
          <w:sz w:val="28"/>
          <w:szCs w:val="28"/>
        </w:rPr>
        <w:t xml:space="preserve">Многофункциональный Центр </w:t>
      </w:r>
      <w:r w:rsidR="002A5ED2" w:rsidRPr="00384643">
        <w:rPr>
          <w:rFonts w:ascii="Times New Roman" w:hAnsi="Times New Roman"/>
          <w:sz w:val="28"/>
          <w:szCs w:val="28"/>
        </w:rPr>
        <w:t xml:space="preserve">предоставления государственных и муниципальных услуг </w:t>
      </w:r>
      <w:r w:rsidRPr="00384643">
        <w:rPr>
          <w:rFonts w:ascii="Times New Roman" w:hAnsi="Times New Roman"/>
          <w:sz w:val="28"/>
          <w:szCs w:val="28"/>
        </w:rPr>
        <w:t>Советского городского округа</w:t>
      </w:r>
      <w:r w:rsidR="002A5ED2" w:rsidRPr="00384643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384643">
        <w:rPr>
          <w:rFonts w:ascii="Times New Roman" w:hAnsi="Times New Roman"/>
          <w:sz w:val="28"/>
          <w:szCs w:val="28"/>
        </w:rPr>
        <w:t>», которым  в 202</w:t>
      </w:r>
      <w:r w:rsidR="00AB3A60" w:rsidRPr="00384643">
        <w:rPr>
          <w:rFonts w:ascii="Times New Roman" w:hAnsi="Times New Roman"/>
          <w:sz w:val="28"/>
          <w:szCs w:val="28"/>
        </w:rPr>
        <w:t>2</w:t>
      </w:r>
      <w:r w:rsidRPr="00384643">
        <w:rPr>
          <w:rFonts w:ascii="Times New Roman" w:hAnsi="Times New Roman"/>
          <w:sz w:val="28"/>
          <w:szCs w:val="28"/>
        </w:rPr>
        <w:t xml:space="preserve"> году    организован прием заявителей в 6-ти территориально обособленных структурных подразделениях. </w:t>
      </w:r>
    </w:p>
    <w:p w:rsidR="001C5DB5" w:rsidRPr="00384643" w:rsidRDefault="0048622F" w:rsidP="002347A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>В отчетном году МК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У МФЦ «Советского </w:t>
      </w:r>
      <w:r w:rsidR="002A5ED2" w:rsidRPr="00384643">
        <w:rPr>
          <w:rFonts w:ascii="Times New Roman" w:hAnsi="Times New Roman"/>
          <w:sz w:val="28"/>
          <w:szCs w:val="28"/>
        </w:rPr>
        <w:t>городского округа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>» оказано  38694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числе: в центральном  офисе  оказано 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>26750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услуг, в </w:t>
      </w:r>
      <w:r w:rsidRPr="00384643">
        <w:rPr>
          <w:rFonts w:ascii="Times New Roman" w:hAnsi="Times New Roman"/>
          <w:sz w:val="28"/>
          <w:szCs w:val="28"/>
        </w:rPr>
        <w:t>территориально обособленных структурных подразделениях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:  с. </w:t>
      </w:r>
      <w:proofErr w:type="spellStart"/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>Солдато</w:t>
      </w:r>
      <w:proofErr w:type="spellEnd"/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-Александровское -  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6619 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услуг,     с. Отказное - 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>1824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,    с.  Нины - 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>1718 услуг, с. Горькая балка -1023 услуги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="00834C8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>Правокумско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spellEnd"/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- 760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услуг. Кроме того, в 202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 МКУ МФЦ «Советского ГО»  было оказано </w:t>
      </w:r>
      <w:r w:rsidR="00AB3A60" w:rsidRPr="00384643">
        <w:rPr>
          <w:rFonts w:ascii="Times New Roman" w:eastAsia="Times New Roman" w:hAnsi="Times New Roman"/>
          <w:sz w:val="28"/>
          <w:szCs w:val="28"/>
          <w:lang w:eastAsia="ru-RU"/>
        </w:rPr>
        <w:t>3433</w:t>
      </w:r>
      <w:r w:rsidRPr="0038464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платных услуги.</w:t>
      </w:r>
    </w:p>
    <w:p w:rsidR="00BF17E1" w:rsidRPr="00384643" w:rsidRDefault="00BF17E1" w:rsidP="007A62E3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B07A10" w:rsidRPr="00384643" w:rsidRDefault="00B07A10" w:rsidP="007A6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Управление имуществом, находящимся в</w:t>
      </w:r>
    </w:p>
    <w:p w:rsidR="00B07A10" w:rsidRPr="00384643" w:rsidRDefault="00B07A10" w:rsidP="007A6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муниципальной собственности</w:t>
      </w:r>
    </w:p>
    <w:p w:rsidR="00B07A10" w:rsidRPr="00384643" w:rsidRDefault="00B07A10" w:rsidP="007A6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B07A10" w:rsidRPr="00384643" w:rsidRDefault="00B07A10" w:rsidP="00834C8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была продолжена работа по учету муниципального имущества  и его оформлению, </w:t>
      </w:r>
      <w:r w:rsidR="00F07303">
        <w:rPr>
          <w:rFonts w:ascii="Times New Roman" w:hAnsi="Times New Roman"/>
          <w:sz w:val="28"/>
          <w:szCs w:val="28"/>
        </w:rPr>
        <w:t>а также</w:t>
      </w:r>
      <w:r w:rsidRPr="00384643">
        <w:rPr>
          <w:rFonts w:ascii="Times New Roman" w:hAnsi="Times New Roman"/>
          <w:sz w:val="28"/>
          <w:szCs w:val="28"/>
        </w:rPr>
        <w:t xml:space="preserve"> по формированию правовой базы в сфере управления муниципальным имуществом.</w:t>
      </w:r>
    </w:p>
    <w:p w:rsidR="00B07A10" w:rsidRPr="00384643" w:rsidRDefault="00B07A10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eastAsia="Arial" w:hAnsi="Times New Roman" w:cs="Times New Roman"/>
          <w:sz w:val="28"/>
          <w:szCs w:val="28"/>
        </w:rPr>
        <w:t>Так, за 2022 год по вопросам распоряжения муниципальным имуществом, закрепления за муниципальными учр</w:t>
      </w:r>
      <w:r w:rsidRPr="00384643">
        <w:rPr>
          <w:rFonts w:ascii="Times New Roman" w:hAnsi="Times New Roman" w:cs="Times New Roman"/>
          <w:sz w:val="28"/>
          <w:szCs w:val="28"/>
        </w:rPr>
        <w:t xml:space="preserve">еждениями и предприятиями объектов муниципальной собственности, управления и распоряжения земельными участками было подготовлено 43 проекта нормативных правовых актов  администрации. По вопросам списания имущества,  </w:t>
      </w:r>
      <w:r w:rsidRPr="00384643">
        <w:rPr>
          <w:rFonts w:ascii="Times New Roman" w:eastAsia="Arial" w:hAnsi="Times New Roman" w:cs="Times New Roman"/>
          <w:sz w:val="28"/>
          <w:szCs w:val="28"/>
        </w:rPr>
        <w:t>закреплённого за муниципальными учр</w:t>
      </w:r>
      <w:r w:rsidRPr="00384643">
        <w:rPr>
          <w:rFonts w:ascii="Times New Roman" w:hAnsi="Times New Roman" w:cs="Times New Roman"/>
          <w:sz w:val="28"/>
          <w:szCs w:val="28"/>
        </w:rPr>
        <w:t>еждениями и предприятиями, был подготовлен 71 проект нормативных правовых актов  администрации.</w:t>
      </w:r>
    </w:p>
    <w:p w:rsidR="00B07A10" w:rsidRPr="00384643" w:rsidRDefault="00B07A10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Подготовлены и заключены 22 договора о закреплении на праве оперативного управления и хозяйственного ведения муниципального имущества с территориальными органами администрации, муниципальными учреждениями и предприятиями.</w:t>
      </w:r>
    </w:p>
    <w:p w:rsidR="00B07A10" w:rsidRPr="00384643" w:rsidRDefault="00B07A10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В 2022 году по установлению, изменению адресов объектам недвижимого имущества было подготовлено 210 проектов нормативных правовых актов  администрации о присвоении и аннулировании адресов объектам. Все сведения внесены в Федеральную информационную адресную систему, дополнительно </w:t>
      </w:r>
      <w:r w:rsidR="00F07303" w:rsidRPr="00384643">
        <w:rPr>
          <w:rFonts w:ascii="Times New Roman" w:hAnsi="Times New Roman" w:cs="Times New Roman"/>
          <w:sz w:val="28"/>
          <w:szCs w:val="28"/>
        </w:rPr>
        <w:t>в Федеральную информационную адресную систему</w:t>
      </w:r>
      <w:r w:rsidR="00834C8F">
        <w:rPr>
          <w:rFonts w:ascii="Times New Roman" w:hAnsi="Times New Roman" w:cs="Times New Roman"/>
          <w:sz w:val="28"/>
          <w:szCs w:val="28"/>
        </w:rPr>
        <w:t xml:space="preserve"> </w:t>
      </w:r>
      <w:r w:rsidRPr="00384643">
        <w:rPr>
          <w:rFonts w:ascii="Times New Roman" w:hAnsi="Times New Roman" w:cs="Times New Roman"/>
          <w:sz w:val="28"/>
          <w:szCs w:val="28"/>
        </w:rPr>
        <w:t xml:space="preserve">внесено 354 </w:t>
      </w:r>
      <w:r w:rsidR="00F07303">
        <w:rPr>
          <w:rFonts w:ascii="Times New Roman" w:hAnsi="Times New Roman" w:cs="Times New Roman"/>
          <w:sz w:val="28"/>
          <w:szCs w:val="28"/>
        </w:rPr>
        <w:t xml:space="preserve">информации об </w:t>
      </w:r>
      <w:r w:rsidRPr="00384643">
        <w:rPr>
          <w:rFonts w:ascii="Times New Roman" w:hAnsi="Times New Roman" w:cs="Times New Roman"/>
          <w:sz w:val="28"/>
          <w:szCs w:val="28"/>
        </w:rPr>
        <w:t>адреса</w:t>
      </w:r>
      <w:r w:rsidR="00F07303">
        <w:rPr>
          <w:rFonts w:ascii="Times New Roman" w:hAnsi="Times New Roman" w:cs="Times New Roman"/>
          <w:sz w:val="28"/>
          <w:szCs w:val="28"/>
        </w:rPr>
        <w:t>х</w:t>
      </w:r>
      <w:r w:rsidRPr="00384643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F07303">
        <w:rPr>
          <w:rFonts w:ascii="Times New Roman" w:hAnsi="Times New Roman" w:cs="Times New Roman"/>
          <w:sz w:val="28"/>
          <w:szCs w:val="28"/>
        </w:rPr>
        <w:t>ов</w:t>
      </w:r>
      <w:r w:rsidRPr="00384643">
        <w:rPr>
          <w:rFonts w:ascii="Times New Roman" w:hAnsi="Times New Roman" w:cs="Times New Roman"/>
          <w:sz w:val="28"/>
          <w:szCs w:val="28"/>
        </w:rPr>
        <w:t xml:space="preserve"> недвижимости. </w:t>
      </w:r>
    </w:p>
    <w:p w:rsidR="00B07A10" w:rsidRPr="00384643" w:rsidRDefault="00B07A10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Проведена работа по переименованию поселка СТФ в улицу Рассвет. Оказана помощь жителям поселка СТФ в присвоении нового адреса и подач</w:t>
      </w:r>
      <w:r w:rsidR="00DE46E3" w:rsidRPr="00384643">
        <w:rPr>
          <w:rFonts w:ascii="Times New Roman" w:hAnsi="Times New Roman" w:cs="Times New Roman"/>
          <w:sz w:val="28"/>
          <w:szCs w:val="28"/>
        </w:rPr>
        <w:t>е</w:t>
      </w:r>
      <w:r w:rsidRPr="00384643">
        <w:rPr>
          <w:rFonts w:ascii="Times New Roman" w:hAnsi="Times New Roman" w:cs="Times New Roman"/>
          <w:sz w:val="28"/>
          <w:szCs w:val="28"/>
        </w:rPr>
        <w:t xml:space="preserve"> данных в </w:t>
      </w:r>
      <w:proofErr w:type="spellStart"/>
      <w:r w:rsidRPr="00384643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384643">
        <w:rPr>
          <w:rFonts w:ascii="Times New Roman" w:hAnsi="Times New Roman" w:cs="Times New Roman"/>
          <w:sz w:val="28"/>
          <w:szCs w:val="28"/>
        </w:rPr>
        <w:t xml:space="preserve"> с получением новых документов на объекты недвижимости.</w:t>
      </w:r>
    </w:p>
    <w:p w:rsidR="00B07A10" w:rsidRPr="00384643" w:rsidRDefault="00B07A10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Проведена работа по уточнению сведений в отношении 35241 объектов недвижимого имущества, подлежащих государственной кадастровой оценке.</w:t>
      </w:r>
    </w:p>
    <w:p w:rsidR="00B07A10" w:rsidRPr="00384643" w:rsidRDefault="00B07A10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Заключено 105 договор</w:t>
      </w:r>
      <w:r w:rsidR="00F07303">
        <w:rPr>
          <w:rFonts w:ascii="Times New Roman" w:hAnsi="Times New Roman" w:cs="Times New Roman"/>
          <w:sz w:val="28"/>
          <w:szCs w:val="28"/>
        </w:rPr>
        <w:t>ов</w:t>
      </w:r>
      <w:r w:rsidRPr="00384643">
        <w:rPr>
          <w:rFonts w:ascii="Times New Roman" w:hAnsi="Times New Roman" w:cs="Times New Roman"/>
          <w:sz w:val="28"/>
          <w:szCs w:val="28"/>
        </w:rPr>
        <w:t xml:space="preserve"> аренды, 5 соглашений к ранее заключенным договорам, 7 договоров купли-продажи земельных участков.</w:t>
      </w:r>
    </w:p>
    <w:p w:rsidR="00B07A10" w:rsidRPr="00384643" w:rsidRDefault="00B07A10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На постоянной основе проводилась работа по учету изменений и постановке на кадастровый учет земельных участков в органах кадастрового учета, в связи с чем было подано в отдел по Советскому району филиала ФГБУ «ФКП </w:t>
      </w:r>
      <w:proofErr w:type="spellStart"/>
      <w:r w:rsidRPr="0038464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84643">
        <w:rPr>
          <w:rFonts w:ascii="Times New Roman" w:hAnsi="Times New Roman" w:cs="Times New Roman"/>
          <w:sz w:val="28"/>
          <w:szCs w:val="28"/>
        </w:rPr>
        <w:t>» по Ставропольскому краю 358 заявлени</w:t>
      </w:r>
      <w:r w:rsidR="000C6F9F">
        <w:rPr>
          <w:rFonts w:ascii="Times New Roman" w:hAnsi="Times New Roman" w:cs="Times New Roman"/>
          <w:sz w:val="28"/>
          <w:szCs w:val="28"/>
        </w:rPr>
        <w:t>й</w:t>
      </w:r>
      <w:r w:rsidRPr="00384643">
        <w:rPr>
          <w:rFonts w:ascii="Times New Roman" w:hAnsi="Times New Roman" w:cs="Times New Roman"/>
          <w:sz w:val="28"/>
          <w:szCs w:val="28"/>
        </w:rPr>
        <w:t>.</w:t>
      </w:r>
    </w:p>
    <w:p w:rsidR="00B07A10" w:rsidRPr="00384643" w:rsidRDefault="00B07A10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</w:t>
      </w:r>
      <w:r w:rsidR="000C6F9F">
        <w:rPr>
          <w:rFonts w:ascii="Times New Roman" w:hAnsi="Times New Roman"/>
          <w:sz w:val="28"/>
          <w:szCs w:val="28"/>
        </w:rPr>
        <w:t>соответствии с положениями</w:t>
      </w:r>
      <w:r w:rsidRPr="00384643">
        <w:rPr>
          <w:rFonts w:ascii="Times New Roman" w:hAnsi="Times New Roman"/>
          <w:sz w:val="28"/>
          <w:szCs w:val="28"/>
        </w:rPr>
        <w:t xml:space="preserve"> Федерального закона от 30 декабря 2020 г. № 518-ФЗ «О внесении изменений в отдельные законодательные акты Российской Федерации» органы местного самоуправления наделены полномочиями по выявлению ранее учт</w:t>
      </w:r>
      <w:r w:rsidR="00DE46E3" w:rsidRPr="00384643">
        <w:rPr>
          <w:rFonts w:ascii="Times New Roman" w:hAnsi="Times New Roman"/>
          <w:sz w:val="28"/>
          <w:szCs w:val="28"/>
        </w:rPr>
        <w:t>енных объектов недвижимости. В рамках данных полномочий в 2022 году проведена следующая работа</w:t>
      </w:r>
      <w:r w:rsidRPr="00384643">
        <w:rPr>
          <w:rFonts w:ascii="Times New Roman" w:hAnsi="Times New Roman"/>
          <w:sz w:val="28"/>
          <w:szCs w:val="28"/>
        </w:rPr>
        <w:t xml:space="preserve">: </w:t>
      </w:r>
    </w:p>
    <w:p w:rsidR="00B07A10" w:rsidRPr="00384643" w:rsidRDefault="00DE46E3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1. Н</w:t>
      </w:r>
      <w:r w:rsidR="000C6F9F">
        <w:rPr>
          <w:rFonts w:ascii="Times New Roman" w:hAnsi="Times New Roman"/>
          <w:sz w:val="28"/>
          <w:szCs w:val="28"/>
        </w:rPr>
        <w:t>аправлено 248 запросов в БТИ</w:t>
      </w:r>
      <w:r w:rsidR="00B07A10" w:rsidRPr="00384643">
        <w:rPr>
          <w:rFonts w:ascii="Times New Roman" w:hAnsi="Times New Roman"/>
          <w:sz w:val="28"/>
          <w:szCs w:val="28"/>
        </w:rPr>
        <w:t>;</w:t>
      </w:r>
    </w:p>
    <w:p w:rsidR="00B07A10" w:rsidRDefault="00DE46E3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2.П</w:t>
      </w:r>
      <w:r w:rsidR="00B07A10" w:rsidRPr="00384643">
        <w:rPr>
          <w:rFonts w:ascii="Times New Roman" w:hAnsi="Times New Roman"/>
          <w:sz w:val="28"/>
          <w:szCs w:val="28"/>
        </w:rPr>
        <w:t xml:space="preserve">одано </w:t>
      </w:r>
      <w:r w:rsidR="000C6F9F">
        <w:rPr>
          <w:rFonts w:ascii="Times New Roman" w:hAnsi="Times New Roman"/>
          <w:sz w:val="28"/>
          <w:szCs w:val="28"/>
        </w:rPr>
        <w:t>630</w:t>
      </w:r>
      <w:r w:rsidR="00B07A10" w:rsidRPr="00384643">
        <w:rPr>
          <w:rFonts w:ascii="Times New Roman" w:hAnsi="Times New Roman"/>
          <w:sz w:val="28"/>
          <w:szCs w:val="28"/>
        </w:rPr>
        <w:t xml:space="preserve">заявлений в </w:t>
      </w:r>
      <w:proofErr w:type="spellStart"/>
      <w:r w:rsidR="00B07A10" w:rsidRPr="00384643">
        <w:rPr>
          <w:rFonts w:ascii="Times New Roman" w:hAnsi="Times New Roman"/>
          <w:sz w:val="28"/>
          <w:szCs w:val="28"/>
        </w:rPr>
        <w:t>Росреестр</w:t>
      </w:r>
      <w:proofErr w:type="spellEnd"/>
      <w:r w:rsidR="00B07A10" w:rsidRPr="00384643">
        <w:rPr>
          <w:rFonts w:ascii="Times New Roman" w:hAnsi="Times New Roman"/>
          <w:sz w:val="28"/>
          <w:szCs w:val="28"/>
        </w:rPr>
        <w:t xml:space="preserve"> о снятии с учета </w:t>
      </w:r>
      <w:r w:rsidRPr="00384643">
        <w:rPr>
          <w:rFonts w:ascii="Times New Roman" w:hAnsi="Times New Roman"/>
          <w:sz w:val="28"/>
          <w:szCs w:val="28"/>
        </w:rPr>
        <w:t xml:space="preserve">земельных участков, имеющих </w:t>
      </w:r>
      <w:r w:rsidR="00B07A10" w:rsidRPr="00384643">
        <w:rPr>
          <w:rFonts w:ascii="Times New Roman" w:hAnsi="Times New Roman"/>
          <w:sz w:val="28"/>
          <w:szCs w:val="28"/>
        </w:rPr>
        <w:t xml:space="preserve">статус «временный» и </w:t>
      </w:r>
      <w:r w:rsidRPr="00384643">
        <w:rPr>
          <w:rFonts w:ascii="Times New Roman" w:hAnsi="Times New Roman"/>
          <w:sz w:val="28"/>
          <w:szCs w:val="28"/>
        </w:rPr>
        <w:t xml:space="preserve">статус </w:t>
      </w:r>
      <w:r w:rsidR="000C6F9F">
        <w:rPr>
          <w:rFonts w:ascii="Times New Roman" w:hAnsi="Times New Roman"/>
          <w:sz w:val="28"/>
          <w:szCs w:val="28"/>
        </w:rPr>
        <w:t>«</w:t>
      </w:r>
      <w:proofErr w:type="spellStart"/>
      <w:r w:rsidR="000C6F9F">
        <w:rPr>
          <w:rFonts w:ascii="Times New Roman" w:hAnsi="Times New Roman"/>
          <w:sz w:val="28"/>
          <w:szCs w:val="28"/>
        </w:rPr>
        <w:t>задвоенные</w:t>
      </w:r>
      <w:proofErr w:type="spellEnd"/>
      <w:r w:rsidR="000C6F9F">
        <w:rPr>
          <w:rFonts w:ascii="Times New Roman" w:hAnsi="Times New Roman"/>
          <w:sz w:val="28"/>
          <w:szCs w:val="28"/>
        </w:rPr>
        <w:t>»:</w:t>
      </w:r>
    </w:p>
    <w:p w:rsidR="00B07A10" w:rsidRPr="00384643" w:rsidRDefault="000C6F9F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384643">
        <w:rPr>
          <w:rFonts w:ascii="Times New Roman" w:hAnsi="Times New Roman"/>
          <w:sz w:val="28"/>
          <w:szCs w:val="28"/>
        </w:rPr>
        <w:t xml:space="preserve">. Подано </w:t>
      </w:r>
      <w:r>
        <w:rPr>
          <w:rFonts w:ascii="Times New Roman" w:hAnsi="Times New Roman"/>
          <w:sz w:val="28"/>
          <w:szCs w:val="28"/>
        </w:rPr>
        <w:t>757</w:t>
      </w:r>
      <w:r w:rsidR="00477607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заявлений в </w:t>
      </w:r>
      <w:proofErr w:type="spellStart"/>
      <w:r w:rsidRPr="00384643">
        <w:rPr>
          <w:rFonts w:ascii="Times New Roman" w:hAnsi="Times New Roman"/>
          <w:sz w:val="28"/>
          <w:szCs w:val="28"/>
        </w:rPr>
        <w:t>Росреестр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о снятии с учета</w:t>
      </w:r>
      <w:r w:rsidR="00B07A10" w:rsidRPr="00384643">
        <w:rPr>
          <w:rFonts w:ascii="Times New Roman" w:hAnsi="Times New Roman"/>
          <w:sz w:val="28"/>
          <w:szCs w:val="28"/>
        </w:rPr>
        <w:t xml:space="preserve"> объе</w:t>
      </w:r>
      <w:r>
        <w:rPr>
          <w:rFonts w:ascii="Times New Roman" w:hAnsi="Times New Roman"/>
          <w:sz w:val="28"/>
          <w:szCs w:val="28"/>
        </w:rPr>
        <w:t>ктов капитального строительства</w:t>
      </w:r>
      <w:r w:rsidR="00B07A10" w:rsidRPr="00384643">
        <w:rPr>
          <w:rFonts w:ascii="Times New Roman" w:hAnsi="Times New Roman"/>
          <w:sz w:val="28"/>
          <w:szCs w:val="28"/>
        </w:rPr>
        <w:t>;</w:t>
      </w:r>
    </w:p>
    <w:p w:rsidR="00B07A10" w:rsidRPr="00384643" w:rsidRDefault="000C6E7B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3.Н</w:t>
      </w:r>
      <w:r w:rsidR="00B07A10" w:rsidRPr="00384643">
        <w:rPr>
          <w:rFonts w:ascii="Times New Roman" w:hAnsi="Times New Roman"/>
          <w:sz w:val="28"/>
          <w:szCs w:val="28"/>
        </w:rPr>
        <w:t>аправлен</w:t>
      </w:r>
      <w:r w:rsidR="000C6F9F">
        <w:rPr>
          <w:rFonts w:ascii="Times New Roman" w:hAnsi="Times New Roman"/>
          <w:sz w:val="28"/>
          <w:szCs w:val="28"/>
        </w:rPr>
        <w:t>о 350</w:t>
      </w:r>
      <w:r w:rsidR="00B07A10" w:rsidRPr="00384643">
        <w:rPr>
          <w:rFonts w:ascii="Times New Roman" w:hAnsi="Times New Roman"/>
          <w:sz w:val="28"/>
          <w:szCs w:val="28"/>
        </w:rPr>
        <w:t xml:space="preserve"> уведомлени</w:t>
      </w:r>
      <w:r w:rsidR="000C6F9F">
        <w:rPr>
          <w:rFonts w:ascii="Times New Roman" w:hAnsi="Times New Roman"/>
          <w:sz w:val="28"/>
          <w:szCs w:val="28"/>
        </w:rPr>
        <w:t>й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="000C6F9F" w:rsidRPr="00384643">
        <w:rPr>
          <w:rFonts w:ascii="Times New Roman" w:hAnsi="Times New Roman"/>
          <w:sz w:val="28"/>
          <w:szCs w:val="28"/>
        </w:rPr>
        <w:t>собственникам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="000C6F9F">
        <w:rPr>
          <w:rFonts w:ascii="Times New Roman" w:hAnsi="Times New Roman"/>
          <w:sz w:val="28"/>
          <w:szCs w:val="28"/>
        </w:rPr>
        <w:t xml:space="preserve">недвижимости </w:t>
      </w:r>
      <w:r w:rsidR="00B07A10" w:rsidRPr="00384643">
        <w:rPr>
          <w:rFonts w:ascii="Times New Roman" w:hAnsi="Times New Roman"/>
          <w:sz w:val="28"/>
          <w:szCs w:val="28"/>
        </w:rPr>
        <w:t>о     необходимости      регистрации      ранее возникших прав</w:t>
      </w:r>
      <w:r w:rsidR="000C6F9F">
        <w:rPr>
          <w:rFonts w:ascii="Times New Roman" w:hAnsi="Times New Roman"/>
          <w:sz w:val="28"/>
          <w:szCs w:val="28"/>
        </w:rPr>
        <w:t xml:space="preserve"> на объекты недвижимости</w:t>
      </w:r>
      <w:r w:rsidR="00B07A10" w:rsidRPr="00384643">
        <w:rPr>
          <w:rFonts w:ascii="Times New Roman" w:hAnsi="Times New Roman"/>
          <w:sz w:val="28"/>
          <w:szCs w:val="28"/>
        </w:rPr>
        <w:t>.</w:t>
      </w:r>
    </w:p>
    <w:p w:rsidR="00B07A10" w:rsidRPr="00384643" w:rsidRDefault="002347AA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4</w:t>
      </w:r>
      <w:r w:rsidR="000C6E7B" w:rsidRPr="00384643">
        <w:rPr>
          <w:rFonts w:ascii="Times New Roman" w:hAnsi="Times New Roman"/>
          <w:sz w:val="28"/>
          <w:szCs w:val="28"/>
        </w:rPr>
        <w:t>. П</w:t>
      </w:r>
      <w:r w:rsidR="00B07A10" w:rsidRPr="00384643">
        <w:rPr>
          <w:rFonts w:ascii="Times New Roman" w:hAnsi="Times New Roman"/>
          <w:sz w:val="28"/>
          <w:szCs w:val="28"/>
        </w:rPr>
        <w:t xml:space="preserve">одано в </w:t>
      </w:r>
      <w:proofErr w:type="spellStart"/>
      <w:r w:rsidR="00B07A10" w:rsidRPr="00384643">
        <w:rPr>
          <w:rFonts w:ascii="Times New Roman" w:hAnsi="Times New Roman"/>
          <w:sz w:val="28"/>
          <w:szCs w:val="28"/>
        </w:rPr>
        <w:t>Росреестр</w:t>
      </w:r>
      <w:proofErr w:type="spellEnd"/>
      <w:r w:rsidR="00B07A10" w:rsidRPr="00384643">
        <w:rPr>
          <w:rFonts w:ascii="Times New Roman" w:hAnsi="Times New Roman"/>
          <w:sz w:val="28"/>
          <w:szCs w:val="28"/>
        </w:rPr>
        <w:t xml:space="preserve"> </w:t>
      </w:r>
      <w:r w:rsidR="000C6F9F">
        <w:rPr>
          <w:rFonts w:ascii="Times New Roman" w:hAnsi="Times New Roman"/>
          <w:sz w:val="28"/>
          <w:szCs w:val="28"/>
        </w:rPr>
        <w:t xml:space="preserve">147 </w:t>
      </w:r>
      <w:r w:rsidR="00B07A10" w:rsidRPr="00384643">
        <w:rPr>
          <w:rFonts w:ascii="Times New Roman" w:hAnsi="Times New Roman"/>
          <w:sz w:val="28"/>
          <w:szCs w:val="28"/>
        </w:rPr>
        <w:t>заявлений об определении прав на ране</w:t>
      </w:r>
      <w:r w:rsidR="000C6F9F">
        <w:rPr>
          <w:rFonts w:ascii="Times New Roman" w:hAnsi="Times New Roman"/>
          <w:sz w:val="28"/>
          <w:szCs w:val="28"/>
        </w:rPr>
        <w:t>е учтенные объекты недвижимости</w:t>
      </w:r>
      <w:r w:rsidR="00B07A10" w:rsidRPr="00384643">
        <w:rPr>
          <w:rFonts w:ascii="Times New Roman" w:hAnsi="Times New Roman"/>
          <w:sz w:val="28"/>
          <w:szCs w:val="28"/>
        </w:rPr>
        <w:t xml:space="preserve">. </w:t>
      </w:r>
    </w:p>
    <w:p w:rsidR="00B07A10" w:rsidRPr="00384643" w:rsidRDefault="000C6F9F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7A10" w:rsidRPr="00384643">
        <w:rPr>
          <w:rFonts w:ascii="Times New Roman" w:hAnsi="Times New Roman" w:cs="Times New Roman"/>
          <w:sz w:val="28"/>
          <w:szCs w:val="28"/>
        </w:rPr>
        <w:t xml:space="preserve"> рамках осуществления межведомственного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информационного </w:t>
      </w:r>
      <w:r w:rsidR="00B07A10" w:rsidRPr="00384643">
        <w:rPr>
          <w:rFonts w:ascii="Times New Roman" w:hAnsi="Times New Roman" w:cs="Times New Roman"/>
          <w:sz w:val="28"/>
          <w:szCs w:val="28"/>
        </w:rPr>
        <w:t xml:space="preserve">взаимодействия  </w:t>
      </w:r>
      <w:r w:rsidR="002A5ED2" w:rsidRPr="0038464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A5ED2" w:rsidRPr="00384643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2A5ED2" w:rsidRPr="00384643">
        <w:rPr>
          <w:rFonts w:ascii="Times New Roman" w:hAnsi="Times New Roman" w:cs="Times New Roman"/>
          <w:sz w:val="28"/>
          <w:szCs w:val="28"/>
        </w:rPr>
        <w:t xml:space="preserve"> </w:t>
      </w:r>
      <w:r w:rsidR="00B07A10" w:rsidRPr="00384643">
        <w:rPr>
          <w:rFonts w:ascii="Times New Roman" w:hAnsi="Times New Roman" w:cs="Times New Roman"/>
          <w:sz w:val="28"/>
          <w:szCs w:val="28"/>
        </w:rPr>
        <w:t xml:space="preserve">было направлено 1698 запросов о 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зарегистрированных </w:t>
      </w:r>
      <w:r w:rsidR="00B07A10" w:rsidRPr="00384643">
        <w:rPr>
          <w:rFonts w:ascii="Times New Roman" w:hAnsi="Times New Roman" w:cs="Times New Roman"/>
          <w:sz w:val="28"/>
          <w:szCs w:val="28"/>
        </w:rPr>
        <w:t>правах на земельные участки и объекты недвижимости.</w:t>
      </w:r>
    </w:p>
    <w:p w:rsidR="00B07A10" w:rsidRPr="00384643" w:rsidRDefault="00B07A10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eastAsia="Times New Roman" w:hAnsi="Times New Roman" w:cs="Times New Roman"/>
          <w:sz w:val="28"/>
          <w:szCs w:val="28"/>
        </w:rPr>
        <w:t>В  2022 году</w:t>
      </w:r>
      <w:r w:rsidRPr="00384643">
        <w:rPr>
          <w:rFonts w:ascii="Times New Roman" w:hAnsi="Times New Roman" w:cs="Times New Roman"/>
          <w:sz w:val="28"/>
          <w:szCs w:val="28"/>
        </w:rPr>
        <w:t xml:space="preserve"> в области управления и распоряжения объектами недвижимости и земельными участками</w:t>
      </w:r>
      <w:r w:rsidRPr="00384643">
        <w:rPr>
          <w:rFonts w:ascii="Times New Roman" w:eastAsia="Times New Roman" w:hAnsi="Times New Roman" w:cs="Times New Roman"/>
          <w:sz w:val="28"/>
          <w:szCs w:val="28"/>
        </w:rPr>
        <w:t xml:space="preserve"> было рассмотрено и подготовлено ответов по обращениям прокуратуры - 57,  писем по обращениям граждан и организаций  - 492.</w:t>
      </w:r>
    </w:p>
    <w:p w:rsidR="00B07A10" w:rsidRPr="00384643" w:rsidRDefault="00B07A10" w:rsidP="00834C8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Особое внимание уделялось контролю за исполнением условий заключенных договоров купли-продажи, аренды муниципального имущества, в том числе земельных участков, за уплатой арендных платежей, обеспечению претензионной работы. В 2022 году по </w:t>
      </w:r>
      <w:proofErr w:type="spellStart"/>
      <w:r w:rsidRPr="00384643">
        <w:rPr>
          <w:rFonts w:ascii="Times New Roman" w:hAnsi="Times New Roman"/>
          <w:sz w:val="28"/>
          <w:szCs w:val="28"/>
        </w:rPr>
        <w:t>администрируемым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доходам от управления земельными участками и объектами недвижимого имущества в бюджет </w:t>
      </w:r>
      <w:r w:rsidR="002A5ED2" w:rsidRPr="00384643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 xml:space="preserve">поступило 20,0 млн. рублей. </w:t>
      </w:r>
    </w:p>
    <w:p w:rsidR="00B07A10" w:rsidRPr="00384643" w:rsidRDefault="000C6E7B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рамках о</w:t>
      </w:r>
      <w:r w:rsidR="00B07A10" w:rsidRPr="00384643">
        <w:rPr>
          <w:rFonts w:ascii="Times New Roman" w:hAnsi="Times New Roman"/>
          <w:sz w:val="28"/>
          <w:szCs w:val="28"/>
        </w:rPr>
        <w:t>существл</w:t>
      </w:r>
      <w:r w:rsidRPr="00384643">
        <w:rPr>
          <w:rFonts w:ascii="Times New Roman" w:hAnsi="Times New Roman"/>
          <w:sz w:val="28"/>
          <w:szCs w:val="28"/>
        </w:rPr>
        <w:t>ения</w:t>
      </w:r>
      <w:r w:rsidR="00B07A10" w:rsidRPr="00384643">
        <w:rPr>
          <w:rFonts w:ascii="Times New Roman" w:hAnsi="Times New Roman"/>
          <w:sz w:val="28"/>
          <w:szCs w:val="28"/>
        </w:rPr>
        <w:t xml:space="preserve"> принудительно</w:t>
      </w:r>
      <w:r w:rsidRPr="00384643">
        <w:rPr>
          <w:rFonts w:ascii="Times New Roman" w:hAnsi="Times New Roman"/>
          <w:sz w:val="28"/>
          <w:szCs w:val="28"/>
        </w:rPr>
        <w:t>го</w:t>
      </w:r>
      <w:r w:rsidR="00B07A10" w:rsidRPr="00384643">
        <w:rPr>
          <w:rFonts w:ascii="Times New Roman" w:hAnsi="Times New Roman"/>
          <w:sz w:val="28"/>
          <w:szCs w:val="28"/>
        </w:rPr>
        <w:t xml:space="preserve"> взыскани</w:t>
      </w:r>
      <w:r w:rsidRPr="00384643">
        <w:rPr>
          <w:rFonts w:ascii="Times New Roman" w:hAnsi="Times New Roman"/>
          <w:sz w:val="28"/>
          <w:szCs w:val="28"/>
        </w:rPr>
        <w:t>я</w:t>
      </w:r>
      <w:r w:rsidR="00B07A10" w:rsidRPr="00384643">
        <w:rPr>
          <w:rFonts w:ascii="Times New Roman" w:hAnsi="Times New Roman"/>
          <w:sz w:val="28"/>
          <w:szCs w:val="28"/>
        </w:rPr>
        <w:t xml:space="preserve"> задолженности по арендной плате в судах в 2022 году было возбуждено 84 дел, судами удовлетворено исков на конец года на сумму 9,0 млн. рублей. В службе судебных приставов возбуждено 31 дело по исполнительным листам.</w:t>
      </w:r>
    </w:p>
    <w:p w:rsidR="00B07A10" w:rsidRPr="00384643" w:rsidRDefault="00B07A10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При осуществлении функций по обеспечению защиты имущественных прав и интересов городского округа в 2022 году было принято участие в 91 судебн</w:t>
      </w:r>
      <w:r w:rsidR="002A5ED2" w:rsidRPr="00384643">
        <w:rPr>
          <w:rFonts w:ascii="Times New Roman" w:hAnsi="Times New Roman"/>
          <w:sz w:val="28"/>
          <w:szCs w:val="28"/>
        </w:rPr>
        <w:t>ом</w:t>
      </w:r>
      <w:r w:rsidRPr="00384643">
        <w:rPr>
          <w:rFonts w:ascii="Times New Roman" w:hAnsi="Times New Roman"/>
          <w:sz w:val="28"/>
          <w:szCs w:val="28"/>
        </w:rPr>
        <w:t xml:space="preserve"> процесс</w:t>
      </w:r>
      <w:r w:rsidR="002A5ED2" w:rsidRPr="00384643">
        <w:rPr>
          <w:rFonts w:ascii="Times New Roman" w:hAnsi="Times New Roman"/>
          <w:sz w:val="28"/>
          <w:szCs w:val="28"/>
        </w:rPr>
        <w:t>е</w:t>
      </w:r>
      <w:r w:rsidRPr="00384643">
        <w:rPr>
          <w:rFonts w:ascii="Times New Roman" w:hAnsi="Times New Roman"/>
          <w:sz w:val="28"/>
          <w:szCs w:val="28"/>
        </w:rPr>
        <w:t xml:space="preserve"> арбитражных судов и судов общей юрисдикции.</w:t>
      </w:r>
    </w:p>
    <w:p w:rsidR="007D2559" w:rsidRPr="00384643" w:rsidRDefault="007D2559" w:rsidP="007A62E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8622F" w:rsidRPr="00384643" w:rsidRDefault="0048622F" w:rsidP="002A5ED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Противодействие коррупции</w:t>
      </w:r>
    </w:p>
    <w:p w:rsidR="00B07A10" w:rsidRPr="00384643" w:rsidRDefault="00B07A10" w:rsidP="002347A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4643">
        <w:rPr>
          <w:rFonts w:ascii="Times New Roman" w:hAnsi="Times New Roman"/>
          <w:bCs/>
          <w:sz w:val="28"/>
          <w:szCs w:val="28"/>
        </w:rPr>
        <w:t>К вопросам местного значения</w:t>
      </w:r>
      <w:r w:rsidRPr="00384643">
        <w:rPr>
          <w:rFonts w:ascii="Times New Roman" w:hAnsi="Times New Roman"/>
          <w:sz w:val="28"/>
          <w:szCs w:val="28"/>
        </w:rPr>
        <w:t xml:space="preserve"> относится осуществление мер по </w:t>
      </w:r>
      <w:r w:rsidRPr="00384643">
        <w:rPr>
          <w:rFonts w:ascii="Times New Roman" w:hAnsi="Times New Roman"/>
          <w:bCs/>
          <w:sz w:val="28"/>
          <w:szCs w:val="28"/>
        </w:rPr>
        <w:t xml:space="preserve"> противодействию коррупции. Администрацией и её подведомственными учреждениями реализуется </w:t>
      </w:r>
      <w:r w:rsidRPr="00384643">
        <w:rPr>
          <w:rFonts w:ascii="Times New Roman" w:hAnsi="Times New Roman"/>
          <w:sz w:val="28"/>
          <w:szCs w:val="28"/>
          <w:lang w:eastAsia="ru-RU"/>
        </w:rPr>
        <w:t xml:space="preserve"> программа  «Противодействие коррупции на территории Советского городского округа Ставропольского края», в рамках которой  проводится  комплекс мероприятий, направленных на  предотвращение коррупционных действий  служащими администрации и работниками муниципальных учреждений, правовое просвещение и формирование негативного отношения граждан к коррупции.</w:t>
      </w:r>
    </w:p>
    <w:p w:rsidR="00B07A10" w:rsidRPr="00384643" w:rsidRDefault="00B07A10" w:rsidP="002347AA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В 2022 году принято 34 правовых акт</w:t>
      </w:r>
      <w:r w:rsidR="000C6F9F">
        <w:rPr>
          <w:rFonts w:ascii="Times New Roman" w:hAnsi="Times New Roman" w:cs="Times New Roman"/>
          <w:sz w:val="28"/>
          <w:szCs w:val="28"/>
        </w:rPr>
        <w:t>а</w:t>
      </w:r>
      <w:r w:rsidRPr="0038464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C6F9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 w:cs="Times New Roman"/>
          <w:sz w:val="28"/>
          <w:szCs w:val="28"/>
        </w:rPr>
        <w:t xml:space="preserve">по вопросам противодействия коррупции, проведена </w:t>
      </w:r>
      <w:proofErr w:type="spellStart"/>
      <w:r w:rsidRPr="00384643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384643">
        <w:rPr>
          <w:rFonts w:ascii="Times New Roman" w:hAnsi="Times New Roman" w:cs="Times New Roman"/>
          <w:sz w:val="28"/>
          <w:szCs w:val="28"/>
        </w:rPr>
        <w:t xml:space="preserve"> экспертиза 123 проектов нормативных правовых актов органов местного самоуправления </w:t>
      </w:r>
      <w:r w:rsidR="002A5ED2" w:rsidRPr="0038464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 w:cs="Times New Roman"/>
          <w:sz w:val="28"/>
          <w:szCs w:val="28"/>
        </w:rPr>
        <w:t>округа. Приняты и проанализированы сведения о доходах, расходах,  об имуществе и обязательствах имущественного характера от 142 муниципальных служащих органов местного самоуправления,  66 руководителей муниципальных учреждений.</w:t>
      </w:r>
    </w:p>
    <w:p w:rsidR="00B07A10" w:rsidRPr="00384643" w:rsidRDefault="00B07A10" w:rsidP="002347AA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lastRenderedPageBreak/>
        <w:t>С участием представителей общественных организаций проведены 9 заседаний комисси</w:t>
      </w:r>
      <w:r w:rsidR="002A5ED2" w:rsidRPr="00384643">
        <w:rPr>
          <w:rFonts w:ascii="Times New Roman" w:hAnsi="Times New Roman" w:cs="Times New Roman"/>
          <w:sz w:val="28"/>
          <w:szCs w:val="28"/>
        </w:rPr>
        <w:t>и</w:t>
      </w:r>
      <w:r w:rsidRPr="00384643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и урегулированию конфликта интересов, в т.ч. 5 – в администрации</w:t>
      </w:r>
      <w:r w:rsidR="000C6F9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84643">
        <w:rPr>
          <w:rFonts w:ascii="Times New Roman" w:hAnsi="Times New Roman" w:cs="Times New Roman"/>
          <w:sz w:val="28"/>
          <w:szCs w:val="28"/>
        </w:rPr>
        <w:t>, 4 – в Совете депутатов Советского городского округа, 4 заседания Совета по противодействию коррупции при администрации</w:t>
      </w:r>
      <w:r w:rsidR="000C6F9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84643">
        <w:rPr>
          <w:rFonts w:ascii="Times New Roman" w:hAnsi="Times New Roman" w:cs="Times New Roman"/>
          <w:sz w:val="28"/>
          <w:szCs w:val="28"/>
        </w:rPr>
        <w:t>, на которых  подведены итоги реализации программы Советского городского округа Ставропольского края «Противодействие коррупции на территории Советского городского округа Ставропольского края» в 2021 году,  рассмотрены вопросы осуществления контроля за соблюдением законодательства при использовании муниципального имущества; анализа правоприменительной практики по результатам вступивших в законную силу решений судов общей юрисдикции и арбитражных судов о признании недействительными нормативных правовых актов</w:t>
      </w:r>
      <w:r w:rsidR="00D37E32">
        <w:rPr>
          <w:rFonts w:ascii="Times New Roman" w:hAnsi="Times New Roman" w:cs="Times New Roman"/>
          <w:sz w:val="28"/>
          <w:szCs w:val="28"/>
        </w:rPr>
        <w:t xml:space="preserve"> </w:t>
      </w:r>
      <w:r w:rsidR="007C069C" w:rsidRPr="0038464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7C069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84643">
        <w:rPr>
          <w:rFonts w:ascii="Times New Roman" w:hAnsi="Times New Roman" w:cs="Times New Roman"/>
          <w:sz w:val="28"/>
          <w:szCs w:val="28"/>
        </w:rPr>
        <w:t xml:space="preserve">, незаконными решений и действий (бездействия) органов местного самоуправления  и их должностных лиц; результатов проведения </w:t>
      </w:r>
      <w:proofErr w:type="spellStart"/>
      <w:r w:rsidRPr="00384643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84643">
        <w:rPr>
          <w:rFonts w:ascii="Times New Roman" w:hAnsi="Times New Roman" w:cs="Times New Roman"/>
          <w:sz w:val="28"/>
          <w:szCs w:val="28"/>
        </w:rPr>
        <w:t xml:space="preserve"> экспертизы муниципальных правовых актов администрации </w:t>
      </w:r>
      <w:r w:rsidR="007C069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 w:cs="Times New Roman"/>
          <w:sz w:val="28"/>
          <w:szCs w:val="28"/>
        </w:rPr>
        <w:t>за 2021 год и 1 полугодие 2022 года и другие вопросы.</w:t>
      </w:r>
    </w:p>
    <w:p w:rsidR="00B07A10" w:rsidRPr="00384643" w:rsidRDefault="00B07A10" w:rsidP="002347AA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9 декабря 2022 года на заседании Общественного совета Советского городского округа Ставропольского края рассмотрена информация о реализации администрацией </w:t>
      </w:r>
      <w:r w:rsidR="007C069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 w:cs="Times New Roman"/>
          <w:sz w:val="28"/>
          <w:szCs w:val="28"/>
        </w:rPr>
        <w:t>и подведомственными муниципальными учреждениями мер по противодействию коррупции на территории городского округа в 2022 году.</w:t>
      </w:r>
    </w:p>
    <w:p w:rsidR="00B07A10" w:rsidRPr="00384643" w:rsidRDefault="00B07A10" w:rsidP="002347AA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Проведено 20 проверок в 18 муниципальных учреждениях на соблюдение заказчиками требований законодательства о контрактной системе</w:t>
      </w:r>
      <w:r w:rsidR="007C069C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 и</w:t>
      </w:r>
      <w:r w:rsidRPr="00384643">
        <w:rPr>
          <w:rFonts w:ascii="Times New Roman" w:hAnsi="Times New Roman" w:cs="Times New Roman"/>
          <w:sz w:val="28"/>
          <w:szCs w:val="28"/>
        </w:rPr>
        <w:t xml:space="preserve"> услуг для муниципальных нужд, контрольные мероприятия  по внутреннему финансовому контролю в муниципальных учреждениях. </w:t>
      </w:r>
    </w:p>
    <w:p w:rsidR="00B07A10" w:rsidRPr="00384643" w:rsidRDefault="00B07A10" w:rsidP="002347AA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В газете Советского городского округа Ставропольского края «Панорама нашей жизни» опубликовано 3 информационных материала,   изготовлены и размещены 170 плакатов и 500 календарей карманных на 2023 год, 500 календарей настенных на 2023</w:t>
      </w:r>
      <w:r w:rsidR="002A5ED2" w:rsidRPr="00384643">
        <w:rPr>
          <w:rFonts w:ascii="Times New Roman" w:hAnsi="Times New Roman" w:cs="Times New Roman"/>
          <w:sz w:val="28"/>
          <w:szCs w:val="28"/>
        </w:rPr>
        <w:t xml:space="preserve"> год</w:t>
      </w:r>
      <w:r w:rsidRPr="00384643">
        <w:rPr>
          <w:rFonts w:ascii="Times New Roman" w:hAnsi="Times New Roman" w:cs="Times New Roman"/>
          <w:sz w:val="28"/>
          <w:szCs w:val="28"/>
        </w:rPr>
        <w:t xml:space="preserve">, изготовлен и размещен баннер, проведен районный конкурс эссе  на </w:t>
      </w:r>
      <w:proofErr w:type="spellStart"/>
      <w:r w:rsidRPr="00384643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384643">
        <w:rPr>
          <w:rFonts w:ascii="Times New Roman" w:hAnsi="Times New Roman" w:cs="Times New Roman"/>
          <w:sz w:val="28"/>
          <w:szCs w:val="28"/>
        </w:rPr>
        <w:t xml:space="preserve">  тематику    среди учащихся общеобразовательных школ </w:t>
      </w:r>
      <w:r w:rsidR="007C069C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 w:cs="Times New Roman"/>
          <w:sz w:val="28"/>
          <w:szCs w:val="28"/>
        </w:rPr>
        <w:t>округа.  На информационном мониторе, расположенном в здании администрации</w:t>
      </w:r>
      <w:r w:rsidR="00D37E32">
        <w:rPr>
          <w:rFonts w:ascii="Times New Roman" w:hAnsi="Times New Roman" w:cs="Times New Roman"/>
          <w:sz w:val="28"/>
          <w:szCs w:val="28"/>
        </w:rPr>
        <w:t xml:space="preserve"> </w:t>
      </w:r>
      <w:r w:rsidR="007C069C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7C069C" w:rsidRPr="00384643">
        <w:rPr>
          <w:rFonts w:ascii="Times New Roman" w:hAnsi="Times New Roman" w:cs="Times New Roman"/>
          <w:sz w:val="28"/>
          <w:szCs w:val="28"/>
        </w:rPr>
        <w:t>округа</w:t>
      </w:r>
      <w:r w:rsidRPr="00384643">
        <w:rPr>
          <w:rFonts w:ascii="Times New Roman" w:hAnsi="Times New Roman" w:cs="Times New Roman"/>
          <w:sz w:val="28"/>
          <w:szCs w:val="28"/>
        </w:rPr>
        <w:t>, осу</w:t>
      </w:r>
      <w:r w:rsidR="007C069C">
        <w:rPr>
          <w:rFonts w:ascii="Times New Roman" w:hAnsi="Times New Roman" w:cs="Times New Roman"/>
          <w:sz w:val="28"/>
          <w:szCs w:val="28"/>
        </w:rPr>
        <w:t>ществлялась  трансляция 9 видео</w:t>
      </w:r>
      <w:r w:rsidRPr="00384643">
        <w:rPr>
          <w:rFonts w:ascii="Times New Roman" w:hAnsi="Times New Roman" w:cs="Times New Roman"/>
          <w:sz w:val="28"/>
          <w:szCs w:val="28"/>
        </w:rPr>
        <w:t xml:space="preserve">роликов и слайдов по вопросам противодействия коррупции, в том числе 5  видеороликов, подготовленных учениками общеобразовательных учреждений </w:t>
      </w:r>
      <w:r w:rsidR="002A5ED2" w:rsidRPr="0038464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 w:cs="Times New Roman"/>
          <w:sz w:val="28"/>
          <w:szCs w:val="28"/>
        </w:rPr>
        <w:t>округа, принявши</w:t>
      </w:r>
      <w:r w:rsidR="007C069C">
        <w:rPr>
          <w:rFonts w:ascii="Times New Roman" w:hAnsi="Times New Roman" w:cs="Times New Roman"/>
          <w:sz w:val="28"/>
          <w:szCs w:val="28"/>
        </w:rPr>
        <w:t>ми</w:t>
      </w:r>
      <w:r w:rsidRPr="00384643">
        <w:rPr>
          <w:rFonts w:ascii="Times New Roman" w:hAnsi="Times New Roman" w:cs="Times New Roman"/>
          <w:sz w:val="28"/>
          <w:szCs w:val="28"/>
        </w:rPr>
        <w:t xml:space="preserve"> участие в молодежном конкурсе социальной </w:t>
      </w:r>
      <w:proofErr w:type="spellStart"/>
      <w:r w:rsidRPr="00384643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84643">
        <w:rPr>
          <w:rFonts w:ascii="Times New Roman" w:hAnsi="Times New Roman" w:cs="Times New Roman"/>
          <w:sz w:val="28"/>
          <w:szCs w:val="28"/>
        </w:rPr>
        <w:t xml:space="preserve"> рекламы «Вместе против коррупции». </w:t>
      </w:r>
    </w:p>
    <w:p w:rsidR="00B07A10" w:rsidRPr="00384643" w:rsidRDefault="00B07A10" w:rsidP="002347AA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В </w:t>
      </w:r>
      <w:r w:rsidRPr="00384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 и культурно - </w:t>
      </w:r>
      <w:proofErr w:type="spellStart"/>
      <w:r w:rsidRPr="003846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досуговых</w:t>
      </w:r>
      <w:proofErr w:type="spellEnd"/>
      <w:r w:rsidRPr="00384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учреждениях </w:t>
      </w:r>
      <w:r w:rsidR="002A5ED2" w:rsidRPr="003846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84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постоянная работа по </w:t>
      </w:r>
      <w:proofErr w:type="spellStart"/>
      <w:r w:rsidRPr="0038464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антикоррупционному</w:t>
      </w:r>
      <w:proofErr w:type="spellEnd"/>
      <w:r w:rsidRPr="00384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просвещению </w:t>
      </w:r>
      <w:r w:rsidR="002A5ED2" w:rsidRPr="00384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</w:t>
      </w:r>
      <w:r w:rsidRPr="003846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подрастающего поколения</w:t>
      </w:r>
      <w:r w:rsidRPr="00384643">
        <w:rPr>
          <w:rFonts w:ascii="Times New Roman" w:hAnsi="Times New Roman" w:cs="Times New Roman"/>
          <w:sz w:val="28"/>
          <w:szCs w:val="28"/>
        </w:rPr>
        <w:t>. Вопросы противодействия коррупции систематически освещаются на планерных совещаниях и аппаратных учебах администрации.</w:t>
      </w:r>
    </w:p>
    <w:p w:rsidR="00B07A10" w:rsidRPr="00384643" w:rsidRDefault="00B07A10" w:rsidP="007A62E3">
      <w:pPr>
        <w:pStyle w:val="af4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622F" w:rsidRPr="00384643" w:rsidRDefault="0048622F" w:rsidP="00384643">
      <w:pPr>
        <w:pStyle w:val="af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4643">
        <w:rPr>
          <w:rFonts w:ascii="Times New Roman" w:hAnsi="Times New Roman" w:cs="Times New Roman"/>
          <w:b/>
          <w:i/>
          <w:sz w:val="28"/>
          <w:szCs w:val="28"/>
        </w:rPr>
        <w:t>Архивная деятельность</w:t>
      </w:r>
    </w:p>
    <w:p w:rsidR="0048622F" w:rsidRPr="00384643" w:rsidRDefault="0048622F" w:rsidP="007A62E3">
      <w:pPr>
        <w:pStyle w:val="af4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A1E79" w:rsidRPr="00384643" w:rsidRDefault="000A1E79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 xml:space="preserve">По состоянию на 01 января 2023 года </w:t>
      </w:r>
      <w:r w:rsidRPr="00384643">
        <w:rPr>
          <w:rFonts w:ascii="Times New Roman" w:eastAsia="Times New Roman CYR" w:hAnsi="Times New Roman"/>
          <w:sz w:val="28"/>
          <w:szCs w:val="28"/>
        </w:rPr>
        <w:t xml:space="preserve">в архивном отделе </w:t>
      </w:r>
      <w:r w:rsidRPr="00384643">
        <w:rPr>
          <w:rFonts w:ascii="Times New Roman" w:hAnsi="Times New Roman"/>
          <w:sz w:val="28"/>
          <w:szCs w:val="28"/>
        </w:rPr>
        <w:t xml:space="preserve">администрации </w:t>
      </w:r>
      <w:r w:rsidR="007C069C">
        <w:rPr>
          <w:rFonts w:ascii="Times New Roman" w:hAnsi="Times New Roman"/>
          <w:sz w:val="28"/>
          <w:szCs w:val="28"/>
        </w:rPr>
        <w:t xml:space="preserve">городского </w:t>
      </w:r>
      <w:r w:rsidR="007C069C" w:rsidRPr="00384643">
        <w:rPr>
          <w:rFonts w:ascii="Times New Roman" w:hAnsi="Times New Roman"/>
          <w:sz w:val="28"/>
          <w:szCs w:val="28"/>
        </w:rPr>
        <w:t>округа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eastAsia="Times New Roman CYR" w:hAnsi="Times New Roman"/>
          <w:sz w:val="28"/>
          <w:szCs w:val="28"/>
        </w:rPr>
        <w:t xml:space="preserve">в </w:t>
      </w:r>
      <w:r w:rsidRPr="00384643">
        <w:rPr>
          <w:rFonts w:ascii="Times New Roman" w:hAnsi="Times New Roman"/>
          <w:sz w:val="28"/>
          <w:szCs w:val="28"/>
          <w:lang w:eastAsia="ar-SA"/>
        </w:rPr>
        <w:t>273</w:t>
      </w:r>
      <w:r w:rsidRPr="00384643">
        <w:rPr>
          <w:rFonts w:ascii="Times New Roman" w:eastAsia="Times New Roman CYR" w:hAnsi="Times New Roman"/>
          <w:sz w:val="28"/>
          <w:szCs w:val="28"/>
        </w:rPr>
        <w:t xml:space="preserve"> фондах хранилось </w:t>
      </w:r>
      <w:r w:rsidRPr="00384643">
        <w:rPr>
          <w:rFonts w:ascii="Times New Roman" w:hAnsi="Times New Roman"/>
          <w:sz w:val="28"/>
          <w:szCs w:val="28"/>
          <w:lang w:eastAsia="ar-SA"/>
        </w:rPr>
        <w:t>42676</w:t>
      </w:r>
      <w:r w:rsidRPr="00384643">
        <w:rPr>
          <w:rFonts w:ascii="Times New Roman" w:hAnsi="Times New Roman"/>
          <w:sz w:val="28"/>
          <w:szCs w:val="28"/>
        </w:rPr>
        <w:t xml:space="preserve"> дел.</w:t>
      </w:r>
    </w:p>
    <w:p w:rsidR="000A1E79" w:rsidRPr="00384643" w:rsidRDefault="000A1E79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2022 году </w:t>
      </w:r>
      <w:r w:rsidR="002A5ED2" w:rsidRPr="00384643">
        <w:rPr>
          <w:rFonts w:ascii="Times New Roman" w:hAnsi="Times New Roman"/>
          <w:sz w:val="28"/>
          <w:szCs w:val="28"/>
        </w:rPr>
        <w:t xml:space="preserve">в администрацию </w:t>
      </w:r>
      <w:r w:rsidR="007C069C">
        <w:rPr>
          <w:rFonts w:ascii="Times New Roman" w:hAnsi="Times New Roman"/>
          <w:sz w:val="28"/>
          <w:szCs w:val="28"/>
        </w:rPr>
        <w:t xml:space="preserve">городского </w:t>
      </w:r>
      <w:r w:rsidR="007C069C" w:rsidRPr="00384643">
        <w:rPr>
          <w:rFonts w:ascii="Times New Roman" w:hAnsi="Times New Roman"/>
          <w:sz w:val="28"/>
          <w:szCs w:val="28"/>
        </w:rPr>
        <w:t>округа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поступило 966 запросов</w:t>
      </w:r>
      <w:r w:rsidR="007C069C">
        <w:rPr>
          <w:rFonts w:ascii="Times New Roman" w:hAnsi="Times New Roman"/>
          <w:sz w:val="28"/>
          <w:szCs w:val="28"/>
        </w:rPr>
        <w:t xml:space="preserve"> о предоставлении информации</w:t>
      </w:r>
      <w:r w:rsidRPr="00384643">
        <w:rPr>
          <w:rFonts w:ascii="Times New Roman" w:hAnsi="Times New Roman"/>
          <w:sz w:val="28"/>
          <w:szCs w:val="28"/>
        </w:rPr>
        <w:t>, в том числе 695 запросов социально-правового характера, 271 запрос тематического характера.</w:t>
      </w:r>
    </w:p>
    <w:p w:rsidR="000A1E79" w:rsidRPr="00384643" w:rsidRDefault="000A1E79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По документам архива исполнено 916 запросов, 50 непрофильных запросов направлены по </w:t>
      </w:r>
      <w:r w:rsidR="002A5ED2" w:rsidRPr="00384643">
        <w:rPr>
          <w:rFonts w:ascii="Times New Roman" w:hAnsi="Times New Roman"/>
          <w:sz w:val="28"/>
          <w:szCs w:val="28"/>
        </w:rPr>
        <w:t>подведомственности для решения вопроса по существу</w:t>
      </w:r>
      <w:r w:rsidRPr="00384643">
        <w:rPr>
          <w:rFonts w:ascii="Times New Roman" w:hAnsi="Times New Roman"/>
          <w:sz w:val="28"/>
          <w:szCs w:val="28"/>
        </w:rPr>
        <w:t xml:space="preserve"> в установленный срок.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 xml:space="preserve">С положительным результатом исполнено 774 запроса, с отрицательным - 142 запроса. </w:t>
      </w:r>
    </w:p>
    <w:p w:rsidR="000A1E79" w:rsidRPr="00384643" w:rsidRDefault="000A1E79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По системе электронного взаимодействия с отделениями Пенсионного фонда РФ по Ставропольскому краю </w:t>
      </w:r>
      <w:proofErr w:type="spellStart"/>
      <w:r w:rsidRPr="00384643">
        <w:rPr>
          <w:rFonts w:ascii="Times New Roman" w:hAnsi="Times New Roman"/>
          <w:sz w:val="28"/>
          <w:szCs w:val="28"/>
        </w:rPr>
        <w:t>VipNet</w:t>
      </w:r>
      <w:proofErr w:type="spellEnd"/>
      <w:r w:rsidRPr="00384643">
        <w:rPr>
          <w:rFonts w:ascii="Times New Roman" w:hAnsi="Times New Roman"/>
          <w:sz w:val="28"/>
          <w:szCs w:val="28"/>
        </w:rPr>
        <w:t>, электронной почте, электронной форме сайта, РПГУ поступило 823 запроса или 85,2% от общего количества поступивших запросов.</w:t>
      </w:r>
    </w:p>
    <w:p w:rsidR="000A1E79" w:rsidRPr="00384643" w:rsidRDefault="000A1E79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Из МФЦ </w:t>
      </w:r>
      <w:r w:rsidR="002A5ED2" w:rsidRPr="00384643">
        <w:rPr>
          <w:rFonts w:ascii="Times New Roman" w:hAnsi="Times New Roman"/>
          <w:sz w:val="28"/>
          <w:szCs w:val="28"/>
        </w:rPr>
        <w:t xml:space="preserve">Советского городского округа Ставропольского края </w:t>
      </w:r>
      <w:r w:rsidRPr="00384643">
        <w:rPr>
          <w:rFonts w:ascii="Times New Roman" w:hAnsi="Times New Roman"/>
          <w:sz w:val="28"/>
          <w:szCs w:val="28"/>
        </w:rPr>
        <w:t>поступило 72 запроса, из них через единую информационно-аналитическую систему оказания государственных и муниципальных услуг в электронной форме регионального портала государственных услуг поступило 72 запроса или 7,5% от общего количества поступивших запросов.</w:t>
      </w:r>
    </w:p>
    <w:p w:rsidR="000A1E79" w:rsidRPr="00384643" w:rsidRDefault="000A1E79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За отчетный период архивной информацией воспользовались 2478 человек. Кроме того, публикации архивного отдела, размещенные в социальных сетях, просмотрели 1510 пользователей. Страницу архивного отдела на официальном </w:t>
      </w:r>
      <w:proofErr w:type="spellStart"/>
      <w:r w:rsidRPr="00384643">
        <w:rPr>
          <w:rFonts w:ascii="Times New Roman" w:hAnsi="Times New Roman"/>
          <w:sz w:val="28"/>
          <w:szCs w:val="28"/>
        </w:rPr>
        <w:t>Интернет-Портале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Советского городского округа Ставропольского края в 2022 году посетил</w:t>
      </w:r>
      <w:r w:rsidR="007C069C">
        <w:rPr>
          <w:rFonts w:ascii="Times New Roman" w:hAnsi="Times New Roman"/>
          <w:sz w:val="28"/>
          <w:szCs w:val="28"/>
        </w:rPr>
        <w:t xml:space="preserve">и </w:t>
      </w:r>
      <w:r w:rsidRPr="00384643">
        <w:rPr>
          <w:rFonts w:ascii="Times New Roman" w:hAnsi="Times New Roman"/>
          <w:sz w:val="28"/>
          <w:szCs w:val="28"/>
        </w:rPr>
        <w:t>177 человек.</w:t>
      </w:r>
    </w:p>
    <w:p w:rsidR="00384643" w:rsidRDefault="00384643" w:rsidP="007A62E3">
      <w:pPr>
        <w:pStyle w:val="Standard"/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622F" w:rsidRPr="00384643" w:rsidRDefault="0048622F" w:rsidP="007A62E3">
      <w:pPr>
        <w:pStyle w:val="Standard"/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4643">
        <w:rPr>
          <w:rFonts w:ascii="Times New Roman" w:hAnsi="Times New Roman" w:cs="Times New Roman"/>
          <w:b/>
          <w:i/>
          <w:sz w:val="28"/>
          <w:szCs w:val="28"/>
        </w:rPr>
        <w:t xml:space="preserve">Взаимодействие с гражданским обществом  </w:t>
      </w:r>
    </w:p>
    <w:p w:rsidR="0048622F" w:rsidRPr="00384643" w:rsidRDefault="0048622F" w:rsidP="007A62E3">
      <w:pPr>
        <w:pStyle w:val="Standard"/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5ED2" w:rsidRPr="00384643" w:rsidRDefault="0048622F" w:rsidP="002347AA">
      <w:pPr>
        <w:pStyle w:val="Standar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 w:rsidR="00962906" w:rsidRPr="00384643">
        <w:rPr>
          <w:rFonts w:ascii="Times New Roman" w:hAnsi="Times New Roman" w:cs="Times New Roman"/>
          <w:sz w:val="28"/>
          <w:szCs w:val="28"/>
        </w:rPr>
        <w:t>Г</w:t>
      </w:r>
      <w:r w:rsidRPr="00384643">
        <w:rPr>
          <w:rFonts w:ascii="Times New Roman" w:hAnsi="Times New Roman" w:cs="Times New Roman"/>
          <w:sz w:val="28"/>
          <w:szCs w:val="28"/>
        </w:rPr>
        <w:t xml:space="preserve">лавы и администрации городского  округа уделяется взаимодействию с гражданским обществом, жителями городского округа, выстраиваются  различные формы взаимодействия с </w:t>
      </w:r>
      <w:r w:rsidR="002A5ED2" w:rsidRPr="00384643">
        <w:rPr>
          <w:rFonts w:ascii="Times New Roman" w:hAnsi="Times New Roman" w:cs="Times New Roman"/>
          <w:sz w:val="28"/>
          <w:szCs w:val="28"/>
        </w:rPr>
        <w:t>гражданским обществом</w:t>
      </w:r>
      <w:r w:rsidRPr="003846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622F" w:rsidRPr="00384643" w:rsidRDefault="003A3DF1" w:rsidP="002347AA">
      <w:pPr>
        <w:pStyle w:val="Standar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Для нас очень важна обратная связь с населением, мнение жителей </w:t>
      </w:r>
      <w:r w:rsidR="002A5ED2" w:rsidRPr="0038464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 w:cs="Times New Roman"/>
          <w:sz w:val="28"/>
          <w:szCs w:val="28"/>
        </w:rPr>
        <w:t xml:space="preserve">округа о работе органов местного самоуправления, предложения по улучшению качества жизнедеятельности в  населенных пунктах </w:t>
      </w:r>
      <w:r w:rsidR="002A5ED2" w:rsidRPr="0038464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384643">
        <w:rPr>
          <w:rFonts w:ascii="Times New Roman" w:hAnsi="Times New Roman" w:cs="Times New Roman"/>
          <w:sz w:val="28"/>
          <w:szCs w:val="28"/>
        </w:rPr>
        <w:t>округа.</w:t>
      </w:r>
    </w:p>
    <w:p w:rsidR="0048622F" w:rsidRPr="00384643" w:rsidRDefault="0048622F" w:rsidP="002347AA">
      <w:pPr>
        <w:pStyle w:val="Standar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Такие предложения рассматриваются нами в первоочередном порядке с соответствующими корректировками планов согласно запросам общества. В </w:t>
      </w:r>
      <w:r w:rsidR="002A5ED2" w:rsidRPr="00384643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Pr="00384643">
        <w:rPr>
          <w:rFonts w:ascii="Times New Roman" w:hAnsi="Times New Roman" w:cs="Times New Roman"/>
          <w:sz w:val="28"/>
          <w:szCs w:val="28"/>
        </w:rPr>
        <w:t xml:space="preserve">округе сформирован общественный совет, в который вошли представители общественности, авторитетные, инициативные, неравнодушные жители нашего округа. </w:t>
      </w:r>
    </w:p>
    <w:p w:rsidR="00384643" w:rsidRDefault="0048622F" w:rsidP="00D37E32">
      <w:pPr>
        <w:pStyle w:val="Standard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>В 202</w:t>
      </w:r>
      <w:r w:rsidR="00915BD4" w:rsidRPr="00384643">
        <w:rPr>
          <w:rFonts w:ascii="Times New Roman" w:hAnsi="Times New Roman" w:cs="Times New Roman"/>
          <w:sz w:val="28"/>
          <w:szCs w:val="28"/>
        </w:rPr>
        <w:t>2</w:t>
      </w:r>
      <w:r w:rsidRPr="00384643">
        <w:rPr>
          <w:rFonts w:ascii="Times New Roman" w:hAnsi="Times New Roman" w:cs="Times New Roman"/>
          <w:sz w:val="28"/>
          <w:szCs w:val="28"/>
        </w:rPr>
        <w:t xml:space="preserve"> году администрация приняла участие в заседаниях общественного совета, на которых рассмотрено 1</w:t>
      </w:r>
      <w:r w:rsidR="00915BD4" w:rsidRPr="00384643">
        <w:rPr>
          <w:rFonts w:ascii="Times New Roman" w:hAnsi="Times New Roman" w:cs="Times New Roman"/>
          <w:sz w:val="28"/>
          <w:szCs w:val="28"/>
        </w:rPr>
        <w:t>3</w:t>
      </w:r>
      <w:r w:rsidRPr="00384643">
        <w:rPr>
          <w:rFonts w:ascii="Times New Roman" w:hAnsi="Times New Roman" w:cs="Times New Roman"/>
          <w:sz w:val="28"/>
          <w:szCs w:val="28"/>
        </w:rPr>
        <w:t xml:space="preserve"> вопросов, волнующих общественность.</w:t>
      </w:r>
      <w:r w:rsidR="00D37E3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E485A" w:rsidRPr="00384643" w:rsidRDefault="0048622F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</w:t>
      </w:r>
      <w:r w:rsidR="004B5100" w:rsidRPr="00384643">
        <w:rPr>
          <w:rFonts w:ascii="Times New Roman" w:hAnsi="Times New Roman"/>
          <w:sz w:val="28"/>
          <w:szCs w:val="28"/>
        </w:rPr>
        <w:t>2</w:t>
      </w:r>
      <w:r w:rsidRPr="00384643">
        <w:rPr>
          <w:rFonts w:ascii="Times New Roman" w:hAnsi="Times New Roman"/>
          <w:sz w:val="28"/>
          <w:szCs w:val="28"/>
        </w:rPr>
        <w:t xml:space="preserve"> году в администрацию </w:t>
      </w:r>
      <w:r w:rsidR="007C069C">
        <w:rPr>
          <w:rFonts w:ascii="Times New Roman" w:hAnsi="Times New Roman"/>
          <w:sz w:val="28"/>
          <w:szCs w:val="28"/>
        </w:rPr>
        <w:t xml:space="preserve">городского </w:t>
      </w:r>
      <w:r w:rsidR="007C069C" w:rsidRPr="00384643">
        <w:rPr>
          <w:rFonts w:ascii="Times New Roman" w:hAnsi="Times New Roman"/>
          <w:sz w:val="28"/>
          <w:szCs w:val="28"/>
        </w:rPr>
        <w:t>округа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поступило 4</w:t>
      </w:r>
      <w:r w:rsidR="004B5100" w:rsidRPr="00384643">
        <w:rPr>
          <w:rFonts w:ascii="Times New Roman" w:hAnsi="Times New Roman"/>
          <w:sz w:val="28"/>
          <w:szCs w:val="28"/>
        </w:rPr>
        <w:t>7</w:t>
      </w:r>
      <w:r w:rsidRPr="00384643">
        <w:rPr>
          <w:rFonts w:ascii="Times New Roman" w:hAnsi="Times New Roman"/>
          <w:sz w:val="28"/>
          <w:szCs w:val="28"/>
        </w:rPr>
        <w:t>7 обращений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="002A5ED2" w:rsidRPr="00384643">
        <w:rPr>
          <w:rFonts w:ascii="Times New Roman" w:hAnsi="Times New Roman"/>
          <w:sz w:val="28"/>
          <w:szCs w:val="28"/>
        </w:rPr>
        <w:t>граждан</w:t>
      </w:r>
      <w:r w:rsidRPr="00384643">
        <w:rPr>
          <w:rFonts w:ascii="Times New Roman" w:hAnsi="Times New Roman"/>
          <w:sz w:val="28"/>
          <w:szCs w:val="28"/>
        </w:rPr>
        <w:t>, что  меньше чем в 202</w:t>
      </w:r>
      <w:r w:rsidR="005E485A" w:rsidRPr="00384643">
        <w:rPr>
          <w:rFonts w:ascii="Times New Roman" w:hAnsi="Times New Roman"/>
          <w:sz w:val="28"/>
          <w:szCs w:val="28"/>
        </w:rPr>
        <w:t>1</w:t>
      </w:r>
      <w:r w:rsidRPr="00384643">
        <w:rPr>
          <w:rFonts w:ascii="Times New Roman" w:hAnsi="Times New Roman"/>
          <w:sz w:val="28"/>
          <w:szCs w:val="28"/>
        </w:rPr>
        <w:t xml:space="preserve"> году на </w:t>
      </w:r>
      <w:r w:rsidR="005E485A" w:rsidRPr="00384643">
        <w:rPr>
          <w:rFonts w:ascii="Times New Roman" w:hAnsi="Times New Roman"/>
          <w:sz w:val="28"/>
          <w:szCs w:val="28"/>
        </w:rPr>
        <w:t xml:space="preserve">2,1 </w:t>
      </w:r>
      <w:r w:rsidRPr="00384643">
        <w:rPr>
          <w:rFonts w:ascii="Times New Roman" w:hAnsi="Times New Roman"/>
          <w:sz w:val="28"/>
          <w:szCs w:val="28"/>
        </w:rPr>
        <w:t xml:space="preserve">%, из них: </w:t>
      </w:r>
      <w:r w:rsidR="005E485A" w:rsidRPr="00384643">
        <w:rPr>
          <w:rFonts w:ascii="Times New Roman" w:hAnsi="Times New Roman"/>
          <w:sz w:val="28"/>
          <w:szCs w:val="28"/>
        </w:rPr>
        <w:t>письменных – 314 (в 2021 г. – 330, уменьшение составило 5%</w:t>
      </w:r>
      <w:r w:rsidR="007C069C">
        <w:rPr>
          <w:rFonts w:ascii="Times New Roman" w:hAnsi="Times New Roman"/>
          <w:sz w:val="28"/>
          <w:szCs w:val="28"/>
        </w:rPr>
        <w:t>)</w:t>
      </w:r>
      <w:r w:rsidR="005E485A" w:rsidRPr="00384643">
        <w:rPr>
          <w:rFonts w:ascii="Times New Roman" w:hAnsi="Times New Roman"/>
          <w:sz w:val="28"/>
          <w:szCs w:val="28"/>
        </w:rPr>
        <w:t>, в электронной форме –163  (в 2021 - 157, увеличение - на 3,7 %</w:t>
      </w:r>
      <w:r w:rsidR="007C069C">
        <w:rPr>
          <w:rFonts w:ascii="Times New Roman" w:hAnsi="Times New Roman"/>
          <w:sz w:val="28"/>
          <w:szCs w:val="28"/>
        </w:rPr>
        <w:t>)</w:t>
      </w:r>
      <w:r w:rsidR="005E485A" w:rsidRPr="00384643">
        <w:rPr>
          <w:rFonts w:ascii="Times New Roman" w:hAnsi="Times New Roman"/>
          <w:sz w:val="28"/>
          <w:szCs w:val="28"/>
        </w:rPr>
        <w:t xml:space="preserve">, на «Телефон доверия, «прямую линию» и </w:t>
      </w:r>
      <w:r w:rsidR="002A5ED2" w:rsidRPr="00384643">
        <w:rPr>
          <w:rFonts w:ascii="Times New Roman" w:hAnsi="Times New Roman"/>
          <w:sz w:val="28"/>
          <w:szCs w:val="28"/>
        </w:rPr>
        <w:t xml:space="preserve">через </w:t>
      </w:r>
      <w:r w:rsidR="005E485A" w:rsidRPr="00384643">
        <w:rPr>
          <w:rFonts w:ascii="Times New Roman" w:hAnsi="Times New Roman"/>
          <w:sz w:val="28"/>
          <w:szCs w:val="28"/>
        </w:rPr>
        <w:t>социальные сети Губернатора Ставропольского края» – 78 (в 2021 г. – 83</w:t>
      </w:r>
      <w:r w:rsidR="007C069C">
        <w:rPr>
          <w:rFonts w:ascii="Times New Roman" w:hAnsi="Times New Roman"/>
          <w:sz w:val="28"/>
          <w:szCs w:val="28"/>
        </w:rPr>
        <w:t>,</w:t>
      </w:r>
      <w:r w:rsidR="005E485A" w:rsidRPr="00384643">
        <w:rPr>
          <w:rFonts w:ascii="Times New Roman" w:hAnsi="Times New Roman"/>
          <w:sz w:val="28"/>
          <w:szCs w:val="28"/>
        </w:rPr>
        <w:t xml:space="preserve"> уменьшение на 6 %</w:t>
      </w:r>
      <w:r w:rsidR="007C069C">
        <w:rPr>
          <w:rFonts w:ascii="Times New Roman" w:hAnsi="Times New Roman"/>
          <w:sz w:val="28"/>
          <w:szCs w:val="28"/>
        </w:rPr>
        <w:t>)</w:t>
      </w:r>
      <w:r w:rsidR="005E485A" w:rsidRPr="00384643">
        <w:rPr>
          <w:rFonts w:ascii="Times New Roman" w:hAnsi="Times New Roman"/>
          <w:sz w:val="28"/>
          <w:szCs w:val="28"/>
        </w:rPr>
        <w:t xml:space="preserve">.  На «Телефон доверия администрации Советского </w:t>
      </w:r>
      <w:r w:rsidR="005E485A" w:rsidRPr="00384643">
        <w:rPr>
          <w:rFonts w:ascii="Times New Roman" w:hAnsi="Times New Roman"/>
          <w:sz w:val="28"/>
          <w:szCs w:val="28"/>
        </w:rPr>
        <w:lastRenderedPageBreak/>
        <w:t>городского округа Ставропольского края» и официальный Интернет-Портал Советского городского округа Ставропольского края поступило 9 обращений (в 2021 году – 15</w:t>
      </w:r>
      <w:r w:rsidR="007C069C">
        <w:rPr>
          <w:rFonts w:ascii="Times New Roman" w:hAnsi="Times New Roman"/>
          <w:sz w:val="28"/>
          <w:szCs w:val="28"/>
        </w:rPr>
        <w:t>)</w:t>
      </w:r>
      <w:r w:rsidR="005E485A" w:rsidRPr="00384643">
        <w:rPr>
          <w:rFonts w:ascii="Times New Roman" w:hAnsi="Times New Roman"/>
          <w:sz w:val="28"/>
          <w:szCs w:val="28"/>
        </w:rPr>
        <w:t xml:space="preserve">, в сравнении с прошлым годом снижение составило 1,7  раза. </w:t>
      </w:r>
    </w:p>
    <w:p w:rsidR="005E485A" w:rsidRPr="00384643" w:rsidRDefault="005E485A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ходе личного приема граждан  Главой Советского городского округа Ставропольского края принято 59 человек (в 2021 г. – 53 человека), увеличение составило 10 %. </w:t>
      </w:r>
    </w:p>
    <w:p w:rsidR="005E485A" w:rsidRPr="00384643" w:rsidRDefault="005E485A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Из 477 обращений через аппарат Правительства Ставропольского края получено 209 обращений (в 2021 г</w:t>
      </w:r>
      <w:r w:rsidR="002A5ED2" w:rsidRPr="00384643">
        <w:rPr>
          <w:rFonts w:ascii="Times New Roman" w:hAnsi="Times New Roman"/>
          <w:sz w:val="28"/>
          <w:szCs w:val="28"/>
        </w:rPr>
        <w:t xml:space="preserve">. – 254), уменьшение составило </w:t>
      </w:r>
      <w:r w:rsidRPr="00384643">
        <w:rPr>
          <w:rFonts w:ascii="Times New Roman" w:hAnsi="Times New Roman"/>
          <w:sz w:val="28"/>
          <w:szCs w:val="28"/>
        </w:rPr>
        <w:t>17,7 %.</w:t>
      </w:r>
    </w:p>
    <w:p w:rsidR="005E485A" w:rsidRPr="00384643" w:rsidRDefault="005E485A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Напрямую к  Президенту Российской Федерации  в 2021 году обратился 51 </w:t>
      </w:r>
      <w:r w:rsidR="002A5ED2" w:rsidRPr="00384643">
        <w:rPr>
          <w:rFonts w:ascii="Times New Roman" w:hAnsi="Times New Roman"/>
          <w:sz w:val="28"/>
          <w:szCs w:val="28"/>
        </w:rPr>
        <w:t xml:space="preserve">житель городского округа </w:t>
      </w:r>
      <w:r w:rsidRPr="00384643">
        <w:rPr>
          <w:rFonts w:ascii="Times New Roman" w:hAnsi="Times New Roman"/>
          <w:sz w:val="28"/>
          <w:szCs w:val="28"/>
        </w:rPr>
        <w:t xml:space="preserve"> (в 2021 г. – 57),  снижение составило </w:t>
      </w:r>
      <w:r w:rsidR="002A5ED2" w:rsidRPr="00384643">
        <w:rPr>
          <w:rFonts w:ascii="Times New Roman" w:hAnsi="Times New Roman"/>
          <w:sz w:val="28"/>
          <w:szCs w:val="28"/>
        </w:rPr>
        <w:t>1</w:t>
      </w:r>
      <w:r w:rsidRPr="00384643">
        <w:rPr>
          <w:rFonts w:ascii="Times New Roman" w:hAnsi="Times New Roman"/>
          <w:sz w:val="28"/>
          <w:szCs w:val="28"/>
        </w:rPr>
        <w:t xml:space="preserve">0,5%. </w:t>
      </w:r>
    </w:p>
    <w:p w:rsidR="00D04ACB" w:rsidRPr="00384643" w:rsidRDefault="00D04ACB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расчете на 1000 жителей </w:t>
      </w:r>
      <w:r w:rsidR="002A5ED2" w:rsidRPr="00384643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384643">
        <w:rPr>
          <w:rFonts w:ascii="Times New Roman" w:hAnsi="Times New Roman"/>
          <w:sz w:val="28"/>
          <w:szCs w:val="28"/>
        </w:rPr>
        <w:t xml:space="preserve">наибольший удельный вес обращений зафиксирован в г.Зеленокумске </w:t>
      </w:r>
      <w:r w:rsidR="002A5ED2" w:rsidRPr="00384643">
        <w:rPr>
          <w:rFonts w:ascii="Times New Roman" w:hAnsi="Times New Roman"/>
          <w:sz w:val="28"/>
          <w:szCs w:val="28"/>
        </w:rPr>
        <w:t>-</w:t>
      </w:r>
      <w:r w:rsidRPr="00384643">
        <w:rPr>
          <w:rFonts w:ascii="Times New Roman" w:hAnsi="Times New Roman"/>
          <w:sz w:val="28"/>
          <w:szCs w:val="28"/>
        </w:rPr>
        <w:t xml:space="preserve"> 8,75</w:t>
      </w:r>
      <w:r w:rsidR="002A5ED2" w:rsidRPr="00384643">
        <w:rPr>
          <w:rFonts w:ascii="Times New Roman" w:hAnsi="Times New Roman"/>
          <w:sz w:val="28"/>
          <w:szCs w:val="28"/>
        </w:rPr>
        <w:t xml:space="preserve"> обращений на 1000 жителей</w:t>
      </w:r>
      <w:r w:rsidRPr="00384643">
        <w:rPr>
          <w:rFonts w:ascii="Times New Roman" w:hAnsi="Times New Roman"/>
          <w:sz w:val="28"/>
          <w:szCs w:val="28"/>
        </w:rPr>
        <w:t>, наименьший в хуторе Восточном – 0,56</w:t>
      </w:r>
      <w:r w:rsidR="002A5ED2" w:rsidRPr="00384643">
        <w:rPr>
          <w:rFonts w:ascii="Times New Roman" w:hAnsi="Times New Roman"/>
          <w:sz w:val="28"/>
          <w:szCs w:val="28"/>
        </w:rPr>
        <w:t xml:space="preserve"> обращений на 1000 жителей</w:t>
      </w:r>
      <w:r w:rsidRPr="00384643">
        <w:rPr>
          <w:rFonts w:ascii="Times New Roman" w:hAnsi="Times New Roman"/>
          <w:sz w:val="28"/>
          <w:szCs w:val="28"/>
        </w:rPr>
        <w:t xml:space="preserve">. </w:t>
      </w:r>
    </w:p>
    <w:p w:rsidR="00D04ACB" w:rsidRDefault="00D04ACB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 разрезе  населенных пунктов:  </w:t>
      </w:r>
    </w:p>
    <w:p w:rsidR="00D04ACB" w:rsidRPr="00384643" w:rsidRDefault="00D04ACB" w:rsidP="007A62E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2586"/>
        <w:gridCol w:w="3191"/>
      </w:tblGrid>
      <w:tr w:rsidR="00D04ACB" w:rsidRPr="00384643" w:rsidTr="00BA05E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Всего обращений</w:t>
            </w:r>
          </w:p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Количество обращений на 1000 жителей</w:t>
            </w:r>
          </w:p>
        </w:tc>
      </w:tr>
      <w:tr w:rsidR="00D04ACB" w:rsidRPr="00384643" w:rsidTr="00BA05E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г. Зеленокумск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8,75</w:t>
            </w:r>
          </w:p>
        </w:tc>
      </w:tr>
      <w:tr w:rsidR="00D04ACB" w:rsidRPr="00384643" w:rsidTr="00BA05E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с.</w:t>
            </w:r>
            <w:r w:rsidR="00D37E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4643">
              <w:rPr>
                <w:rFonts w:ascii="Times New Roman" w:hAnsi="Times New Roman"/>
                <w:sz w:val="28"/>
                <w:szCs w:val="28"/>
              </w:rPr>
              <w:t>Нины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5,86</w:t>
            </w:r>
          </w:p>
        </w:tc>
      </w:tr>
      <w:tr w:rsidR="00D04ACB" w:rsidRPr="00384643" w:rsidTr="00BA05E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с.</w:t>
            </w:r>
            <w:r w:rsidR="00D37E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4643">
              <w:rPr>
                <w:rFonts w:ascii="Times New Roman" w:hAnsi="Times New Roman"/>
                <w:sz w:val="28"/>
                <w:szCs w:val="28"/>
              </w:rPr>
              <w:t xml:space="preserve">Солдато-Александровское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8.44</w:t>
            </w:r>
          </w:p>
        </w:tc>
      </w:tr>
      <w:tr w:rsidR="00D04ACB" w:rsidRPr="00384643" w:rsidTr="00BA05E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с. Отказное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5,93</w:t>
            </w:r>
          </w:p>
        </w:tc>
      </w:tr>
      <w:tr w:rsidR="00D04ACB" w:rsidRPr="00384643" w:rsidTr="00BA05E7">
        <w:trPr>
          <w:trHeight w:val="44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с. Горькая Балка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5,45</w:t>
            </w:r>
          </w:p>
        </w:tc>
      </w:tr>
      <w:tr w:rsidR="00D04ACB" w:rsidRPr="00384643" w:rsidTr="00BA05E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с.</w:t>
            </w:r>
            <w:r w:rsidR="00D37E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84643">
              <w:rPr>
                <w:rFonts w:ascii="Times New Roman" w:hAnsi="Times New Roman"/>
                <w:sz w:val="28"/>
                <w:szCs w:val="28"/>
              </w:rPr>
              <w:t>Правокумское</w:t>
            </w:r>
            <w:proofErr w:type="spellEnd"/>
            <w:r w:rsidRPr="003846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2,94</w:t>
            </w:r>
          </w:p>
        </w:tc>
      </w:tr>
      <w:tr w:rsidR="00D04ACB" w:rsidRPr="00384643" w:rsidTr="00BA05E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х.</w:t>
            </w:r>
            <w:r w:rsidR="00D37E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4643">
              <w:rPr>
                <w:rFonts w:ascii="Times New Roman" w:hAnsi="Times New Roman"/>
                <w:sz w:val="28"/>
                <w:szCs w:val="28"/>
              </w:rPr>
              <w:t xml:space="preserve">Восточный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ACB" w:rsidRPr="00384643" w:rsidRDefault="00D04ACB" w:rsidP="007A62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43">
              <w:rPr>
                <w:rFonts w:ascii="Times New Roman" w:hAnsi="Times New Roman"/>
                <w:sz w:val="28"/>
                <w:szCs w:val="28"/>
              </w:rPr>
              <w:t>0,56</w:t>
            </w:r>
          </w:p>
        </w:tc>
      </w:tr>
    </w:tbl>
    <w:p w:rsidR="0048622F" w:rsidRPr="00384643" w:rsidRDefault="0048622F" w:rsidP="007A62E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04ACB" w:rsidRPr="00384643" w:rsidRDefault="00D04ACB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Анализ заданных в обращениях вопросов показывает, что наиболее злободневными являются  вопросы, касающиеся благоустройства, общественного порядка, реализации социальных гарантий и льгот, оказания материальной помощи инвалидам, малообеспеченным категориям граждан, многодетным семьям. По теме благоустройства было задано 119  вопросов или 24,95% от общего количества </w:t>
      </w:r>
      <w:r w:rsidR="002A5ED2" w:rsidRPr="00384643">
        <w:rPr>
          <w:rFonts w:ascii="Times New Roman" w:hAnsi="Times New Roman"/>
          <w:sz w:val="28"/>
          <w:szCs w:val="28"/>
        </w:rPr>
        <w:t>обращений</w:t>
      </w:r>
      <w:r w:rsidRPr="00384643">
        <w:rPr>
          <w:rFonts w:ascii="Times New Roman" w:hAnsi="Times New Roman"/>
          <w:sz w:val="28"/>
          <w:szCs w:val="28"/>
        </w:rPr>
        <w:t xml:space="preserve">, по вопросам жилищно-коммунальной сферы – 51  обращение или 10,69%, по вопросам социального обеспечения, социальной поддержки граждан, предоставления жилья и трудоустройства поступило 91 обращение или 19,22%, по вопросам образования и бесплатного питания – 22 </w:t>
      </w:r>
      <w:r w:rsidR="002A5ED2" w:rsidRPr="00384643">
        <w:rPr>
          <w:rFonts w:ascii="Times New Roman" w:hAnsi="Times New Roman"/>
          <w:sz w:val="28"/>
          <w:szCs w:val="28"/>
        </w:rPr>
        <w:t xml:space="preserve">обращения </w:t>
      </w:r>
      <w:r w:rsidRPr="00384643">
        <w:rPr>
          <w:rFonts w:ascii="Times New Roman" w:hAnsi="Times New Roman"/>
          <w:sz w:val="28"/>
          <w:szCs w:val="28"/>
        </w:rPr>
        <w:t xml:space="preserve">или 4,61%, по спорным вопросам между соседями, проживающими в частных домовладениях - 65 </w:t>
      </w:r>
      <w:r w:rsidR="002A5ED2" w:rsidRPr="00384643">
        <w:rPr>
          <w:rFonts w:ascii="Times New Roman" w:hAnsi="Times New Roman"/>
          <w:sz w:val="28"/>
          <w:szCs w:val="28"/>
        </w:rPr>
        <w:t xml:space="preserve">обращений </w:t>
      </w:r>
      <w:r w:rsidRPr="00384643">
        <w:rPr>
          <w:rFonts w:ascii="Times New Roman" w:hAnsi="Times New Roman"/>
          <w:sz w:val="28"/>
          <w:szCs w:val="28"/>
        </w:rPr>
        <w:t xml:space="preserve">или 13,63%, по вопросам транспортного обслуживания, связи и радиовещания, промышленности и торговли – 8 </w:t>
      </w:r>
      <w:r w:rsidR="002A5ED2" w:rsidRPr="00384643">
        <w:rPr>
          <w:rFonts w:ascii="Times New Roman" w:hAnsi="Times New Roman"/>
          <w:sz w:val="28"/>
          <w:szCs w:val="28"/>
        </w:rPr>
        <w:t xml:space="preserve">обращений </w:t>
      </w:r>
      <w:r w:rsidRPr="00384643">
        <w:rPr>
          <w:rFonts w:ascii="Times New Roman" w:hAnsi="Times New Roman"/>
          <w:sz w:val="28"/>
          <w:szCs w:val="28"/>
        </w:rPr>
        <w:t xml:space="preserve">или 1,68 %, имущественным и земельным вопросам – 24 </w:t>
      </w:r>
      <w:r w:rsidR="002A5ED2" w:rsidRPr="00384643">
        <w:rPr>
          <w:rFonts w:ascii="Times New Roman" w:hAnsi="Times New Roman"/>
          <w:sz w:val="28"/>
          <w:szCs w:val="28"/>
        </w:rPr>
        <w:t xml:space="preserve">обращения </w:t>
      </w:r>
      <w:r w:rsidRPr="00384643">
        <w:rPr>
          <w:rFonts w:ascii="Times New Roman" w:hAnsi="Times New Roman"/>
          <w:sz w:val="28"/>
          <w:szCs w:val="28"/>
        </w:rPr>
        <w:t xml:space="preserve">или 5,03%. </w:t>
      </w:r>
    </w:p>
    <w:p w:rsidR="00D04ACB" w:rsidRPr="00384643" w:rsidRDefault="00D04ACB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Также имели место вопросы оказания финансовой помощи, строительства приютов для животных и прочие, что составило 20,34%</w:t>
      </w:r>
      <w:r w:rsidR="002A5ED2" w:rsidRPr="00384643">
        <w:rPr>
          <w:rFonts w:ascii="Times New Roman" w:hAnsi="Times New Roman"/>
          <w:sz w:val="28"/>
          <w:szCs w:val="28"/>
        </w:rPr>
        <w:t xml:space="preserve"> от общего количества обращений</w:t>
      </w:r>
      <w:r w:rsidRPr="00384643">
        <w:rPr>
          <w:rFonts w:ascii="Times New Roman" w:hAnsi="Times New Roman"/>
          <w:sz w:val="28"/>
          <w:szCs w:val="28"/>
        </w:rPr>
        <w:t>.</w:t>
      </w:r>
    </w:p>
    <w:p w:rsidR="00D04ACB" w:rsidRPr="00384643" w:rsidRDefault="00D04ACB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Все поступившие обращения граждан проанализированы, 53% (что составляет 253 обращения) рассмотрены с выездом на место. </w:t>
      </w:r>
    </w:p>
    <w:p w:rsidR="00D04ACB" w:rsidRPr="00384643" w:rsidRDefault="00D04ACB" w:rsidP="002347A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 xml:space="preserve">Из общего количества поступивших обращений </w:t>
      </w:r>
      <w:r w:rsidR="002A5ED2" w:rsidRPr="00384643">
        <w:rPr>
          <w:rFonts w:ascii="Times New Roman" w:hAnsi="Times New Roman"/>
          <w:sz w:val="28"/>
          <w:szCs w:val="28"/>
        </w:rPr>
        <w:t xml:space="preserve">вопросы, поставленные в </w:t>
      </w:r>
      <w:r w:rsidRPr="00384643">
        <w:rPr>
          <w:rFonts w:ascii="Times New Roman" w:hAnsi="Times New Roman"/>
          <w:sz w:val="28"/>
          <w:szCs w:val="28"/>
        </w:rPr>
        <w:t>42</w:t>
      </w:r>
      <w:r w:rsidR="002A5ED2" w:rsidRPr="00384643">
        <w:rPr>
          <w:rFonts w:ascii="Times New Roman" w:hAnsi="Times New Roman"/>
          <w:sz w:val="28"/>
          <w:szCs w:val="28"/>
        </w:rPr>
        <w:t xml:space="preserve"> обращениях</w:t>
      </w:r>
      <w:r w:rsidR="007C069C">
        <w:rPr>
          <w:rFonts w:ascii="Times New Roman" w:hAnsi="Times New Roman"/>
          <w:sz w:val="28"/>
          <w:szCs w:val="28"/>
        </w:rPr>
        <w:t xml:space="preserve">, </w:t>
      </w:r>
      <w:r w:rsidRPr="00384643">
        <w:rPr>
          <w:rFonts w:ascii="Times New Roman" w:hAnsi="Times New Roman"/>
          <w:sz w:val="28"/>
          <w:szCs w:val="28"/>
        </w:rPr>
        <w:t>решен</w:t>
      </w:r>
      <w:r w:rsidR="002A5ED2" w:rsidRPr="00384643">
        <w:rPr>
          <w:rFonts w:ascii="Times New Roman" w:hAnsi="Times New Roman"/>
          <w:sz w:val="28"/>
          <w:szCs w:val="28"/>
        </w:rPr>
        <w:t>ы</w:t>
      </w:r>
      <w:r w:rsidRPr="00384643">
        <w:rPr>
          <w:rFonts w:ascii="Times New Roman" w:hAnsi="Times New Roman"/>
          <w:sz w:val="28"/>
          <w:szCs w:val="28"/>
        </w:rPr>
        <w:t xml:space="preserve"> положительно, по 119 обращениям</w:t>
      </w:r>
      <w:r w:rsidR="002A5ED2" w:rsidRPr="00384643">
        <w:rPr>
          <w:rFonts w:ascii="Times New Roman" w:hAnsi="Times New Roman"/>
          <w:sz w:val="28"/>
          <w:szCs w:val="28"/>
        </w:rPr>
        <w:t xml:space="preserve"> приняты соответствующие меры</w:t>
      </w:r>
      <w:r w:rsidRPr="00384643">
        <w:rPr>
          <w:rFonts w:ascii="Times New Roman" w:hAnsi="Times New Roman"/>
          <w:sz w:val="28"/>
          <w:szCs w:val="28"/>
        </w:rPr>
        <w:t xml:space="preserve">, по 289 </w:t>
      </w:r>
      <w:r w:rsidR="002A5ED2" w:rsidRPr="00384643">
        <w:rPr>
          <w:rFonts w:ascii="Times New Roman" w:hAnsi="Times New Roman"/>
          <w:sz w:val="28"/>
          <w:szCs w:val="28"/>
        </w:rPr>
        <w:t xml:space="preserve">обращениям заявителям </w:t>
      </w:r>
      <w:r w:rsidRPr="00384643">
        <w:rPr>
          <w:rFonts w:ascii="Times New Roman" w:hAnsi="Times New Roman"/>
          <w:sz w:val="28"/>
          <w:szCs w:val="28"/>
        </w:rPr>
        <w:t>даны</w:t>
      </w:r>
      <w:r w:rsidR="002A5ED2" w:rsidRPr="00384643">
        <w:rPr>
          <w:rFonts w:ascii="Times New Roman" w:hAnsi="Times New Roman"/>
          <w:sz w:val="28"/>
          <w:szCs w:val="28"/>
        </w:rPr>
        <w:t xml:space="preserve"> соответствующие </w:t>
      </w:r>
      <w:r w:rsidRPr="00384643">
        <w:rPr>
          <w:rFonts w:ascii="Times New Roman" w:hAnsi="Times New Roman"/>
          <w:sz w:val="28"/>
          <w:szCs w:val="28"/>
        </w:rPr>
        <w:t xml:space="preserve"> разъяснения, 27 обращений находятся на исполнении. </w:t>
      </w:r>
    </w:p>
    <w:p w:rsidR="00AC1A18" w:rsidRPr="00384643" w:rsidRDefault="00E62C85" w:rsidP="002347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Отдельно следует отметить, что в последние годы администрация городского округа</w:t>
      </w:r>
      <w:r w:rsidR="00F04EF1" w:rsidRPr="00384643">
        <w:rPr>
          <w:rFonts w:ascii="Times New Roman" w:hAnsi="Times New Roman"/>
          <w:sz w:val="28"/>
          <w:szCs w:val="28"/>
        </w:rPr>
        <w:t xml:space="preserve"> уделяет много внимания вопросам реализации проектов </w:t>
      </w:r>
      <w:r w:rsidR="00773482" w:rsidRPr="00384643">
        <w:rPr>
          <w:rFonts w:ascii="Times New Roman" w:hAnsi="Times New Roman"/>
          <w:sz w:val="28"/>
          <w:szCs w:val="28"/>
        </w:rPr>
        <w:t>Советского городского округа в рамках  государственных программ Ставропольского края.</w:t>
      </w:r>
    </w:p>
    <w:p w:rsidR="002C1A9A" w:rsidRPr="00384643" w:rsidRDefault="002C1A9A" w:rsidP="007A6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22F" w:rsidRPr="00384643" w:rsidRDefault="0048622F" w:rsidP="007A62E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Реализация про</w:t>
      </w:r>
      <w:r w:rsidR="003B0AE1" w:rsidRPr="00384643">
        <w:rPr>
          <w:rFonts w:ascii="Times New Roman" w:hAnsi="Times New Roman"/>
          <w:b/>
          <w:i/>
          <w:sz w:val="28"/>
          <w:szCs w:val="28"/>
        </w:rPr>
        <w:t xml:space="preserve">ектов в рамках </w:t>
      </w:r>
      <w:r w:rsidRPr="00384643">
        <w:rPr>
          <w:rFonts w:ascii="Times New Roman" w:hAnsi="Times New Roman"/>
          <w:b/>
          <w:i/>
          <w:sz w:val="28"/>
          <w:szCs w:val="28"/>
        </w:rPr>
        <w:t xml:space="preserve"> программы </w:t>
      </w:r>
    </w:p>
    <w:p w:rsidR="0048622F" w:rsidRPr="00384643" w:rsidRDefault="0048622F" w:rsidP="007A62E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>поддержки местных инициатив</w:t>
      </w:r>
      <w:r w:rsidR="003B0AE1" w:rsidRPr="00384643">
        <w:rPr>
          <w:rFonts w:ascii="Times New Roman" w:hAnsi="Times New Roman"/>
          <w:b/>
          <w:i/>
          <w:sz w:val="28"/>
          <w:szCs w:val="28"/>
        </w:rPr>
        <w:t xml:space="preserve"> Ставропольского края</w:t>
      </w:r>
    </w:p>
    <w:p w:rsidR="00A663C1" w:rsidRPr="00384643" w:rsidRDefault="00A663C1" w:rsidP="002347AA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70A3C" w:rsidRDefault="00D70A3C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2022 году на территор</w:t>
      </w:r>
      <w:r w:rsidR="00D04ACB" w:rsidRPr="00384643">
        <w:rPr>
          <w:rFonts w:ascii="Times New Roman" w:hAnsi="Times New Roman"/>
          <w:sz w:val="28"/>
          <w:szCs w:val="28"/>
        </w:rPr>
        <w:t xml:space="preserve">ии </w:t>
      </w:r>
      <w:r w:rsidR="00CB42C9">
        <w:rPr>
          <w:rFonts w:ascii="Times New Roman" w:hAnsi="Times New Roman"/>
          <w:sz w:val="28"/>
          <w:szCs w:val="28"/>
        </w:rPr>
        <w:t xml:space="preserve">городского округа проводилась реализация </w:t>
      </w:r>
      <w:r w:rsidR="00D04ACB" w:rsidRPr="00384643">
        <w:rPr>
          <w:rFonts w:ascii="Times New Roman" w:hAnsi="Times New Roman"/>
          <w:sz w:val="28"/>
          <w:szCs w:val="28"/>
        </w:rPr>
        <w:t>7</w:t>
      </w:r>
      <w:r w:rsidRPr="00384643">
        <w:rPr>
          <w:rFonts w:ascii="Times New Roman" w:hAnsi="Times New Roman"/>
          <w:sz w:val="28"/>
          <w:szCs w:val="28"/>
        </w:rPr>
        <w:t xml:space="preserve"> проектов в рамках Губернаторской программы</w:t>
      </w:r>
      <w:r w:rsidR="00CB42C9">
        <w:rPr>
          <w:rFonts w:ascii="Times New Roman" w:hAnsi="Times New Roman"/>
          <w:sz w:val="28"/>
          <w:szCs w:val="28"/>
        </w:rPr>
        <w:t xml:space="preserve"> поддержки местных инициатив Ставропольского края.</w:t>
      </w:r>
    </w:p>
    <w:p w:rsidR="00CB42C9" w:rsidRPr="00384643" w:rsidRDefault="00CB42C9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 на территории сельских населенных пунктов </w:t>
      </w:r>
      <w:r w:rsidRPr="00384643">
        <w:rPr>
          <w:rFonts w:ascii="Times New Roman" w:hAnsi="Times New Roman"/>
          <w:sz w:val="28"/>
          <w:szCs w:val="28"/>
        </w:rPr>
        <w:t>в рамках программы</w:t>
      </w:r>
      <w:r>
        <w:rPr>
          <w:rFonts w:ascii="Times New Roman" w:hAnsi="Times New Roman"/>
          <w:sz w:val="28"/>
          <w:szCs w:val="28"/>
        </w:rPr>
        <w:t xml:space="preserve"> поддержки местных инициатив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bCs/>
          <w:sz w:val="28"/>
          <w:szCs w:val="28"/>
          <w:shd w:val="clear" w:color="auto" w:fill="FFFFFF"/>
        </w:rPr>
        <w:t>Ставропольского края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</w:t>
      </w:r>
      <w:r>
        <w:rPr>
          <w:rFonts w:ascii="Times New Roman" w:hAnsi="Times New Roman"/>
          <w:sz w:val="28"/>
          <w:szCs w:val="28"/>
        </w:rPr>
        <w:t xml:space="preserve"> в отчетном году реализованы 4 проекта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:</w:t>
      </w:r>
    </w:p>
    <w:p w:rsidR="00D70A3C" w:rsidRPr="00384643" w:rsidRDefault="00D70A3C" w:rsidP="00834C8F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Ремонт  дороги по ул. Ленина в селе </w:t>
      </w:r>
      <w:proofErr w:type="spellStart"/>
      <w:r w:rsidRPr="00384643">
        <w:rPr>
          <w:rFonts w:ascii="Times New Roman" w:hAnsi="Times New Roman"/>
          <w:sz w:val="28"/>
          <w:szCs w:val="28"/>
        </w:rPr>
        <w:t>Правокумском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Советского городского округа Ставропольского края» на сумму  999,17 тыс. рублей;</w:t>
      </w:r>
    </w:p>
    <w:p w:rsidR="00D70A3C" w:rsidRPr="00384643" w:rsidRDefault="00D70A3C" w:rsidP="00834C8F">
      <w:pPr>
        <w:numPr>
          <w:ilvl w:val="0"/>
          <w:numId w:val="9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«Благоустройство «Центральной  площади» (3 очередь)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в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Pr="00384643">
        <w:rPr>
          <w:rFonts w:ascii="Times New Roman" w:hAnsi="Times New Roman"/>
          <w:sz w:val="28"/>
          <w:szCs w:val="28"/>
        </w:rPr>
        <w:t>с</w:t>
      </w:r>
      <w:r w:rsidR="00CB42C9">
        <w:rPr>
          <w:rFonts w:ascii="Times New Roman" w:hAnsi="Times New Roman"/>
          <w:sz w:val="28"/>
          <w:szCs w:val="28"/>
        </w:rPr>
        <w:t>еле</w:t>
      </w:r>
      <w:r w:rsidRPr="00384643">
        <w:rPr>
          <w:rFonts w:ascii="Times New Roman" w:hAnsi="Times New Roman"/>
          <w:sz w:val="28"/>
          <w:szCs w:val="28"/>
        </w:rPr>
        <w:t xml:space="preserve"> Горькая Балка  Советского городского округа Ставропольского края» на сумму 4641,53 тыс. рублей;</w:t>
      </w:r>
    </w:p>
    <w:p w:rsidR="00D70A3C" w:rsidRPr="00384643" w:rsidRDefault="00D70A3C" w:rsidP="00834C8F">
      <w:pPr>
        <w:numPr>
          <w:ilvl w:val="0"/>
          <w:numId w:val="9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384643">
        <w:rPr>
          <w:rFonts w:ascii="Times New Roman" w:eastAsia="Times New Roman" w:hAnsi="Times New Roman"/>
          <w:sz w:val="28"/>
          <w:szCs w:val="28"/>
          <w:lang w:eastAsia="ar-SA"/>
        </w:rPr>
        <w:t>«Устройство тротуара по ул. Пролетарской в с. Нины Советского городского округа Ставропольского края»</w:t>
      </w:r>
      <w:r w:rsidRPr="0038464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на сумму 1220,12 тыс. рублей;</w:t>
      </w:r>
    </w:p>
    <w:p w:rsidR="00D70A3C" w:rsidRPr="00384643" w:rsidRDefault="00D70A3C" w:rsidP="00834C8F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«Территория муниципального казенного учреждения «</w:t>
      </w:r>
      <w:proofErr w:type="spellStart"/>
      <w:r w:rsidRPr="00384643"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центр хутора Восточный (2 очередь)» на сумму 603,24 тыс. руб.</w:t>
      </w:r>
    </w:p>
    <w:p w:rsidR="002A5ED2" w:rsidRPr="00384643" w:rsidRDefault="007F4DC6" w:rsidP="00834C8F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84643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</w:t>
      </w:r>
      <w:r w:rsidR="0048622F" w:rsidRPr="0038464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 программы поддержки местных инициатив </w:t>
      </w:r>
      <w:r w:rsidRPr="0038464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Ставропольского края </w:t>
      </w:r>
      <w:r w:rsidR="00034101" w:rsidRPr="00384643">
        <w:rPr>
          <w:rFonts w:ascii="Times New Roman" w:hAnsi="Times New Roman"/>
          <w:sz w:val="28"/>
          <w:szCs w:val="28"/>
        </w:rPr>
        <w:t xml:space="preserve">на территории города Зеленокумска </w:t>
      </w:r>
      <w:r w:rsidR="00CB42C9" w:rsidRPr="0038464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2022 году </w:t>
      </w:r>
      <w:r w:rsidR="00034101" w:rsidRPr="00384643">
        <w:rPr>
          <w:rFonts w:ascii="Times New Roman" w:hAnsi="Times New Roman"/>
          <w:sz w:val="28"/>
          <w:szCs w:val="28"/>
        </w:rPr>
        <w:t>реализованы три проекта</w:t>
      </w:r>
      <w:r w:rsidR="00905896" w:rsidRPr="00384643">
        <w:rPr>
          <w:rFonts w:ascii="Times New Roman" w:hAnsi="Times New Roman"/>
          <w:bCs/>
          <w:sz w:val="28"/>
          <w:szCs w:val="28"/>
          <w:shd w:val="clear" w:color="auto" w:fill="FFFFFF"/>
        </w:rPr>
        <w:t>:</w:t>
      </w:r>
    </w:p>
    <w:p w:rsidR="00034101" w:rsidRPr="00384643" w:rsidRDefault="00034101" w:rsidP="00834C8F">
      <w:pPr>
        <w:pStyle w:val="a4"/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384643">
        <w:rPr>
          <w:sz w:val="28"/>
          <w:szCs w:val="28"/>
        </w:rPr>
        <w:t>1) «Ремонт участка автомобильной дороги общего пользования местного значения по ул. Гражданской (от ул. Калинина до ул. Дзержинского) города Зеленокумска Советского городского округа Ставропольского края», протяженностью 0,421</w:t>
      </w:r>
      <w:r w:rsidRPr="00384643">
        <w:rPr>
          <w:spacing w:val="1"/>
          <w:sz w:val="28"/>
          <w:szCs w:val="28"/>
        </w:rPr>
        <w:t xml:space="preserve"> км,</w:t>
      </w:r>
      <w:r w:rsidRPr="00384643">
        <w:rPr>
          <w:sz w:val="28"/>
          <w:szCs w:val="28"/>
        </w:rPr>
        <w:t xml:space="preserve"> объем финансирования </w:t>
      </w:r>
      <w:r w:rsidR="00C022C5" w:rsidRPr="00384643">
        <w:rPr>
          <w:sz w:val="28"/>
          <w:szCs w:val="28"/>
        </w:rPr>
        <w:t xml:space="preserve">составил </w:t>
      </w:r>
      <w:r w:rsidRPr="00384643">
        <w:rPr>
          <w:sz w:val="28"/>
          <w:szCs w:val="28"/>
        </w:rPr>
        <w:t xml:space="preserve">2 545,6 тыс. рублей, в том числе 1 356,7 тыс. рублей средства краевого бюджета, 968,9 тыс.руб. – средства местного бюджета, 105,0 тыс.руб. – средства населения, 115,0 тыс. руб. – средства предпринимателей. </w:t>
      </w:r>
    </w:p>
    <w:p w:rsidR="00034101" w:rsidRPr="00384643" w:rsidRDefault="00034101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384643">
        <w:rPr>
          <w:rFonts w:ascii="Times New Roman" w:hAnsi="Times New Roman"/>
          <w:kern w:val="28"/>
          <w:sz w:val="28"/>
          <w:szCs w:val="28"/>
        </w:rPr>
        <w:t xml:space="preserve">На указанном выше участке дороги выполнено устройство </w:t>
      </w:r>
      <w:r w:rsidRPr="00384643">
        <w:rPr>
          <w:rFonts w:ascii="Times New Roman" w:hAnsi="Times New Roman"/>
          <w:sz w:val="28"/>
          <w:szCs w:val="28"/>
        </w:rPr>
        <w:t>асфальтобетонного покрытия дороги, укреплены обочины ПГС, нанесена дорожная разметка</w:t>
      </w:r>
      <w:r w:rsidRPr="00384643">
        <w:rPr>
          <w:rFonts w:ascii="Times New Roman" w:hAnsi="Times New Roman"/>
          <w:kern w:val="28"/>
          <w:sz w:val="28"/>
          <w:szCs w:val="28"/>
        </w:rPr>
        <w:t xml:space="preserve">. </w:t>
      </w:r>
    </w:p>
    <w:p w:rsidR="00034101" w:rsidRPr="00384643" w:rsidRDefault="00034101" w:rsidP="00834C8F">
      <w:pPr>
        <w:pStyle w:val="a4"/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384643">
        <w:rPr>
          <w:sz w:val="28"/>
          <w:szCs w:val="28"/>
        </w:rPr>
        <w:t>2) «Ремонт участков автомобильных дорог общего пользования местного значения по ул. Привокзальной, ул. Советской города Зеленокумска Советского городского округа Ставропольского края», протяженностью 0,697</w:t>
      </w:r>
      <w:r w:rsidRPr="00384643">
        <w:rPr>
          <w:spacing w:val="1"/>
          <w:sz w:val="28"/>
          <w:szCs w:val="28"/>
        </w:rPr>
        <w:t xml:space="preserve"> км,</w:t>
      </w:r>
      <w:r w:rsidRPr="00384643">
        <w:rPr>
          <w:sz w:val="28"/>
          <w:szCs w:val="28"/>
        </w:rPr>
        <w:t xml:space="preserve"> объем финансирования 3 51</w:t>
      </w:r>
      <w:r w:rsidR="0023351F">
        <w:rPr>
          <w:sz w:val="28"/>
          <w:szCs w:val="28"/>
        </w:rPr>
        <w:t>4</w:t>
      </w:r>
      <w:r w:rsidRPr="00384643">
        <w:rPr>
          <w:sz w:val="28"/>
          <w:szCs w:val="28"/>
        </w:rPr>
        <w:t>,</w:t>
      </w:r>
      <w:r w:rsidR="0023351F">
        <w:rPr>
          <w:sz w:val="28"/>
          <w:szCs w:val="28"/>
        </w:rPr>
        <w:t>98</w:t>
      </w:r>
      <w:r w:rsidRPr="00384643">
        <w:rPr>
          <w:sz w:val="28"/>
          <w:szCs w:val="28"/>
        </w:rPr>
        <w:t xml:space="preserve"> тыс. рублей, в том числе 1 972,6 тыс. рублей средства краевого бюджета, 1087,4 тыс. руб. – средства местного бюджета, 105,00 тыс. руб. – средства населения, 350,00 тыс. руб. – средства предпринимателей. </w:t>
      </w:r>
    </w:p>
    <w:p w:rsidR="00034101" w:rsidRPr="00384643" w:rsidRDefault="00034101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384643">
        <w:rPr>
          <w:rFonts w:ascii="Times New Roman" w:hAnsi="Times New Roman"/>
          <w:kern w:val="28"/>
          <w:sz w:val="28"/>
          <w:szCs w:val="28"/>
        </w:rPr>
        <w:t xml:space="preserve">На указанном выше участке дороги выполнено устройство </w:t>
      </w:r>
      <w:r w:rsidRPr="00384643">
        <w:rPr>
          <w:rFonts w:ascii="Times New Roman" w:hAnsi="Times New Roman"/>
          <w:sz w:val="28"/>
          <w:szCs w:val="28"/>
        </w:rPr>
        <w:t>асфальтобетонного покрытия дороги, укреплены обочины ПГС</w:t>
      </w:r>
      <w:r w:rsidRPr="00384643">
        <w:rPr>
          <w:rFonts w:ascii="Times New Roman" w:hAnsi="Times New Roman"/>
          <w:kern w:val="28"/>
          <w:sz w:val="28"/>
          <w:szCs w:val="28"/>
        </w:rPr>
        <w:t>.</w:t>
      </w:r>
    </w:p>
    <w:p w:rsidR="00034101" w:rsidRPr="00384643" w:rsidRDefault="00034101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>3) «Благоустройство общественного кладбища "</w:t>
      </w:r>
      <w:proofErr w:type="spellStart"/>
      <w:r w:rsidRPr="00384643">
        <w:rPr>
          <w:rFonts w:ascii="Times New Roman" w:hAnsi="Times New Roman"/>
          <w:sz w:val="28"/>
          <w:szCs w:val="28"/>
        </w:rPr>
        <w:t>Дормаш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" и прилегающей к нему территории города Зеленокумска Советского городского округа Ставропольского края» на сумму 2 824, 068 тыс.руб., в том числе 1 736, 442 тыс.руб. средства краевого бюджета, 1 087,724 тыс.руб. – средства местного бюджета, 40,2 тыс.руб. – средства населения, 291,0 тыс.руб. – средства предпринимателей. </w:t>
      </w:r>
    </w:p>
    <w:p w:rsidR="00034101" w:rsidRPr="00384643" w:rsidRDefault="00034101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</w:t>
      </w:r>
      <w:r w:rsidR="002A5ED2" w:rsidRPr="00384643">
        <w:rPr>
          <w:rFonts w:ascii="Times New Roman" w:hAnsi="Times New Roman"/>
          <w:sz w:val="28"/>
          <w:szCs w:val="28"/>
        </w:rPr>
        <w:t xml:space="preserve"> рамках проекта в</w:t>
      </w:r>
      <w:r w:rsidRPr="00384643">
        <w:rPr>
          <w:rFonts w:ascii="Times New Roman" w:hAnsi="Times New Roman"/>
          <w:sz w:val="28"/>
          <w:szCs w:val="28"/>
        </w:rPr>
        <w:t>ыполнены работы по ремонту ограждения и туалета, обустройству дополнительных контейнерных площадок, обустройств</w:t>
      </w:r>
      <w:r w:rsidR="00C022C5" w:rsidRPr="00384643">
        <w:rPr>
          <w:rFonts w:ascii="Times New Roman" w:hAnsi="Times New Roman"/>
          <w:sz w:val="28"/>
          <w:szCs w:val="28"/>
        </w:rPr>
        <w:t>у</w:t>
      </w:r>
      <w:r w:rsidRPr="00384643">
        <w:rPr>
          <w:rFonts w:ascii="Times New Roman" w:hAnsi="Times New Roman"/>
          <w:sz w:val="28"/>
          <w:szCs w:val="28"/>
        </w:rPr>
        <w:t xml:space="preserve"> в гравийном исполнении проездов и проходов внутренней территории, асфальтирование прилегающей территории, пешеходной дорожки.</w:t>
      </w:r>
    </w:p>
    <w:p w:rsidR="002A5ED2" w:rsidRPr="00384643" w:rsidRDefault="002A5ED2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34101" w:rsidRPr="00384643" w:rsidRDefault="00A5178A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034101" w:rsidRPr="00384643">
        <w:rPr>
          <w:rFonts w:ascii="Times New Roman" w:hAnsi="Times New Roman"/>
          <w:sz w:val="28"/>
          <w:szCs w:val="28"/>
        </w:rPr>
        <w:t xml:space="preserve">ля </w:t>
      </w:r>
      <w:r>
        <w:rPr>
          <w:rFonts w:ascii="Times New Roman" w:hAnsi="Times New Roman"/>
          <w:sz w:val="28"/>
          <w:szCs w:val="28"/>
        </w:rPr>
        <w:t xml:space="preserve">обеспечения </w:t>
      </w:r>
      <w:r w:rsidR="00034101" w:rsidRPr="00384643">
        <w:rPr>
          <w:rFonts w:ascii="Times New Roman" w:hAnsi="Times New Roman"/>
          <w:sz w:val="28"/>
          <w:szCs w:val="28"/>
        </w:rPr>
        <w:t xml:space="preserve">участия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="00034101" w:rsidRPr="00384643">
        <w:rPr>
          <w:rFonts w:ascii="Times New Roman" w:hAnsi="Times New Roman"/>
          <w:sz w:val="28"/>
          <w:szCs w:val="28"/>
        </w:rPr>
        <w:t xml:space="preserve">в Программе </w:t>
      </w:r>
      <w:r w:rsidRPr="0038464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поддержки местных инициатив Ставропольского края </w:t>
      </w:r>
      <w:r w:rsidR="00034101" w:rsidRPr="00384643">
        <w:rPr>
          <w:rFonts w:ascii="Times New Roman" w:hAnsi="Times New Roman"/>
          <w:sz w:val="28"/>
          <w:szCs w:val="28"/>
        </w:rPr>
        <w:t>в 2023 году была проведена подготовительная работа по определению социально-значимых проблем (направлений) развития города Зеленокумска. Из тринадцати предложенных жителями города проектов в ходе опроса с использование</w:t>
      </w:r>
      <w:r>
        <w:rPr>
          <w:rFonts w:ascii="Times New Roman" w:hAnsi="Times New Roman"/>
          <w:sz w:val="28"/>
          <w:szCs w:val="28"/>
        </w:rPr>
        <w:t xml:space="preserve">м специального </w:t>
      </w:r>
      <w:proofErr w:type="spellStart"/>
      <w:r>
        <w:rPr>
          <w:rFonts w:ascii="Times New Roman" w:hAnsi="Times New Roman"/>
          <w:sz w:val="28"/>
          <w:szCs w:val="28"/>
        </w:rPr>
        <w:t>Интернет-Портала</w:t>
      </w:r>
      <w:proofErr w:type="spellEnd"/>
      <w:r w:rsidR="008B72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итогам</w:t>
      </w:r>
      <w:r w:rsidR="00034101" w:rsidRPr="00384643">
        <w:rPr>
          <w:rFonts w:ascii="Times New Roman" w:hAnsi="Times New Roman"/>
          <w:sz w:val="28"/>
          <w:szCs w:val="28"/>
        </w:rPr>
        <w:t xml:space="preserve"> анкетирования населения</w:t>
      </w:r>
      <w:r>
        <w:rPr>
          <w:rFonts w:ascii="Times New Roman" w:hAnsi="Times New Roman"/>
          <w:sz w:val="28"/>
          <w:szCs w:val="28"/>
        </w:rPr>
        <w:t xml:space="preserve"> города Зеленокумска</w:t>
      </w:r>
      <w:r w:rsidR="00034101" w:rsidRPr="00384643">
        <w:rPr>
          <w:rFonts w:ascii="Times New Roman" w:hAnsi="Times New Roman"/>
          <w:sz w:val="28"/>
          <w:szCs w:val="28"/>
        </w:rPr>
        <w:t>, проведения собраний жителей города Зеленокумска, подомового (</w:t>
      </w:r>
      <w:proofErr w:type="spellStart"/>
      <w:r w:rsidR="00034101" w:rsidRPr="00384643">
        <w:rPr>
          <w:rFonts w:ascii="Times New Roman" w:hAnsi="Times New Roman"/>
          <w:sz w:val="28"/>
          <w:szCs w:val="28"/>
        </w:rPr>
        <w:t>подворового</w:t>
      </w:r>
      <w:proofErr w:type="spellEnd"/>
      <w:r w:rsidR="00034101" w:rsidRPr="00384643">
        <w:rPr>
          <w:rFonts w:ascii="Times New Roman" w:hAnsi="Times New Roman"/>
          <w:sz w:val="28"/>
          <w:szCs w:val="28"/>
        </w:rPr>
        <w:t>) обхода  были определены три приоритетных проекта, набравшие абсолютное большинство голосов и лидирующие с огромным отрывом от других проектов:</w:t>
      </w:r>
    </w:p>
    <w:p w:rsidR="00034101" w:rsidRPr="00384643" w:rsidRDefault="00034101" w:rsidP="00834C8F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  <w:shd w:val="clear" w:color="auto" w:fill="FFFFFF"/>
        </w:rPr>
        <w:t>1. «Обустройство сквера со спортивной и детской игров</w:t>
      </w:r>
      <w:r w:rsidR="00C022C5" w:rsidRPr="00384643">
        <w:rPr>
          <w:rFonts w:ascii="Times New Roman" w:hAnsi="Times New Roman"/>
          <w:sz w:val="28"/>
          <w:szCs w:val="28"/>
          <w:shd w:val="clear" w:color="auto" w:fill="FFFFFF"/>
        </w:rPr>
        <w:t>ыми</w:t>
      </w:r>
      <w:r w:rsidRPr="00384643">
        <w:rPr>
          <w:rFonts w:ascii="Times New Roman" w:hAnsi="Times New Roman"/>
          <w:sz w:val="28"/>
          <w:szCs w:val="28"/>
          <w:shd w:val="clear" w:color="auto" w:fill="FFFFFF"/>
        </w:rPr>
        <w:t xml:space="preserve"> площадками в районе православного детского сада (пересечение ул. Пугачева и пер. Партизанского) в городе Зеленокумск Советского городского округа Ставропольского края»</w:t>
      </w:r>
      <w:r w:rsidRPr="00384643">
        <w:rPr>
          <w:rFonts w:ascii="Times New Roman" w:hAnsi="Times New Roman"/>
          <w:sz w:val="28"/>
          <w:szCs w:val="28"/>
        </w:rPr>
        <w:t>.</w:t>
      </w:r>
    </w:p>
    <w:p w:rsidR="00034101" w:rsidRPr="00384643" w:rsidRDefault="00034101" w:rsidP="00834C8F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2. «Ремонт автомобильной дороги общего пользования местного значения по ул. Гайдара в городе Зеленокумск Советского городского округа Ставропольского края».</w:t>
      </w:r>
    </w:p>
    <w:p w:rsidR="00034101" w:rsidRPr="00384643" w:rsidRDefault="00034101" w:rsidP="00834C8F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3. «Обустройство спортивной площадки по ул. Георгиевской и пер. Георгиевскому в городе Зеленокумск Советского городского округа Ставропольского края».</w:t>
      </w:r>
    </w:p>
    <w:p w:rsidR="00034101" w:rsidRPr="00384643" w:rsidRDefault="00034101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ab/>
        <w:t>Все три проекта прошли конкурсный отбор в Министерстве финансов Ставропольского края. Определены подрядчики на выполнение раб</w:t>
      </w:r>
      <w:r w:rsidR="00A5178A">
        <w:rPr>
          <w:rFonts w:ascii="Times New Roman" w:hAnsi="Times New Roman"/>
          <w:sz w:val="28"/>
          <w:szCs w:val="28"/>
        </w:rPr>
        <w:t>от по благоустройству.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 w:rsidR="00A5178A">
        <w:rPr>
          <w:rFonts w:ascii="Times New Roman" w:hAnsi="Times New Roman"/>
          <w:sz w:val="28"/>
          <w:szCs w:val="28"/>
        </w:rPr>
        <w:t xml:space="preserve">Реализация указанных проектов начнется согласно срокам, </w:t>
      </w:r>
      <w:r w:rsidRPr="00384643">
        <w:rPr>
          <w:rFonts w:ascii="Times New Roman" w:hAnsi="Times New Roman"/>
          <w:sz w:val="28"/>
          <w:szCs w:val="28"/>
        </w:rPr>
        <w:t xml:space="preserve">установленным </w:t>
      </w:r>
      <w:r w:rsidR="00A5178A">
        <w:rPr>
          <w:rFonts w:ascii="Times New Roman" w:hAnsi="Times New Roman"/>
          <w:sz w:val="28"/>
          <w:szCs w:val="28"/>
        </w:rPr>
        <w:t xml:space="preserve">заключенными </w:t>
      </w:r>
      <w:r w:rsidRPr="00384643">
        <w:rPr>
          <w:rFonts w:ascii="Times New Roman" w:hAnsi="Times New Roman"/>
          <w:sz w:val="28"/>
          <w:szCs w:val="28"/>
        </w:rPr>
        <w:t>муниципальными контрактами.</w:t>
      </w:r>
    </w:p>
    <w:p w:rsidR="00C022C5" w:rsidRPr="00384643" w:rsidRDefault="00C022C5" w:rsidP="00834C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соответствии с муниципальной программой «Модернизация, развитие и содержание жилищно-коммунального хозяйства и благоустройства Советского городского округа Ставропольского края» в течение 2022 года выполнялись работы по озеленению, санитарно-декоративной обрезке деревьев и кустарников, благоустройству кладбищ, санитарной очистке территории города от мусора и стихийных свалок, выкосу и уничтожению карантинных растений.</w:t>
      </w:r>
    </w:p>
    <w:p w:rsidR="00C022C5" w:rsidRPr="00384643" w:rsidRDefault="00C022C5" w:rsidP="00834C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В течение 2022 года регулярно выполнялись работы по содержанию, развитию и уходу за парковыми объектами на территории г. Зеленокумска, зеленой зоной улиц</w:t>
      </w:r>
      <w:r w:rsidR="00A5178A">
        <w:rPr>
          <w:rFonts w:ascii="Times New Roman" w:hAnsi="Times New Roman"/>
          <w:sz w:val="28"/>
          <w:szCs w:val="28"/>
        </w:rPr>
        <w:t>ы</w:t>
      </w:r>
      <w:r w:rsidRPr="00384643">
        <w:rPr>
          <w:rFonts w:ascii="Times New Roman" w:hAnsi="Times New Roman"/>
          <w:sz w:val="28"/>
          <w:szCs w:val="28"/>
        </w:rPr>
        <w:t xml:space="preserve"> Мира и </w:t>
      </w:r>
      <w:r w:rsidR="00A5178A">
        <w:rPr>
          <w:rFonts w:ascii="Times New Roman" w:hAnsi="Times New Roman"/>
          <w:sz w:val="28"/>
          <w:szCs w:val="28"/>
        </w:rPr>
        <w:t xml:space="preserve">улицы </w:t>
      </w:r>
      <w:r w:rsidRPr="00384643">
        <w:rPr>
          <w:rFonts w:ascii="Times New Roman" w:hAnsi="Times New Roman"/>
          <w:sz w:val="28"/>
          <w:szCs w:val="28"/>
        </w:rPr>
        <w:t>Советской</w:t>
      </w:r>
      <w:r w:rsidR="00A5178A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 всего на общую сумму 2</w:t>
      </w:r>
      <w:r w:rsidR="00C91C27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2 </w:t>
      </w:r>
      <w:r w:rsidR="00C91C27" w:rsidRPr="00384643">
        <w:rPr>
          <w:rFonts w:ascii="Times New Roman" w:hAnsi="Times New Roman"/>
          <w:sz w:val="28"/>
          <w:szCs w:val="28"/>
        </w:rPr>
        <w:t>млн</w:t>
      </w:r>
      <w:r w:rsidRPr="00384643">
        <w:rPr>
          <w:rFonts w:ascii="Times New Roman" w:hAnsi="Times New Roman"/>
          <w:sz w:val="28"/>
          <w:szCs w:val="28"/>
        </w:rPr>
        <w:t>. руб.</w:t>
      </w:r>
    </w:p>
    <w:p w:rsidR="00C022C5" w:rsidRPr="00384643" w:rsidRDefault="00C022C5" w:rsidP="00834C8F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4643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контрактами в 2022 году были проведены работы по санитарной и декоративной обрезке деревьев и кустарников, </w:t>
      </w:r>
      <w:r w:rsidRPr="00384643"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ограничивающих видимость на перекрестках,  </w:t>
      </w:r>
      <w:r w:rsidR="00C91C27" w:rsidRPr="00384643">
        <w:rPr>
          <w:rFonts w:ascii="Times New Roman" w:hAnsi="Times New Roman" w:cs="Times New Roman"/>
          <w:spacing w:val="1"/>
          <w:sz w:val="28"/>
          <w:szCs w:val="28"/>
        </w:rPr>
        <w:t>а также по спилу и</w:t>
      </w:r>
      <w:r w:rsidRPr="00384643">
        <w:rPr>
          <w:rFonts w:ascii="Times New Roman" w:hAnsi="Times New Roman" w:cs="Times New Roman"/>
          <w:spacing w:val="1"/>
          <w:sz w:val="28"/>
          <w:szCs w:val="28"/>
        </w:rPr>
        <w:t xml:space="preserve"> обрезке</w:t>
      </w:r>
      <w:r w:rsidRPr="00384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643">
        <w:rPr>
          <w:rFonts w:ascii="Times New Roman" w:hAnsi="Times New Roman" w:cs="Times New Roman"/>
          <w:sz w:val="28"/>
          <w:szCs w:val="28"/>
        </w:rPr>
        <w:t>старовозрастных</w:t>
      </w:r>
      <w:proofErr w:type="spellEnd"/>
      <w:r w:rsidRPr="00384643">
        <w:rPr>
          <w:rFonts w:ascii="Times New Roman" w:hAnsi="Times New Roman" w:cs="Times New Roman"/>
          <w:sz w:val="28"/>
          <w:szCs w:val="28"/>
        </w:rPr>
        <w:t xml:space="preserve"> деревьев, произрастающих в охранной зоне лини</w:t>
      </w:r>
      <w:r w:rsidR="00C91C27" w:rsidRPr="00384643">
        <w:rPr>
          <w:rFonts w:ascii="Times New Roman" w:hAnsi="Times New Roman" w:cs="Times New Roman"/>
          <w:sz w:val="28"/>
          <w:szCs w:val="28"/>
        </w:rPr>
        <w:t>й</w:t>
      </w:r>
      <w:r w:rsidRPr="00384643">
        <w:rPr>
          <w:rFonts w:ascii="Times New Roman" w:hAnsi="Times New Roman" w:cs="Times New Roman"/>
          <w:sz w:val="28"/>
          <w:szCs w:val="28"/>
        </w:rPr>
        <w:t xml:space="preserve"> электропередач наружного освещения на территории г. Зеленокумска на сумму 326,0 тыс. руб.</w:t>
      </w:r>
    </w:p>
    <w:p w:rsidR="00C022C5" w:rsidRPr="00384643" w:rsidRDefault="00C022C5" w:rsidP="00834C8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На выполнение работ по санитарной очистке улиц </w:t>
      </w:r>
      <w:r w:rsidR="00C91C27" w:rsidRPr="00384643">
        <w:rPr>
          <w:rFonts w:ascii="Times New Roman" w:hAnsi="Times New Roman"/>
          <w:sz w:val="28"/>
          <w:szCs w:val="28"/>
        </w:rPr>
        <w:t>города</w:t>
      </w:r>
      <w:r w:rsidRPr="00384643">
        <w:rPr>
          <w:rFonts w:ascii="Times New Roman" w:hAnsi="Times New Roman"/>
          <w:sz w:val="28"/>
          <w:szCs w:val="28"/>
        </w:rPr>
        <w:t xml:space="preserve"> Зеленокумска было </w:t>
      </w:r>
      <w:r w:rsidR="00A5178A">
        <w:rPr>
          <w:rFonts w:ascii="Times New Roman" w:hAnsi="Times New Roman"/>
          <w:sz w:val="28"/>
          <w:szCs w:val="28"/>
        </w:rPr>
        <w:t>направлено</w:t>
      </w:r>
      <w:r w:rsidRPr="00384643">
        <w:rPr>
          <w:rFonts w:ascii="Times New Roman" w:hAnsi="Times New Roman"/>
          <w:sz w:val="28"/>
          <w:szCs w:val="28"/>
        </w:rPr>
        <w:t xml:space="preserve"> 2</w:t>
      </w:r>
      <w:r w:rsidR="00C91C27" w:rsidRPr="00384643">
        <w:rPr>
          <w:rFonts w:ascii="Times New Roman" w:hAnsi="Times New Roman"/>
          <w:sz w:val="28"/>
          <w:szCs w:val="28"/>
        </w:rPr>
        <w:t>,</w:t>
      </w:r>
      <w:r w:rsidRPr="00384643">
        <w:rPr>
          <w:rFonts w:ascii="Times New Roman" w:hAnsi="Times New Roman"/>
          <w:sz w:val="28"/>
          <w:szCs w:val="28"/>
        </w:rPr>
        <w:t xml:space="preserve">35 </w:t>
      </w:r>
      <w:r w:rsidR="00C91C27" w:rsidRPr="00384643">
        <w:rPr>
          <w:rFonts w:ascii="Times New Roman" w:hAnsi="Times New Roman"/>
          <w:sz w:val="28"/>
          <w:szCs w:val="28"/>
        </w:rPr>
        <w:t>млн</w:t>
      </w:r>
      <w:r w:rsidRPr="00384643">
        <w:rPr>
          <w:rFonts w:ascii="Times New Roman" w:hAnsi="Times New Roman"/>
          <w:sz w:val="28"/>
          <w:szCs w:val="28"/>
        </w:rPr>
        <w:t xml:space="preserve">. руб. </w:t>
      </w:r>
    </w:p>
    <w:p w:rsidR="00C022C5" w:rsidRPr="00384643" w:rsidRDefault="00C022C5" w:rsidP="00834C8F">
      <w:pPr>
        <w:pStyle w:val="a5"/>
        <w:ind w:firstLine="567"/>
        <w:contextualSpacing/>
        <w:jc w:val="both"/>
        <w:rPr>
          <w:szCs w:val="28"/>
        </w:rPr>
      </w:pPr>
      <w:r w:rsidRPr="00384643">
        <w:rPr>
          <w:szCs w:val="28"/>
        </w:rPr>
        <w:t>В соответствии с муниципальным контрактом на выполнение работ по ликвидации стихийных свалок на территории г. Зеленокумска, заключенн</w:t>
      </w:r>
      <w:r w:rsidR="00C91C27" w:rsidRPr="00384643">
        <w:rPr>
          <w:szCs w:val="28"/>
        </w:rPr>
        <w:t>ым</w:t>
      </w:r>
      <w:r w:rsidRPr="00384643">
        <w:rPr>
          <w:szCs w:val="28"/>
        </w:rPr>
        <w:t xml:space="preserve"> с МУП «ЖКХ г. Зеленокумска» на сумму 200,0 тыс. руб., ликвидировано 11 крупных несанкционированных свалок. В рамках контракта очищена территория </w:t>
      </w:r>
      <w:r w:rsidR="00C91C27" w:rsidRPr="00384643">
        <w:rPr>
          <w:szCs w:val="28"/>
        </w:rPr>
        <w:t xml:space="preserve">города </w:t>
      </w:r>
      <w:r w:rsidRPr="00384643">
        <w:rPr>
          <w:szCs w:val="28"/>
        </w:rPr>
        <w:t>общей площадью 188,4 тыс.м</w:t>
      </w:r>
      <w:r w:rsidRPr="00384643">
        <w:rPr>
          <w:szCs w:val="28"/>
          <w:vertAlign w:val="superscript"/>
        </w:rPr>
        <w:t>2</w:t>
      </w:r>
      <w:r w:rsidRPr="00384643">
        <w:rPr>
          <w:szCs w:val="28"/>
        </w:rPr>
        <w:t>. Региональным оператором ООО «ЖКХ» вывезены твердые коммунальные отходы объемом 39 м</w:t>
      </w:r>
      <w:r w:rsidRPr="00384643">
        <w:rPr>
          <w:szCs w:val="28"/>
          <w:vertAlign w:val="superscript"/>
        </w:rPr>
        <w:t>3</w:t>
      </w:r>
      <w:r w:rsidRPr="00384643">
        <w:rPr>
          <w:szCs w:val="28"/>
        </w:rPr>
        <w:t xml:space="preserve"> на сумму 27,7 тыс. руб.</w:t>
      </w:r>
    </w:p>
    <w:p w:rsidR="00C022C5" w:rsidRPr="00384643" w:rsidRDefault="00C022C5" w:rsidP="00834C8F">
      <w:pPr>
        <w:pStyle w:val="a5"/>
        <w:ind w:firstLine="567"/>
        <w:contextualSpacing/>
        <w:jc w:val="both"/>
        <w:rPr>
          <w:szCs w:val="28"/>
        </w:rPr>
      </w:pPr>
      <w:r w:rsidRPr="00384643">
        <w:rPr>
          <w:szCs w:val="28"/>
        </w:rPr>
        <w:t>Согласно муниципальному контракту на выполнение работ по выкосу карантинных трав и сорной растительности на территории г. Зеленокумска на сумму 1</w:t>
      </w:r>
      <w:r w:rsidR="00C91C27" w:rsidRPr="00384643">
        <w:rPr>
          <w:szCs w:val="28"/>
        </w:rPr>
        <w:t>,</w:t>
      </w:r>
      <w:r w:rsidRPr="00384643">
        <w:rPr>
          <w:szCs w:val="28"/>
        </w:rPr>
        <w:t xml:space="preserve">49 </w:t>
      </w:r>
      <w:r w:rsidR="00C91C27" w:rsidRPr="00384643">
        <w:rPr>
          <w:szCs w:val="28"/>
        </w:rPr>
        <w:t>млн</w:t>
      </w:r>
      <w:r w:rsidRPr="00384643">
        <w:rPr>
          <w:szCs w:val="28"/>
        </w:rPr>
        <w:t>.руб. произведено выкашивание карантинных трав и сорной растительности с использованием ручных газонокосилок на территории города Зеленокумска и хуторов площадью 76,9 тыс.м</w:t>
      </w:r>
      <w:r w:rsidRPr="00384643">
        <w:rPr>
          <w:szCs w:val="28"/>
          <w:vertAlign w:val="superscript"/>
        </w:rPr>
        <w:t>2</w:t>
      </w:r>
      <w:r w:rsidRPr="00384643">
        <w:rPr>
          <w:szCs w:val="28"/>
        </w:rPr>
        <w:t xml:space="preserve">, механизированным способом выкос сорной травы произведён </w:t>
      </w:r>
      <w:r w:rsidR="00C91C27" w:rsidRPr="00384643">
        <w:rPr>
          <w:szCs w:val="28"/>
        </w:rPr>
        <w:t>на</w:t>
      </w:r>
      <w:r w:rsidRPr="00384643">
        <w:rPr>
          <w:szCs w:val="28"/>
        </w:rPr>
        <w:t xml:space="preserve"> площади – 250,8 км. </w:t>
      </w:r>
    </w:p>
    <w:p w:rsidR="00C022C5" w:rsidRPr="00384643" w:rsidRDefault="00C022C5" w:rsidP="00834C8F">
      <w:pPr>
        <w:pStyle w:val="a5"/>
        <w:ind w:firstLine="567"/>
        <w:contextualSpacing/>
        <w:jc w:val="both"/>
        <w:rPr>
          <w:szCs w:val="28"/>
        </w:rPr>
      </w:pPr>
      <w:r w:rsidRPr="00384643">
        <w:rPr>
          <w:szCs w:val="28"/>
        </w:rPr>
        <w:t xml:space="preserve">На выполнение работ по ремонту и содержанию мест захоронений в 2022 году был заключен муниципальный контракт на сумму 899,9 тыс. руб. </w:t>
      </w:r>
      <w:r w:rsidR="00C91C27" w:rsidRPr="00384643">
        <w:rPr>
          <w:szCs w:val="28"/>
        </w:rPr>
        <w:t>Согласно утвержденному графику</w:t>
      </w:r>
      <w:r w:rsidRPr="00384643">
        <w:rPr>
          <w:szCs w:val="28"/>
        </w:rPr>
        <w:t xml:space="preserve"> уборка мест захоронений производится еженедельно в течение всего года, в период Пасхальных мероприятий </w:t>
      </w:r>
      <w:r w:rsidR="00C91C27" w:rsidRPr="00384643">
        <w:rPr>
          <w:szCs w:val="28"/>
        </w:rPr>
        <w:t xml:space="preserve">- </w:t>
      </w:r>
      <w:r w:rsidRPr="00384643">
        <w:rPr>
          <w:szCs w:val="28"/>
        </w:rPr>
        <w:t xml:space="preserve">ежедневно </w:t>
      </w:r>
      <w:r w:rsidR="00C91C27" w:rsidRPr="00384643">
        <w:rPr>
          <w:szCs w:val="28"/>
        </w:rPr>
        <w:t>на</w:t>
      </w:r>
      <w:r w:rsidRPr="00384643">
        <w:rPr>
          <w:szCs w:val="28"/>
        </w:rPr>
        <w:t xml:space="preserve"> всех действующих кладбищ</w:t>
      </w:r>
      <w:r w:rsidR="00C91C27" w:rsidRPr="00384643">
        <w:rPr>
          <w:szCs w:val="28"/>
        </w:rPr>
        <w:t>ах</w:t>
      </w:r>
      <w:r w:rsidRPr="00384643">
        <w:rPr>
          <w:szCs w:val="28"/>
        </w:rPr>
        <w:t xml:space="preserve"> города. В рамках муниципального контракта были выполнены работы по очистке территорий кладбищ от мусора общей площадью 40,5 м</w:t>
      </w:r>
      <w:r w:rsidRPr="00384643">
        <w:rPr>
          <w:szCs w:val="28"/>
          <w:vertAlign w:val="superscript"/>
        </w:rPr>
        <w:t>2</w:t>
      </w:r>
      <w:r w:rsidRPr="00384643">
        <w:rPr>
          <w:szCs w:val="28"/>
        </w:rPr>
        <w:t xml:space="preserve">, вывезено и утилизировано </w:t>
      </w:r>
      <w:r w:rsidR="00C91C27" w:rsidRPr="00384643">
        <w:rPr>
          <w:szCs w:val="28"/>
        </w:rPr>
        <w:t xml:space="preserve">263 тонны </w:t>
      </w:r>
      <w:r w:rsidRPr="00384643">
        <w:rPr>
          <w:szCs w:val="28"/>
        </w:rPr>
        <w:t>мусора, бетона, гробниц.</w:t>
      </w:r>
    </w:p>
    <w:p w:rsidR="002207A3" w:rsidRDefault="00C022C5" w:rsidP="00834C8F">
      <w:pPr>
        <w:pStyle w:val="a5"/>
        <w:ind w:firstLine="567"/>
        <w:contextualSpacing/>
        <w:jc w:val="both"/>
        <w:rPr>
          <w:szCs w:val="28"/>
        </w:rPr>
      </w:pPr>
      <w:r w:rsidRPr="00384643">
        <w:rPr>
          <w:szCs w:val="28"/>
        </w:rPr>
        <w:t>Реализуя Положение</w:t>
      </w:r>
      <w:r w:rsidR="00C91C27" w:rsidRPr="00384643">
        <w:rPr>
          <w:szCs w:val="28"/>
        </w:rPr>
        <w:t xml:space="preserve">, утвержденное решением Совета депутатов Советского городского округа Ставропольского края </w:t>
      </w:r>
      <w:r w:rsidRPr="00384643">
        <w:rPr>
          <w:szCs w:val="28"/>
        </w:rPr>
        <w:t xml:space="preserve">от 24.08.2018 № 177 «Об организации похоронного дела, содержания мест погребения и кладбищ на территории Советского городского округа Ставропольского края», специализированная служба по вопросам похоронного дела МУП «ЖКХ г. Зеленокумска» произвела за 2022 год на кладбищах г. Зеленокумска и хуторах: </w:t>
      </w:r>
      <w:proofErr w:type="spellStart"/>
      <w:r w:rsidRPr="00384643">
        <w:rPr>
          <w:szCs w:val="28"/>
        </w:rPr>
        <w:t>Ковганский</w:t>
      </w:r>
      <w:proofErr w:type="spellEnd"/>
      <w:r w:rsidRPr="00384643">
        <w:rPr>
          <w:szCs w:val="28"/>
        </w:rPr>
        <w:t xml:space="preserve">, Привольный, Рог, Федоровский 359 захоронений </w:t>
      </w:r>
      <w:r w:rsidR="00A5178A">
        <w:rPr>
          <w:szCs w:val="28"/>
        </w:rPr>
        <w:t xml:space="preserve">умерших </w:t>
      </w:r>
      <w:r w:rsidRPr="00384643">
        <w:rPr>
          <w:szCs w:val="28"/>
        </w:rPr>
        <w:t>(76%</w:t>
      </w:r>
      <w:r w:rsidR="00A5178A">
        <w:rPr>
          <w:szCs w:val="28"/>
        </w:rPr>
        <w:t xml:space="preserve"> от</w:t>
      </w:r>
      <w:r w:rsidR="00A5178A" w:rsidRPr="00384643">
        <w:rPr>
          <w:szCs w:val="28"/>
        </w:rPr>
        <w:t xml:space="preserve"> общего числа захоронений </w:t>
      </w:r>
      <w:r w:rsidR="00A5178A">
        <w:rPr>
          <w:szCs w:val="28"/>
        </w:rPr>
        <w:t>на территории городского округа</w:t>
      </w:r>
      <w:r w:rsidRPr="00384643">
        <w:rPr>
          <w:szCs w:val="28"/>
        </w:rPr>
        <w:t xml:space="preserve">), ИП </w:t>
      </w:r>
      <w:proofErr w:type="spellStart"/>
      <w:r w:rsidRPr="00384643">
        <w:rPr>
          <w:szCs w:val="28"/>
        </w:rPr>
        <w:t>Брысов</w:t>
      </w:r>
      <w:proofErr w:type="spellEnd"/>
      <w:r w:rsidRPr="00384643">
        <w:rPr>
          <w:szCs w:val="28"/>
        </w:rPr>
        <w:t xml:space="preserve"> (Успение) - 59 захоронений </w:t>
      </w:r>
      <w:r w:rsidR="00A5178A">
        <w:rPr>
          <w:szCs w:val="28"/>
        </w:rPr>
        <w:t xml:space="preserve">умерших </w:t>
      </w:r>
      <w:r w:rsidRPr="00384643">
        <w:rPr>
          <w:szCs w:val="28"/>
        </w:rPr>
        <w:t>(13%</w:t>
      </w:r>
      <w:r w:rsidR="00A5178A">
        <w:rPr>
          <w:szCs w:val="28"/>
        </w:rPr>
        <w:t>от</w:t>
      </w:r>
      <w:r w:rsidR="00A5178A" w:rsidRPr="00384643">
        <w:rPr>
          <w:szCs w:val="28"/>
        </w:rPr>
        <w:t xml:space="preserve"> общего числа захоронений </w:t>
      </w:r>
      <w:r w:rsidR="00A5178A">
        <w:rPr>
          <w:szCs w:val="28"/>
        </w:rPr>
        <w:t>на территории городского округа</w:t>
      </w:r>
      <w:r w:rsidRPr="00384643">
        <w:rPr>
          <w:szCs w:val="28"/>
        </w:rPr>
        <w:t xml:space="preserve">), ООО «Мемориал» - 11 </w:t>
      </w:r>
      <w:r w:rsidR="002207A3" w:rsidRPr="00384643">
        <w:rPr>
          <w:szCs w:val="28"/>
        </w:rPr>
        <w:t xml:space="preserve">захоронений </w:t>
      </w:r>
      <w:r w:rsidR="002207A3">
        <w:rPr>
          <w:szCs w:val="28"/>
        </w:rPr>
        <w:t xml:space="preserve">умерших </w:t>
      </w:r>
      <w:r w:rsidRPr="00384643">
        <w:rPr>
          <w:szCs w:val="28"/>
        </w:rPr>
        <w:t>(2%</w:t>
      </w:r>
      <w:r w:rsidR="00A5178A">
        <w:rPr>
          <w:szCs w:val="28"/>
        </w:rPr>
        <w:t>от</w:t>
      </w:r>
      <w:r w:rsidR="00A5178A" w:rsidRPr="00384643">
        <w:rPr>
          <w:szCs w:val="28"/>
        </w:rPr>
        <w:t xml:space="preserve"> общего числа захоронений </w:t>
      </w:r>
      <w:r w:rsidR="00A5178A">
        <w:rPr>
          <w:szCs w:val="28"/>
        </w:rPr>
        <w:t>на территории городского округа</w:t>
      </w:r>
      <w:r w:rsidRPr="00384643">
        <w:rPr>
          <w:szCs w:val="28"/>
        </w:rPr>
        <w:t>), ИП Чубенко (Ритуал) - 12</w:t>
      </w:r>
      <w:r w:rsidR="002207A3" w:rsidRPr="00384643">
        <w:rPr>
          <w:szCs w:val="28"/>
        </w:rPr>
        <w:t xml:space="preserve">захоронений </w:t>
      </w:r>
      <w:r w:rsidR="002207A3">
        <w:rPr>
          <w:szCs w:val="28"/>
        </w:rPr>
        <w:t>умерших</w:t>
      </w:r>
      <w:r w:rsidRPr="00384643">
        <w:rPr>
          <w:szCs w:val="28"/>
        </w:rPr>
        <w:t xml:space="preserve"> (3%</w:t>
      </w:r>
      <w:r w:rsidR="00A5178A">
        <w:rPr>
          <w:szCs w:val="28"/>
        </w:rPr>
        <w:t>от</w:t>
      </w:r>
      <w:r w:rsidR="00A5178A" w:rsidRPr="00384643">
        <w:rPr>
          <w:szCs w:val="28"/>
        </w:rPr>
        <w:t xml:space="preserve"> общего числа захоронений </w:t>
      </w:r>
      <w:r w:rsidR="00A5178A">
        <w:rPr>
          <w:szCs w:val="28"/>
        </w:rPr>
        <w:t>на территории городского округа</w:t>
      </w:r>
      <w:r w:rsidRPr="00384643">
        <w:rPr>
          <w:szCs w:val="28"/>
        </w:rPr>
        <w:t xml:space="preserve">), самостоятельно </w:t>
      </w:r>
      <w:r w:rsidR="002207A3">
        <w:rPr>
          <w:szCs w:val="28"/>
        </w:rPr>
        <w:t xml:space="preserve">гражданами </w:t>
      </w:r>
      <w:r w:rsidRPr="00384643">
        <w:rPr>
          <w:szCs w:val="28"/>
        </w:rPr>
        <w:t xml:space="preserve">произведено 31 захоронение </w:t>
      </w:r>
      <w:r w:rsidR="002207A3">
        <w:rPr>
          <w:szCs w:val="28"/>
        </w:rPr>
        <w:t xml:space="preserve">умерших </w:t>
      </w:r>
      <w:r w:rsidRPr="00384643">
        <w:rPr>
          <w:szCs w:val="28"/>
        </w:rPr>
        <w:t>(7%</w:t>
      </w:r>
      <w:r w:rsidR="002207A3">
        <w:rPr>
          <w:szCs w:val="28"/>
        </w:rPr>
        <w:t>от</w:t>
      </w:r>
      <w:r w:rsidR="002207A3" w:rsidRPr="00384643">
        <w:rPr>
          <w:szCs w:val="28"/>
        </w:rPr>
        <w:t xml:space="preserve"> общего числа захоронений </w:t>
      </w:r>
      <w:r w:rsidR="002207A3">
        <w:rPr>
          <w:szCs w:val="28"/>
        </w:rPr>
        <w:t>на территории городского округа</w:t>
      </w:r>
      <w:r w:rsidRPr="00384643">
        <w:rPr>
          <w:szCs w:val="28"/>
        </w:rPr>
        <w:t xml:space="preserve">). </w:t>
      </w:r>
    </w:p>
    <w:p w:rsidR="00C022C5" w:rsidRPr="00384643" w:rsidRDefault="00C022C5" w:rsidP="00834C8F">
      <w:pPr>
        <w:pStyle w:val="a5"/>
        <w:ind w:firstLine="567"/>
        <w:contextualSpacing/>
        <w:jc w:val="both"/>
        <w:rPr>
          <w:szCs w:val="28"/>
        </w:rPr>
      </w:pPr>
      <w:r w:rsidRPr="00384643">
        <w:rPr>
          <w:szCs w:val="28"/>
        </w:rPr>
        <w:t xml:space="preserve">Для создания семейных (родовых) захоронений» в 2022 году администрацией </w:t>
      </w:r>
      <w:r w:rsidR="002207A3">
        <w:rPr>
          <w:szCs w:val="28"/>
        </w:rPr>
        <w:t xml:space="preserve">городского округа </w:t>
      </w:r>
      <w:r w:rsidRPr="00384643">
        <w:rPr>
          <w:szCs w:val="28"/>
        </w:rPr>
        <w:t xml:space="preserve">предоставлено 32 дополнительных </w:t>
      </w:r>
      <w:r w:rsidR="002207A3">
        <w:rPr>
          <w:szCs w:val="28"/>
        </w:rPr>
        <w:t xml:space="preserve">земельных </w:t>
      </w:r>
      <w:r w:rsidRPr="00384643">
        <w:rPr>
          <w:szCs w:val="28"/>
        </w:rPr>
        <w:t>участка</w:t>
      </w:r>
      <w:r w:rsidR="00D37E32">
        <w:rPr>
          <w:szCs w:val="28"/>
        </w:rPr>
        <w:t xml:space="preserve"> </w:t>
      </w:r>
      <w:r w:rsidRPr="00384643">
        <w:rPr>
          <w:szCs w:val="28"/>
        </w:rPr>
        <w:t xml:space="preserve">под семейные (родовые) захоронения на кладбищах «Отрезок» и «Новое </w:t>
      </w:r>
      <w:proofErr w:type="spellStart"/>
      <w:r w:rsidRPr="00384643">
        <w:rPr>
          <w:szCs w:val="28"/>
        </w:rPr>
        <w:t>Элеватор</w:t>
      </w:r>
      <w:r w:rsidR="002A5ED2" w:rsidRPr="00384643">
        <w:rPr>
          <w:szCs w:val="28"/>
        </w:rPr>
        <w:t>ское</w:t>
      </w:r>
      <w:proofErr w:type="spellEnd"/>
      <w:r w:rsidRPr="00384643">
        <w:rPr>
          <w:szCs w:val="28"/>
        </w:rPr>
        <w:t xml:space="preserve">», на сумму 292,256 тыс. рублей (из них бесплатно </w:t>
      </w:r>
      <w:r w:rsidR="002207A3">
        <w:rPr>
          <w:szCs w:val="28"/>
        </w:rPr>
        <w:t xml:space="preserve">– 3 земельных участка для </w:t>
      </w:r>
      <w:r w:rsidRPr="00384643">
        <w:rPr>
          <w:szCs w:val="28"/>
        </w:rPr>
        <w:t>захоронения</w:t>
      </w:r>
      <w:r w:rsidR="00D37E32">
        <w:rPr>
          <w:szCs w:val="28"/>
        </w:rPr>
        <w:t xml:space="preserve"> </w:t>
      </w:r>
      <w:r w:rsidR="002207A3">
        <w:rPr>
          <w:szCs w:val="28"/>
        </w:rPr>
        <w:t>граждан</w:t>
      </w:r>
      <w:r w:rsidRPr="00384643">
        <w:rPr>
          <w:szCs w:val="28"/>
        </w:rPr>
        <w:t xml:space="preserve">, погибших </w:t>
      </w:r>
      <w:r w:rsidR="002207A3">
        <w:rPr>
          <w:szCs w:val="28"/>
        </w:rPr>
        <w:t>в ходе проведения СВО</w:t>
      </w:r>
      <w:r w:rsidRPr="00384643">
        <w:rPr>
          <w:szCs w:val="28"/>
        </w:rPr>
        <w:t>).</w:t>
      </w:r>
    </w:p>
    <w:p w:rsidR="00C91C27" w:rsidRPr="00384643" w:rsidRDefault="00C91C27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lastRenderedPageBreak/>
        <w:t xml:space="preserve"> В рамках реализации муниципальной программы «Модернизация, развитие и содержание жилищно-коммунального хозяйства Советского городского округа Ставропольского края» организовано уличное освещение:</w:t>
      </w:r>
    </w:p>
    <w:p w:rsidR="00C91C27" w:rsidRPr="00384643" w:rsidRDefault="00C91C27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 в г. Зеленокумске - по ул. Мельничной (от ул. Заводской до ул. Восточной), по ул. Почтовой (от ул. Заводской до ул. Восточной), </w:t>
      </w:r>
    </w:p>
    <w:p w:rsidR="00C91C27" w:rsidRPr="00384643" w:rsidRDefault="00C91C27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- в х. </w:t>
      </w:r>
      <w:proofErr w:type="spellStart"/>
      <w:r w:rsidRPr="00384643">
        <w:rPr>
          <w:rFonts w:ascii="Times New Roman" w:hAnsi="Times New Roman"/>
          <w:sz w:val="28"/>
          <w:szCs w:val="28"/>
        </w:rPr>
        <w:t>Тихомировка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- по ул. Степной. </w:t>
      </w:r>
    </w:p>
    <w:p w:rsidR="00C91C27" w:rsidRPr="00384643" w:rsidRDefault="00C91C27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Установлено дополнительное освещение пешеходного перехода и пешеходной дорожки в районе магазина «Магнит» на пл. Ленина и в районе Дворца спорта «Виктория» </w:t>
      </w:r>
      <w:r w:rsidR="00141B5A" w:rsidRPr="00384643">
        <w:rPr>
          <w:rFonts w:ascii="Times New Roman" w:hAnsi="Times New Roman"/>
          <w:sz w:val="28"/>
          <w:szCs w:val="28"/>
        </w:rPr>
        <w:t xml:space="preserve">на </w:t>
      </w:r>
      <w:r w:rsidRPr="00384643">
        <w:rPr>
          <w:rFonts w:ascii="Times New Roman" w:hAnsi="Times New Roman"/>
          <w:sz w:val="28"/>
          <w:szCs w:val="28"/>
        </w:rPr>
        <w:t>ул. Кочубея, где на протяжении 1000</w:t>
      </w:r>
      <w:r w:rsidR="002A5ED2" w:rsidRPr="00384643">
        <w:rPr>
          <w:rFonts w:ascii="Times New Roman" w:hAnsi="Times New Roman"/>
          <w:sz w:val="28"/>
          <w:szCs w:val="28"/>
        </w:rPr>
        <w:t xml:space="preserve">м. </w:t>
      </w:r>
      <w:r w:rsidRPr="00384643">
        <w:rPr>
          <w:rFonts w:ascii="Times New Roman" w:hAnsi="Times New Roman"/>
          <w:sz w:val="28"/>
          <w:szCs w:val="28"/>
        </w:rPr>
        <w:t>установлен</w:t>
      </w:r>
      <w:r w:rsidR="002207A3">
        <w:rPr>
          <w:rFonts w:ascii="Times New Roman" w:hAnsi="Times New Roman"/>
          <w:sz w:val="28"/>
          <w:szCs w:val="28"/>
        </w:rPr>
        <w:t>ы</w:t>
      </w:r>
      <w:r w:rsidRPr="00384643">
        <w:rPr>
          <w:rFonts w:ascii="Times New Roman" w:hAnsi="Times New Roman"/>
          <w:sz w:val="28"/>
          <w:szCs w:val="28"/>
        </w:rPr>
        <w:t xml:space="preserve"> 31 светильник.</w:t>
      </w:r>
    </w:p>
    <w:p w:rsidR="00C91C27" w:rsidRPr="00384643" w:rsidRDefault="00C91C27" w:rsidP="00834C8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Уличное освещение в г. Зеленокумске осуществлялось в течение</w:t>
      </w:r>
      <w:r w:rsidR="002207A3">
        <w:rPr>
          <w:rFonts w:ascii="Times New Roman" w:hAnsi="Times New Roman"/>
          <w:sz w:val="28"/>
          <w:szCs w:val="28"/>
        </w:rPr>
        <w:t xml:space="preserve"> 2022 года</w:t>
      </w:r>
      <w:r w:rsidRPr="00384643">
        <w:rPr>
          <w:rFonts w:ascii="Times New Roman" w:hAnsi="Times New Roman"/>
          <w:sz w:val="28"/>
          <w:szCs w:val="28"/>
        </w:rPr>
        <w:t>:</w:t>
      </w:r>
    </w:p>
    <w:p w:rsidR="00C91C27" w:rsidRPr="00384643" w:rsidRDefault="00C91C27" w:rsidP="00834C8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вечернее освещение - 1270  часов;</w:t>
      </w:r>
    </w:p>
    <w:p w:rsidR="00C91C27" w:rsidRPr="00384643" w:rsidRDefault="00C91C27" w:rsidP="00834C8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>- ночное освещение - 2025   часов.</w:t>
      </w:r>
    </w:p>
    <w:p w:rsidR="00C91C27" w:rsidRPr="00384643" w:rsidRDefault="002207A3" w:rsidP="00834C8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</w:t>
      </w:r>
      <w:r w:rsidR="00C91C27" w:rsidRPr="00384643">
        <w:rPr>
          <w:rFonts w:ascii="Times New Roman" w:hAnsi="Times New Roman"/>
          <w:sz w:val="28"/>
          <w:szCs w:val="28"/>
        </w:rPr>
        <w:t>плат</w:t>
      </w:r>
      <w:r>
        <w:rPr>
          <w:rFonts w:ascii="Times New Roman" w:hAnsi="Times New Roman"/>
          <w:sz w:val="28"/>
          <w:szCs w:val="28"/>
        </w:rPr>
        <w:t>у</w:t>
      </w:r>
      <w:r w:rsidR="00C91C27" w:rsidRPr="00384643">
        <w:rPr>
          <w:rFonts w:ascii="Times New Roman" w:hAnsi="Times New Roman"/>
          <w:sz w:val="28"/>
          <w:szCs w:val="28"/>
        </w:rPr>
        <w:t xml:space="preserve"> потребленн</w:t>
      </w:r>
      <w:r>
        <w:rPr>
          <w:rFonts w:ascii="Times New Roman" w:hAnsi="Times New Roman"/>
          <w:sz w:val="28"/>
          <w:szCs w:val="28"/>
        </w:rPr>
        <w:t>ой</w:t>
      </w:r>
      <w:r w:rsidR="00D37E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обеспечения уличного освещения </w:t>
      </w:r>
      <w:r w:rsidR="00C91C27" w:rsidRPr="00384643">
        <w:rPr>
          <w:rFonts w:ascii="Times New Roman" w:hAnsi="Times New Roman"/>
          <w:sz w:val="28"/>
          <w:szCs w:val="28"/>
        </w:rPr>
        <w:t>в 2022 году</w:t>
      </w:r>
      <w:r w:rsidR="002A5ED2" w:rsidRPr="00384643">
        <w:rPr>
          <w:rFonts w:ascii="Times New Roman" w:hAnsi="Times New Roman"/>
          <w:sz w:val="28"/>
          <w:szCs w:val="28"/>
        </w:rPr>
        <w:t xml:space="preserve"> электрическ</w:t>
      </w:r>
      <w:r>
        <w:rPr>
          <w:rFonts w:ascii="Times New Roman" w:hAnsi="Times New Roman"/>
          <w:sz w:val="28"/>
          <w:szCs w:val="28"/>
        </w:rPr>
        <w:t>ой</w:t>
      </w:r>
      <w:r w:rsidR="002A5ED2" w:rsidRPr="00384643">
        <w:rPr>
          <w:rFonts w:ascii="Times New Roman" w:hAnsi="Times New Roman"/>
          <w:sz w:val="28"/>
          <w:szCs w:val="28"/>
        </w:rPr>
        <w:t xml:space="preserve"> энерги</w:t>
      </w:r>
      <w:r>
        <w:rPr>
          <w:rFonts w:ascii="Times New Roman" w:hAnsi="Times New Roman"/>
          <w:sz w:val="28"/>
          <w:szCs w:val="28"/>
        </w:rPr>
        <w:t>и</w:t>
      </w:r>
      <w:r w:rsidR="002A5ED2" w:rsidRPr="00384643">
        <w:rPr>
          <w:rFonts w:ascii="Times New Roman" w:hAnsi="Times New Roman"/>
          <w:sz w:val="28"/>
          <w:szCs w:val="28"/>
        </w:rPr>
        <w:t xml:space="preserve">  в объеме 472,2 тыс. кВтч. </w:t>
      </w:r>
      <w:r>
        <w:rPr>
          <w:rFonts w:ascii="Times New Roman" w:hAnsi="Times New Roman"/>
          <w:sz w:val="28"/>
          <w:szCs w:val="28"/>
        </w:rPr>
        <w:t>направлено</w:t>
      </w:r>
      <w:r w:rsidR="00C91C27" w:rsidRPr="00384643">
        <w:rPr>
          <w:rFonts w:ascii="Times New Roman" w:hAnsi="Times New Roman"/>
          <w:sz w:val="28"/>
          <w:szCs w:val="28"/>
        </w:rPr>
        <w:t xml:space="preserve"> 3713,7 тыс. рублей.</w:t>
      </w:r>
    </w:p>
    <w:p w:rsidR="00C91C27" w:rsidRPr="00384643" w:rsidRDefault="00C91C27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Выполнены ремонты ВЛ-0,4 кВ по ул. Восточной, ул. Урицкого, ул. </w:t>
      </w:r>
      <w:proofErr w:type="spellStart"/>
      <w:r w:rsidRPr="00384643">
        <w:rPr>
          <w:rFonts w:ascii="Times New Roman" w:hAnsi="Times New Roman"/>
          <w:sz w:val="28"/>
          <w:szCs w:val="28"/>
        </w:rPr>
        <w:t>Кашпарова</w:t>
      </w:r>
      <w:proofErr w:type="spellEnd"/>
      <w:r w:rsidRPr="00384643">
        <w:rPr>
          <w:rFonts w:ascii="Times New Roman" w:hAnsi="Times New Roman"/>
          <w:sz w:val="28"/>
          <w:szCs w:val="28"/>
        </w:rPr>
        <w:t>.</w:t>
      </w:r>
    </w:p>
    <w:p w:rsidR="00C91C27" w:rsidRPr="00384643" w:rsidRDefault="00C91C27" w:rsidP="00834C8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Приобретено и установлено взамен неисправных 148 энергосберегающих светодиодных светильников на сумму 1130 тыс. руб.Затраты на содержание и техническое обслуживание уличного освещения г. Зеленокумска, х. Средний Лес, х. </w:t>
      </w:r>
      <w:proofErr w:type="spellStart"/>
      <w:r w:rsidRPr="00384643">
        <w:rPr>
          <w:rFonts w:ascii="Times New Roman" w:hAnsi="Times New Roman"/>
          <w:sz w:val="28"/>
          <w:szCs w:val="28"/>
        </w:rPr>
        <w:t>Тихомировка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и х. </w:t>
      </w:r>
      <w:proofErr w:type="spellStart"/>
      <w:r w:rsidRPr="00384643">
        <w:rPr>
          <w:rFonts w:ascii="Times New Roman" w:hAnsi="Times New Roman"/>
          <w:sz w:val="28"/>
          <w:szCs w:val="28"/>
        </w:rPr>
        <w:t>Ковганского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составили 2734,7 тыс. руб.</w:t>
      </w:r>
    </w:p>
    <w:p w:rsidR="000C2498" w:rsidRPr="00384643" w:rsidRDefault="000C2498" w:rsidP="007A62E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73562A" w:rsidRPr="00384643" w:rsidRDefault="0073562A" w:rsidP="0073562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 xml:space="preserve">Проведение мероприятий  в рамках государственной программы «Модернизация первичного  звена  здравоохранения </w:t>
      </w:r>
    </w:p>
    <w:p w:rsidR="0073562A" w:rsidRPr="00384643" w:rsidRDefault="0073562A" w:rsidP="0073562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4643">
        <w:rPr>
          <w:rFonts w:ascii="Times New Roman" w:hAnsi="Times New Roman"/>
          <w:b/>
          <w:i/>
          <w:sz w:val="28"/>
          <w:szCs w:val="28"/>
        </w:rPr>
        <w:t xml:space="preserve"> в Ставропольском крае» </w:t>
      </w:r>
    </w:p>
    <w:p w:rsidR="0073562A" w:rsidRPr="00384643" w:rsidRDefault="0073562A" w:rsidP="0073562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3562A" w:rsidRPr="00384643" w:rsidRDefault="0073562A" w:rsidP="008B726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  <w:r w:rsidRPr="00384643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 2022 году на территории городского округа </w:t>
      </w:r>
      <w:r w:rsidRPr="00384643">
        <w:rPr>
          <w:rFonts w:ascii="Times New Roman" w:eastAsia="Times New Roman" w:hAnsi="Times New Roman"/>
          <w:bCs/>
          <w:sz w:val="28"/>
          <w:szCs w:val="28"/>
        </w:rPr>
        <w:t xml:space="preserve">выполнены запланированные работы по 2 мероприятиям в рамках государственной программы  </w:t>
      </w:r>
      <w:r w:rsidRPr="00384643">
        <w:rPr>
          <w:rFonts w:ascii="Times New Roman" w:hAnsi="Times New Roman"/>
          <w:sz w:val="28"/>
          <w:szCs w:val="28"/>
        </w:rPr>
        <w:t>«Модернизация первичного  звена  здравоохранения  в Ставропольском крае»</w:t>
      </w:r>
      <w:r w:rsidRPr="00384643">
        <w:rPr>
          <w:rFonts w:ascii="Times New Roman" w:hAnsi="Times New Roman"/>
          <w:b/>
          <w:i/>
          <w:sz w:val="28"/>
          <w:szCs w:val="28"/>
        </w:rPr>
        <w:t>,</w:t>
      </w:r>
      <w:r w:rsidRPr="00384643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общая сумма освоенных средств  составила более 15,5 млн. рублей</w:t>
      </w:r>
      <w:r w:rsidRPr="00384643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384643" w:rsidRDefault="00384643" w:rsidP="008B7267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/>
          <w:bCs/>
          <w:sz w:val="28"/>
          <w:szCs w:val="28"/>
        </w:rPr>
      </w:pPr>
    </w:p>
    <w:p w:rsidR="0073562A" w:rsidRPr="00384643" w:rsidRDefault="0073562A" w:rsidP="008B726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Завершен </w:t>
      </w:r>
      <w:r w:rsidRPr="00384643">
        <w:rPr>
          <w:rFonts w:ascii="Times New Roman" w:eastAsia="Times New Roman" w:hAnsi="Times New Roman"/>
          <w:bCs/>
          <w:sz w:val="28"/>
          <w:szCs w:val="28"/>
        </w:rPr>
        <w:t>к</w:t>
      </w:r>
      <w:r w:rsidRPr="00384643">
        <w:rPr>
          <w:rFonts w:ascii="Times New Roman" w:hAnsi="Times New Roman"/>
          <w:sz w:val="28"/>
          <w:szCs w:val="28"/>
        </w:rPr>
        <w:t xml:space="preserve">апитальный ремонт участковой больницы с. </w:t>
      </w:r>
      <w:proofErr w:type="spellStart"/>
      <w:r w:rsidRPr="00384643">
        <w:rPr>
          <w:rFonts w:ascii="Times New Roman" w:hAnsi="Times New Roman"/>
          <w:sz w:val="28"/>
          <w:szCs w:val="28"/>
        </w:rPr>
        <w:t>Солдато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- Александровского ГБУЗ СК «Советская районная больница».  </w:t>
      </w:r>
      <w:r w:rsidR="002207A3">
        <w:rPr>
          <w:rFonts w:ascii="Times New Roman" w:hAnsi="Times New Roman"/>
          <w:sz w:val="28"/>
          <w:szCs w:val="28"/>
        </w:rPr>
        <w:t xml:space="preserve">Общий объем финансирования работ по проведению </w:t>
      </w:r>
      <w:r w:rsidR="002207A3" w:rsidRPr="00384643">
        <w:rPr>
          <w:rFonts w:ascii="Times New Roman" w:eastAsia="Times New Roman" w:hAnsi="Times New Roman"/>
          <w:bCs/>
          <w:sz w:val="28"/>
          <w:szCs w:val="28"/>
        </w:rPr>
        <w:t>к</w:t>
      </w:r>
      <w:r w:rsidR="002207A3" w:rsidRPr="00384643">
        <w:rPr>
          <w:rFonts w:ascii="Times New Roman" w:hAnsi="Times New Roman"/>
          <w:sz w:val="28"/>
          <w:szCs w:val="28"/>
        </w:rPr>
        <w:t>апитальн</w:t>
      </w:r>
      <w:r w:rsidR="002207A3">
        <w:rPr>
          <w:rFonts w:ascii="Times New Roman" w:hAnsi="Times New Roman"/>
          <w:sz w:val="28"/>
          <w:szCs w:val="28"/>
        </w:rPr>
        <w:t>ого</w:t>
      </w:r>
      <w:r w:rsidR="002207A3" w:rsidRPr="00384643">
        <w:rPr>
          <w:rFonts w:ascii="Times New Roman" w:hAnsi="Times New Roman"/>
          <w:sz w:val="28"/>
          <w:szCs w:val="28"/>
        </w:rPr>
        <w:t xml:space="preserve"> ремонт</w:t>
      </w:r>
      <w:r w:rsidR="002207A3">
        <w:rPr>
          <w:rFonts w:ascii="Times New Roman" w:hAnsi="Times New Roman"/>
          <w:sz w:val="28"/>
          <w:szCs w:val="28"/>
        </w:rPr>
        <w:t>а</w:t>
      </w:r>
      <w:r w:rsidR="002207A3" w:rsidRPr="00384643">
        <w:rPr>
          <w:rFonts w:ascii="Times New Roman" w:hAnsi="Times New Roman"/>
          <w:sz w:val="28"/>
          <w:szCs w:val="28"/>
        </w:rPr>
        <w:t xml:space="preserve"> участковой больницы с. </w:t>
      </w:r>
      <w:proofErr w:type="spellStart"/>
      <w:r w:rsidR="002207A3" w:rsidRPr="00384643">
        <w:rPr>
          <w:rFonts w:ascii="Times New Roman" w:hAnsi="Times New Roman"/>
          <w:sz w:val="28"/>
          <w:szCs w:val="28"/>
        </w:rPr>
        <w:t>Солдато</w:t>
      </w:r>
      <w:proofErr w:type="spellEnd"/>
      <w:r w:rsidR="002207A3" w:rsidRPr="00384643">
        <w:rPr>
          <w:rFonts w:ascii="Times New Roman" w:hAnsi="Times New Roman"/>
          <w:sz w:val="28"/>
          <w:szCs w:val="28"/>
        </w:rPr>
        <w:t xml:space="preserve"> - Александровского ГБУЗ СК «Советская районная больница»</w:t>
      </w:r>
      <w:r w:rsidR="002207A3">
        <w:rPr>
          <w:rFonts w:ascii="Times New Roman" w:hAnsi="Times New Roman"/>
          <w:sz w:val="28"/>
          <w:szCs w:val="28"/>
        </w:rPr>
        <w:t xml:space="preserve"> составил</w:t>
      </w:r>
      <w:r w:rsidRPr="00384643">
        <w:rPr>
          <w:rFonts w:ascii="Times New Roman" w:hAnsi="Times New Roman"/>
          <w:sz w:val="28"/>
          <w:szCs w:val="28"/>
        </w:rPr>
        <w:t xml:space="preserve"> 18 684, 94 тыс. руб.; из них в 2021 году – 8 280,68 тыс. руб., в 2022 году - 10 404,26 тыс. рублей.</w:t>
      </w:r>
    </w:p>
    <w:p w:rsidR="008B7267" w:rsidRDefault="008B7267" w:rsidP="008B72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3562A" w:rsidRPr="00384643" w:rsidRDefault="0073562A" w:rsidP="008B7267">
      <w:pPr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384643">
        <w:rPr>
          <w:rFonts w:ascii="Times New Roman" w:hAnsi="Times New Roman"/>
          <w:sz w:val="28"/>
          <w:szCs w:val="28"/>
        </w:rPr>
        <w:t xml:space="preserve">Проведен капитальный ремонт амбулатории с. </w:t>
      </w:r>
      <w:proofErr w:type="spellStart"/>
      <w:r w:rsidRPr="00384643">
        <w:rPr>
          <w:rFonts w:ascii="Times New Roman" w:hAnsi="Times New Roman"/>
          <w:sz w:val="28"/>
          <w:szCs w:val="28"/>
        </w:rPr>
        <w:t>Правокумского</w:t>
      </w:r>
      <w:proofErr w:type="spellEnd"/>
      <w:r w:rsidRPr="00384643">
        <w:rPr>
          <w:rFonts w:ascii="Times New Roman" w:hAnsi="Times New Roman"/>
          <w:sz w:val="28"/>
          <w:szCs w:val="28"/>
        </w:rPr>
        <w:t xml:space="preserve"> ГБУЗ СК «Советская районная больница»</w:t>
      </w:r>
      <w:r w:rsidR="002207A3">
        <w:rPr>
          <w:rFonts w:ascii="Times New Roman" w:hAnsi="Times New Roman"/>
          <w:sz w:val="28"/>
          <w:szCs w:val="28"/>
        </w:rPr>
        <w:t xml:space="preserve">. Объем финансирования работ по проведению капитального ремонта амбулатории с. </w:t>
      </w:r>
      <w:proofErr w:type="spellStart"/>
      <w:r w:rsidR="002207A3">
        <w:rPr>
          <w:rFonts w:ascii="Times New Roman" w:hAnsi="Times New Roman"/>
          <w:sz w:val="28"/>
          <w:szCs w:val="28"/>
        </w:rPr>
        <w:t>Правокумского</w:t>
      </w:r>
      <w:proofErr w:type="spellEnd"/>
      <w:r w:rsidR="002207A3">
        <w:rPr>
          <w:rFonts w:ascii="Times New Roman" w:hAnsi="Times New Roman"/>
          <w:sz w:val="28"/>
          <w:szCs w:val="28"/>
        </w:rPr>
        <w:t xml:space="preserve"> </w:t>
      </w:r>
      <w:r w:rsidR="002207A3" w:rsidRPr="00384643">
        <w:rPr>
          <w:rFonts w:ascii="Times New Roman" w:hAnsi="Times New Roman"/>
          <w:sz w:val="28"/>
          <w:szCs w:val="28"/>
        </w:rPr>
        <w:t>ГБУЗ СК «Советская районная больница»</w:t>
      </w:r>
      <w:r w:rsidR="00A07564">
        <w:rPr>
          <w:rFonts w:ascii="Times New Roman" w:hAnsi="Times New Roman"/>
          <w:sz w:val="28"/>
          <w:szCs w:val="28"/>
        </w:rPr>
        <w:t xml:space="preserve"> составил </w:t>
      </w:r>
      <w:r w:rsidRPr="00384643">
        <w:rPr>
          <w:rFonts w:ascii="Times New Roman" w:hAnsi="Times New Roman"/>
          <w:sz w:val="28"/>
          <w:szCs w:val="28"/>
        </w:rPr>
        <w:t xml:space="preserve"> 5 142, 12 тыс. рублей.</w:t>
      </w:r>
    </w:p>
    <w:p w:rsidR="0073562A" w:rsidRPr="00384643" w:rsidRDefault="0073562A" w:rsidP="007A62E3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B7267" w:rsidRDefault="0048622F" w:rsidP="007A62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20DEE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</w:p>
    <w:p w:rsidR="008B7267" w:rsidRDefault="008B7267" w:rsidP="007A62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8622F" w:rsidRPr="00120DEE" w:rsidRDefault="0048622F" w:rsidP="008B7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0DEE">
        <w:rPr>
          <w:rFonts w:ascii="Times New Roman" w:hAnsi="Times New Roman"/>
          <w:b/>
          <w:sz w:val="28"/>
          <w:szCs w:val="28"/>
        </w:rPr>
        <w:lastRenderedPageBreak/>
        <w:t>Уважаемые депутаты!</w:t>
      </w:r>
    </w:p>
    <w:p w:rsidR="0048622F" w:rsidRPr="00120DEE" w:rsidRDefault="0048622F" w:rsidP="007A62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8622F" w:rsidRPr="00120DEE" w:rsidRDefault="0048622F" w:rsidP="009820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0DEE">
        <w:rPr>
          <w:rFonts w:ascii="Times New Roman" w:hAnsi="Times New Roman"/>
          <w:sz w:val="28"/>
          <w:szCs w:val="28"/>
          <w:shd w:val="clear" w:color="auto" w:fill="FFFFFF"/>
        </w:rPr>
        <w:t>Подводя итоги работы администрации Советского городского округа в 202</w:t>
      </w:r>
      <w:r w:rsidR="00120DEE" w:rsidRPr="00120DEE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20DEE">
        <w:rPr>
          <w:rFonts w:ascii="Times New Roman" w:hAnsi="Times New Roman"/>
          <w:sz w:val="28"/>
          <w:szCs w:val="28"/>
          <w:shd w:val="clear" w:color="auto" w:fill="FFFFFF"/>
        </w:rPr>
        <w:t xml:space="preserve"> году, я хотел бы отметить, что</w:t>
      </w:r>
      <w:r w:rsidRPr="00120DEE">
        <w:rPr>
          <w:rFonts w:ascii="Times New Roman" w:hAnsi="Times New Roman"/>
          <w:sz w:val="28"/>
          <w:szCs w:val="28"/>
        </w:rPr>
        <w:t xml:space="preserve">  за всеми цифрами и результатами стоит труд  очень многих людей. </w:t>
      </w:r>
    </w:p>
    <w:p w:rsidR="0048622F" w:rsidRPr="00120DEE" w:rsidRDefault="0048622F" w:rsidP="009820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0DEE">
        <w:rPr>
          <w:rFonts w:ascii="Times New Roman" w:hAnsi="Times New Roman"/>
          <w:sz w:val="28"/>
          <w:szCs w:val="28"/>
        </w:rPr>
        <w:t xml:space="preserve">От имени администрации Советского городского округа  и от себя лично, выражаю слова искренней благодарности Губернатору Ставропольского края Владимирову  Владимиру Владимировичу, Правительству Ставропольского края за помощь в решении вопросов социально-экономического  развития  Советского  городского округа, а также хочу выразить признательность за тесное сотрудничество депутатам  Совета депутатов Советского городского округа Ставропольского края,  руководителям организаций и предприятий, предпринимателям  и  жителям нашего района, всем тем, кто оказывал и продолжает оказывать  нам помощь в решении различных вопросов, всем, кто неравнодушен к проблемам нашей территории. </w:t>
      </w:r>
    </w:p>
    <w:p w:rsidR="0048622F" w:rsidRPr="00120DEE" w:rsidRDefault="0048622F" w:rsidP="007A6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0DEE">
        <w:rPr>
          <w:rFonts w:ascii="Times New Roman" w:hAnsi="Times New Roman"/>
          <w:sz w:val="28"/>
          <w:szCs w:val="28"/>
        </w:rPr>
        <w:t xml:space="preserve">          Если каждый из нас внесет посильный вклад в развитие Советского городского округа, то всем нам станет жить лучше и комфортнее, ведь многое зависит от нас самих.</w:t>
      </w:r>
    </w:p>
    <w:p w:rsidR="0048622F" w:rsidRPr="00120DEE" w:rsidRDefault="0048622F" w:rsidP="007A6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485" w:rsidRPr="00120DEE" w:rsidRDefault="0048622F" w:rsidP="007A6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0DEE">
        <w:rPr>
          <w:rFonts w:ascii="Times New Roman" w:hAnsi="Times New Roman"/>
          <w:sz w:val="28"/>
          <w:szCs w:val="28"/>
        </w:rPr>
        <w:t>Спасибо за внимани</w:t>
      </w:r>
      <w:r w:rsidR="00DC183E" w:rsidRPr="00120DEE">
        <w:rPr>
          <w:rFonts w:ascii="Times New Roman" w:hAnsi="Times New Roman"/>
          <w:sz w:val="28"/>
          <w:szCs w:val="28"/>
        </w:rPr>
        <w:t>е!</w:t>
      </w:r>
    </w:p>
    <w:p w:rsidR="004B65C7" w:rsidRPr="00120DEE" w:rsidRDefault="004B65C7" w:rsidP="007A6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65C7" w:rsidRPr="00120DEE" w:rsidRDefault="004B65C7" w:rsidP="007A6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B65C7" w:rsidRPr="00120DEE" w:rsidSect="00EA7760">
      <w:pgSz w:w="11906" w:h="16838"/>
      <w:pgMar w:top="1134" w:right="424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891" w:rsidRDefault="00E31891" w:rsidP="00C920BD">
      <w:pPr>
        <w:spacing w:after="0" w:line="240" w:lineRule="auto"/>
      </w:pPr>
      <w:r>
        <w:separator/>
      </w:r>
    </w:p>
  </w:endnote>
  <w:endnote w:type="continuationSeparator" w:id="0">
    <w:p w:rsidR="00E31891" w:rsidRDefault="00E31891" w:rsidP="00C92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891" w:rsidRDefault="00E31891" w:rsidP="00C920BD">
      <w:pPr>
        <w:spacing w:after="0" w:line="240" w:lineRule="auto"/>
      </w:pPr>
      <w:r>
        <w:separator/>
      </w:r>
    </w:p>
  </w:footnote>
  <w:footnote w:type="continuationSeparator" w:id="0">
    <w:p w:rsidR="00E31891" w:rsidRDefault="00E31891" w:rsidP="00C92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>
    <w:nsid w:val="1A777686"/>
    <w:multiLevelType w:val="hybridMultilevel"/>
    <w:tmpl w:val="17B602FC"/>
    <w:lvl w:ilvl="0" w:tplc="E9D668F8">
      <w:start w:val="1"/>
      <w:numFmt w:val="decimal"/>
      <w:lvlText w:val="%1."/>
      <w:lvlJc w:val="left"/>
      <w:pPr>
        <w:ind w:left="1423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B3F451B"/>
    <w:multiLevelType w:val="hybridMultilevel"/>
    <w:tmpl w:val="9F0C23DC"/>
    <w:lvl w:ilvl="0" w:tplc="F056BA7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76263F7"/>
    <w:multiLevelType w:val="hybridMultilevel"/>
    <w:tmpl w:val="80DE2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D61FA"/>
    <w:multiLevelType w:val="hybridMultilevel"/>
    <w:tmpl w:val="FD2C0AD0"/>
    <w:lvl w:ilvl="0" w:tplc="FB34B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64D86"/>
    <w:multiLevelType w:val="hybridMultilevel"/>
    <w:tmpl w:val="39969E24"/>
    <w:lvl w:ilvl="0" w:tplc="390E3B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57345"/>
    <w:multiLevelType w:val="hybridMultilevel"/>
    <w:tmpl w:val="70CA8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66172"/>
    <w:multiLevelType w:val="hybridMultilevel"/>
    <w:tmpl w:val="40EAD1FC"/>
    <w:lvl w:ilvl="0" w:tplc="F056BA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93378F"/>
    <w:multiLevelType w:val="hybridMultilevel"/>
    <w:tmpl w:val="6400EA86"/>
    <w:lvl w:ilvl="0" w:tplc="F056BA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D271AA"/>
    <w:multiLevelType w:val="hybridMultilevel"/>
    <w:tmpl w:val="D0B422A2"/>
    <w:lvl w:ilvl="0" w:tplc="F056BA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2A7A3E"/>
    <w:multiLevelType w:val="hybridMultilevel"/>
    <w:tmpl w:val="DF148E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A33"/>
    <w:rsid w:val="000022F3"/>
    <w:rsid w:val="000027C2"/>
    <w:rsid w:val="000029BB"/>
    <w:rsid w:val="000037DC"/>
    <w:rsid w:val="00003C2A"/>
    <w:rsid w:val="000110DE"/>
    <w:rsid w:val="0001265F"/>
    <w:rsid w:val="0001363A"/>
    <w:rsid w:val="00016810"/>
    <w:rsid w:val="00017F58"/>
    <w:rsid w:val="00020033"/>
    <w:rsid w:val="00021162"/>
    <w:rsid w:val="0002152D"/>
    <w:rsid w:val="0002168D"/>
    <w:rsid w:val="00021F81"/>
    <w:rsid w:val="00021FCF"/>
    <w:rsid w:val="00022089"/>
    <w:rsid w:val="00022AD0"/>
    <w:rsid w:val="00023911"/>
    <w:rsid w:val="00023F41"/>
    <w:rsid w:val="000307C5"/>
    <w:rsid w:val="00030F23"/>
    <w:rsid w:val="00031060"/>
    <w:rsid w:val="000318BB"/>
    <w:rsid w:val="00032631"/>
    <w:rsid w:val="000328D4"/>
    <w:rsid w:val="000330F2"/>
    <w:rsid w:val="00034101"/>
    <w:rsid w:val="00034133"/>
    <w:rsid w:val="0003440A"/>
    <w:rsid w:val="000368DE"/>
    <w:rsid w:val="00036B63"/>
    <w:rsid w:val="000378F6"/>
    <w:rsid w:val="00040209"/>
    <w:rsid w:val="000421D8"/>
    <w:rsid w:val="00043BC9"/>
    <w:rsid w:val="00044561"/>
    <w:rsid w:val="00044736"/>
    <w:rsid w:val="00046983"/>
    <w:rsid w:val="00046CC2"/>
    <w:rsid w:val="00047136"/>
    <w:rsid w:val="000473FC"/>
    <w:rsid w:val="00047BA0"/>
    <w:rsid w:val="00050955"/>
    <w:rsid w:val="00050D49"/>
    <w:rsid w:val="0005107C"/>
    <w:rsid w:val="00051184"/>
    <w:rsid w:val="00053E09"/>
    <w:rsid w:val="00054649"/>
    <w:rsid w:val="00055AB6"/>
    <w:rsid w:val="00055EBF"/>
    <w:rsid w:val="00061010"/>
    <w:rsid w:val="00062492"/>
    <w:rsid w:val="000642F2"/>
    <w:rsid w:val="00064778"/>
    <w:rsid w:val="00064CD2"/>
    <w:rsid w:val="0006556F"/>
    <w:rsid w:val="000659A5"/>
    <w:rsid w:val="000669FC"/>
    <w:rsid w:val="00070646"/>
    <w:rsid w:val="00071B45"/>
    <w:rsid w:val="00072F11"/>
    <w:rsid w:val="00074BF2"/>
    <w:rsid w:val="00075144"/>
    <w:rsid w:val="00076D6C"/>
    <w:rsid w:val="000770F6"/>
    <w:rsid w:val="000817B4"/>
    <w:rsid w:val="0008238A"/>
    <w:rsid w:val="00084706"/>
    <w:rsid w:val="00085F8B"/>
    <w:rsid w:val="000879F0"/>
    <w:rsid w:val="000903E5"/>
    <w:rsid w:val="00091763"/>
    <w:rsid w:val="00091A62"/>
    <w:rsid w:val="00092107"/>
    <w:rsid w:val="00092879"/>
    <w:rsid w:val="000931CF"/>
    <w:rsid w:val="00093652"/>
    <w:rsid w:val="0009517F"/>
    <w:rsid w:val="00097899"/>
    <w:rsid w:val="000A1E79"/>
    <w:rsid w:val="000A233A"/>
    <w:rsid w:val="000A26D6"/>
    <w:rsid w:val="000A4335"/>
    <w:rsid w:val="000A4D08"/>
    <w:rsid w:val="000A6D7B"/>
    <w:rsid w:val="000A701D"/>
    <w:rsid w:val="000A763D"/>
    <w:rsid w:val="000A7646"/>
    <w:rsid w:val="000A77FF"/>
    <w:rsid w:val="000A7AA4"/>
    <w:rsid w:val="000B01EE"/>
    <w:rsid w:val="000B1076"/>
    <w:rsid w:val="000B328B"/>
    <w:rsid w:val="000B4735"/>
    <w:rsid w:val="000B5C6A"/>
    <w:rsid w:val="000B7A66"/>
    <w:rsid w:val="000C03B6"/>
    <w:rsid w:val="000C06AF"/>
    <w:rsid w:val="000C13EF"/>
    <w:rsid w:val="000C2498"/>
    <w:rsid w:val="000C4839"/>
    <w:rsid w:val="000C4D61"/>
    <w:rsid w:val="000C57D1"/>
    <w:rsid w:val="000C6E7B"/>
    <w:rsid w:val="000C6F9F"/>
    <w:rsid w:val="000C7656"/>
    <w:rsid w:val="000C7A8F"/>
    <w:rsid w:val="000D04ED"/>
    <w:rsid w:val="000D248E"/>
    <w:rsid w:val="000D32DC"/>
    <w:rsid w:val="000D3882"/>
    <w:rsid w:val="000D461F"/>
    <w:rsid w:val="000D707C"/>
    <w:rsid w:val="000E0179"/>
    <w:rsid w:val="000E12FF"/>
    <w:rsid w:val="000E1CE2"/>
    <w:rsid w:val="000E2666"/>
    <w:rsid w:val="000E2782"/>
    <w:rsid w:val="000E2F60"/>
    <w:rsid w:val="000E30D7"/>
    <w:rsid w:val="000E4C9E"/>
    <w:rsid w:val="000E52EF"/>
    <w:rsid w:val="000E64D7"/>
    <w:rsid w:val="000E70C7"/>
    <w:rsid w:val="000E7572"/>
    <w:rsid w:val="000F0B30"/>
    <w:rsid w:val="000F0DC7"/>
    <w:rsid w:val="000F52F6"/>
    <w:rsid w:val="000F7BD3"/>
    <w:rsid w:val="00102F6D"/>
    <w:rsid w:val="00103CAF"/>
    <w:rsid w:val="001045EB"/>
    <w:rsid w:val="00104C56"/>
    <w:rsid w:val="00106D25"/>
    <w:rsid w:val="00107725"/>
    <w:rsid w:val="00107E42"/>
    <w:rsid w:val="001112AA"/>
    <w:rsid w:val="00113443"/>
    <w:rsid w:val="001158FE"/>
    <w:rsid w:val="00117A45"/>
    <w:rsid w:val="00120DEE"/>
    <w:rsid w:val="00121C60"/>
    <w:rsid w:val="001231D9"/>
    <w:rsid w:val="00123480"/>
    <w:rsid w:val="001234E0"/>
    <w:rsid w:val="00123FC5"/>
    <w:rsid w:val="00124979"/>
    <w:rsid w:val="0012522E"/>
    <w:rsid w:val="001313FD"/>
    <w:rsid w:val="00131815"/>
    <w:rsid w:val="00133344"/>
    <w:rsid w:val="0013602C"/>
    <w:rsid w:val="00136511"/>
    <w:rsid w:val="001410E5"/>
    <w:rsid w:val="00141A61"/>
    <w:rsid w:val="00141B5A"/>
    <w:rsid w:val="00142778"/>
    <w:rsid w:val="00143AE9"/>
    <w:rsid w:val="001445E5"/>
    <w:rsid w:val="00144D0F"/>
    <w:rsid w:val="00144DAF"/>
    <w:rsid w:val="00146715"/>
    <w:rsid w:val="00146E54"/>
    <w:rsid w:val="00151329"/>
    <w:rsid w:val="001521A4"/>
    <w:rsid w:val="001521F8"/>
    <w:rsid w:val="00154380"/>
    <w:rsid w:val="00154712"/>
    <w:rsid w:val="0015571F"/>
    <w:rsid w:val="00155EE5"/>
    <w:rsid w:val="00160DF1"/>
    <w:rsid w:val="00161761"/>
    <w:rsid w:val="0016352D"/>
    <w:rsid w:val="00164E17"/>
    <w:rsid w:val="0016500E"/>
    <w:rsid w:val="00167DDD"/>
    <w:rsid w:val="00167FEE"/>
    <w:rsid w:val="00170579"/>
    <w:rsid w:val="00170A24"/>
    <w:rsid w:val="00170C54"/>
    <w:rsid w:val="00171DF9"/>
    <w:rsid w:val="0017336C"/>
    <w:rsid w:val="00173FE0"/>
    <w:rsid w:val="0018080F"/>
    <w:rsid w:val="00180E8B"/>
    <w:rsid w:val="001812BB"/>
    <w:rsid w:val="001824B9"/>
    <w:rsid w:val="00182EEA"/>
    <w:rsid w:val="001859B2"/>
    <w:rsid w:val="001871F1"/>
    <w:rsid w:val="001874C2"/>
    <w:rsid w:val="00187C6E"/>
    <w:rsid w:val="00191C11"/>
    <w:rsid w:val="00192541"/>
    <w:rsid w:val="00193202"/>
    <w:rsid w:val="00194357"/>
    <w:rsid w:val="001948BC"/>
    <w:rsid w:val="001961D2"/>
    <w:rsid w:val="0019755F"/>
    <w:rsid w:val="001975A9"/>
    <w:rsid w:val="001A201B"/>
    <w:rsid w:val="001A37C5"/>
    <w:rsid w:val="001A5B39"/>
    <w:rsid w:val="001A62B4"/>
    <w:rsid w:val="001B0281"/>
    <w:rsid w:val="001B2206"/>
    <w:rsid w:val="001B2B3B"/>
    <w:rsid w:val="001B3851"/>
    <w:rsid w:val="001B3957"/>
    <w:rsid w:val="001B55B1"/>
    <w:rsid w:val="001B7391"/>
    <w:rsid w:val="001B7684"/>
    <w:rsid w:val="001B7CFB"/>
    <w:rsid w:val="001B7D66"/>
    <w:rsid w:val="001C16BD"/>
    <w:rsid w:val="001C18BD"/>
    <w:rsid w:val="001C2D28"/>
    <w:rsid w:val="001C3714"/>
    <w:rsid w:val="001C3718"/>
    <w:rsid w:val="001C3EDA"/>
    <w:rsid w:val="001C5DB5"/>
    <w:rsid w:val="001C6634"/>
    <w:rsid w:val="001C7361"/>
    <w:rsid w:val="001C7CE8"/>
    <w:rsid w:val="001D0418"/>
    <w:rsid w:val="001D0E7E"/>
    <w:rsid w:val="001D1C08"/>
    <w:rsid w:val="001D22A1"/>
    <w:rsid w:val="001D28DC"/>
    <w:rsid w:val="001D2AFA"/>
    <w:rsid w:val="001D6D2B"/>
    <w:rsid w:val="001D715A"/>
    <w:rsid w:val="001E0F75"/>
    <w:rsid w:val="001E149D"/>
    <w:rsid w:val="001E1FC1"/>
    <w:rsid w:val="001E23BC"/>
    <w:rsid w:val="001E25B0"/>
    <w:rsid w:val="001E6541"/>
    <w:rsid w:val="001E660E"/>
    <w:rsid w:val="001E742F"/>
    <w:rsid w:val="001E7B02"/>
    <w:rsid w:val="001F0CA9"/>
    <w:rsid w:val="001F3AD5"/>
    <w:rsid w:val="001F459F"/>
    <w:rsid w:val="001F48F9"/>
    <w:rsid w:val="001F4A3C"/>
    <w:rsid w:val="0020069D"/>
    <w:rsid w:val="00203343"/>
    <w:rsid w:val="002058FB"/>
    <w:rsid w:val="0021032D"/>
    <w:rsid w:val="002108D0"/>
    <w:rsid w:val="00212557"/>
    <w:rsid w:val="00212C10"/>
    <w:rsid w:val="002158AD"/>
    <w:rsid w:val="00216296"/>
    <w:rsid w:val="00216BC5"/>
    <w:rsid w:val="00217DE0"/>
    <w:rsid w:val="002207A3"/>
    <w:rsid w:val="002208FE"/>
    <w:rsid w:val="00221AE3"/>
    <w:rsid w:val="00227F93"/>
    <w:rsid w:val="002308FB"/>
    <w:rsid w:val="002311D3"/>
    <w:rsid w:val="002316D2"/>
    <w:rsid w:val="00231AC1"/>
    <w:rsid w:val="002325CE"/>
    <w:rsid w:val="0023351F"/>
    <w:rsid w:val="00233642"/>
    <w:rsid w:val="002347AA"/>
    <w:rsid w:val="002358C7"/>
    <w:rsid w:val="00236121"/>
    <w:rsid w:val="00236E1C"/>
    <w:rsid w:val="00240459"/>
    <w:rsid w:val="00242796"/>
    <w:rsid w:val="00243A84"/>
    <w:rsid w:val="00243FAC"/>
    <w:rsid w:val="00244085"/>
    <w:rsid w:val="00244FA6"/>
    <w:rsid w:val="0024614E"/>
    <w:rsid w:val="00247BB0"/>
    <w:rsid w:val="00253865"/>
    <w:rsid w:val="00255D0A"/>
    <w:rsid w:val="002574CE"/>
    <w:rsid w:val="00260DF7"/>
    <w:rsid w:val="002621B8"/>
    <w:rsid w:val="00264504"/>
    <w:rsid w:val="0026458C"/>
    <w:rsid w:val="00264F97"/>
    <w:rsid w:val="002665DF"/>
    <w:rsid w:val="0026667D"/>
    <w:rsid w:val="00266D19"/>
    <w:rsid w:val="00270379"/>
    <w:rsid w:val="00270B4B"/>
    <w:rsid w:val="00270C82"/>
    <w:rsid w:val="00272A43"/>
    <w:rsid w:val="00273E6F"/>
    <w:rsid w:val="002746B3"/>
    <w:rsid w:val="00274980"/>
    <w:rsid w:val="002752BB"/>
    <w:rsid w:val="00276381"/>
    <w:rsid w:val="00276919"/>
    <w:rsid w:val="002848BF"/>
    <w:rsid w:val="0028495F"/>
    <w:rsid w:val="0028567C"/>
    <w:rsid w:val="0028568C"/>
    <w:rsid w:val="00285ABB"/>
    <w:rsid w:val="002869FC"/>
    <w:rsid w:val="002919BC"/>
    <w:rsid w:val="00293D70"/>
    <w:rsid w:val="00294B95"/>
    <w:rsid w:val="002961A2"/>
    <w:rsid w:val="00297B4B"/>
    <w:rsid w:val="002A04F9"/>
    <w:rsid w:val="002A06D8"/>
    <w:rsid w:val="002A0F86"/>
    <w:rsid w:val="002A155B"/>
    <w:rsid w:val="002A1604"/>
    <w:rsid w:val="002A2A5C"/>
    <w:rsid w:val="002A3A0B"/>
    <w:rsid w:val="002A444F"/>
    <w:rsid w:val="002A5949"/>
    <w:rsid w:val="002A5ED2"/>
    <w:rsid w:val="002A7992"/>
    <w:rsid w:val="002B04F8"/>
    <w:rsid w:val="002B07FF"/>
    <w:rsid w:val="002B266A"/>
    <w:rsid w:val="002B2BAB"/>
    <w:rsid w:val="002B462E"/>
    <w:rsid w:val="002B499C"/>
    <w:rsid w:val="002B5694"/>
    <w:rsid w:val="002B589C"/>
    <w:rsid w:val="002B634E"/>
    <w:rsid w:val="002B7994"/>
    <w:rsid w:val="002C09E8"/>
    <w:rsid w:val="002C1A9A"/>
    <w:rsid w:val="002C3126"/>
    <w:rsid w:val="002C442B"/>
    <w:rsid w:val="002C59A3"/>
    <w:rsid w:val="002C6821"/>
    <w:rsid w:val="002C6DB0"/>
    <w:rsid w:val="002D0A0E"/>
    <w:rsid w:val="002D0BB3"/>
    <w:rsid w:val="002D2BBC"/>
    <w:rsid w:val="002D6412"/>
    <w:rsid w:val="002D6415"/>
    <w:rsid w:val="002D6EEF"/>
    <w:rsid w:val="002D714F"/>
    <w:rsid w:val="002E045C"/>
    <w:rsid w:val="002E0CD4"/>
    <w:rsid w:val="002E158F"/>
    <w:rsid w:val="002E456F"/>
    <w:rsid w:val="002E5671"/>
    <w:rsid w:val="002E5870"/>
    <w:rsid w:val="002E5B48"/>
    <w:rsid w:val="002E5CDD"/>
    <w:rsid w:val="002E5F38"/>
    <w:rsid w:val="002F0856"/>
    <w:rsid w:val="002F09CC"/>
    <w:rsid w:val="002F3491"/>
    <w:rsid w:val="002F56DB"/>
    <w:rsid w:val="002F7465"/>
    <w:rsid w:val="002F7802"/>
    <w:rsid w:val="0030176B"/>
    <w:rsid w:val="003023B0"/>
    <w:rsid w:val="00305F7A"/>
    <w:rsid w:val="003068C6"/>
    <w:rsid w:val="00311275"/>
    <w:rsid w:val="00315EB9"/>
    <w:rsid w:val="00317783"/>
    <w:rsid w:val="003178B4"/>
    <w:rsid w:val="003209E0"/>
    <w:rsid w:val="00321D6D"/>
    <w:rsid w:val="00323F62"/>
    <w:rsid w:val="003308CE"/>
    <w:rsid w:val="003321AF"/>
    <w:rsid w:val="00333184"/>
    <w:rsid w:val="00333C56"/>
    <w:rsid w:val="00333F0C"/>
    <w:rsid w:val="00333FE7"/>
    <w:rsid w:val="00333FF7"/>
    <w:rsid w:val="003342F3"/>
    <w:rsid w:val="0033486C"/>
    <w:rsid w:val="003349F8"/>
    <w:rsid w:val="00335122"/>
    <w:rsid w:val="00336747"/>
    <w:rsid w:val="00341E79"/>
    <w:rsid w:val="0034675D"/>
    <w:rsid w:val="0034759E"/>
    <w:rsid w:val="00350023"/>
    <w:rsid w:val="00350097"/>
    <w:rsid w:val="0035039B"/>
    <w:rsid w:val="00350853"/>
    <w:rsid w:val="0035131B"/>
    <w:rsid w:val="00353F85"/>
    <w:rsid w:val="003552A4"/>
    <w:rsid w:val="00357948"/>
    <w:rsid w:val="00357AF1"/>
    <w:rsid w:val="00357E1A"/>
    <w:rsid w:val="00360FD2"/>
    <w:rsid w:val="003613B3"/>
    <w:rsid w:val="00362E7B"/>
    <w:rsid w:val="00366837"/>
    <w:rsid w:val="00367AD4"/>
    <w:rsid w:val="00370A5A"/>
    <w:rsid w:val="00374BF0"/>
    <w:rsid w:val="003750AA"/>
    <w:rsid w:val="00376C1F"/>
    <w:rsid w:val="00380756"/>
    <w:rsid w:val="00381F87"/>
    <w:rsid w:val="003835B1"/>
    <w:rsid w:val="00383D69"/>
    <w:rsid w:val="003844EC"/>
    <w:rsid w:val="00384643"/>
    <w:rsid w:val="00384E3E"/>
    <w:rsid w:val="00385393"/>
    <w:rsid w:val="003864DC"/>
    <w:rsid w:val="00387B6F"/>
    <w:rsid w:val="00387BC6"/>
    <w:rsid w:val="00390CE6"/>
    <w:rsid w:val="00392503"/>
    <w:rsid w:val="0039270A"/>
    <w:rsid w:val="0039288D"/>
    <w:rsid w:val="00393BE7"/>
    <w:rsid w:val="00394CEA"/>
    <w:rsid w:val="0039507C"/>
    <w:rsid w:val="00395C39"/>
    <w:rsid w:val="00396DDE"/>
    <w:rsid w:val="00396FB8"/>
    <w:rsid w:val="003A225B"/>
    <w:rsid w:val="003A32C0"/>
    <w:rsid w:val="003A3DF1"/>
    <w:rsid w:val="003A6433"/>
    <w:rsid w:val="003A77A6"/>
    <w:rsid w:val="003A7A7A"/>
    <w:rsid w:val="003B0485"/>
    <w:rsid w:val="003B0AE1"/>
    <w:rsid w:val="003B1634"/>
    <w:rsid w:val="003B1959"/>
    <w:rsid w:val="003B4448"/>
    <w:rsid w:val="003B4912"/>
    <w:rsid w:val="003B5F65"/>
    <w:rsid w:val="003C0EEF"/>
    <w:rsid w:val="003C20B1"/>
    <w:rsid w:val="003C40EB"/>
    <w:rsid w:val="003C66C8"/>
    <w:rsid w:val="003C6AA8"/>
    <w:rsid w:val="003C79E2"/>
    <w:rsid w:val="003D07B5"/>
    <w:rsid w:val="003D39A5"/>
    <w:rsid w:val="003D44CD"/>
    <w:rsid w:val="003D4B07"/>
    <w:rsid w:val="003D6A09"/>
    <w:rsid w:val="003E0672"/>
    <w:rsid w:val="003E5B97"/>
    <w:rsid w:val="003E68F0"/>
    <w:rsid w:val="003E753B"/>
    <w:rsid w:val="003F0C3C"/>
    <w:rsid w:val="003F376B"/>
    <w:rsid w:val="003F3B78"/>
    <w:rsid w:val="003F3B7C"/>
    <w:rsid w:val="003F3FD4"/>
    <w:rsid w:val="003F4084"/>
    <w:rsid w:val="003F7A3C"/>
    <w:rsid w:val="003F7EF3"/>
    <w:rsid w:val="0040074C"/>
    <w:rsid w:val="004010C7"/>
    <w:rsid w:val="0040230D"/>
    <w:rsid w:val="004024BB"/>
    <w:rsid w:val="00402842"/>
    <w:rsid w:val="004040E4"/>
    <w:rsid w:val="004042F7"/>
    <w:rsid w:val="004062A4"/>
    <w:rsid w:val="00411A9A"/>
    <w:rsid w:val="00413969"/>
    <w:rsid w:val="004143BD"/>
    <w:rsid w:val="00414774"/>
    <w:rsid w:val="00414B41"/>
    <w:rsid w:val="00416084"/>
    <w:rsid w:val="004173C6"/>
    <w:rsid w:val="004238E2"/>
    <w:rsid w:val="004259BD"/>
    <w:rsid w:val="00426ABD"/>
    <w:rsid w:val="004302AE"/>
    <w:rsid w:val="00431F1F"/>
    <w:rsid w:val="00433871"/>
    <w:rsid w:val="00435E4A"/>
    <w:rsid w:val="00436E0F"/>
    <w:rsid w:val="00440147"/>
    <w:rsid w:val="00440DFF"/>
    <w:rsid w:val="0044223C"/>
    <w:rsid w:val="0044382F"/>
    <w:rsid w:val="00445BC7"/>
    <w:rsid w:val="00446F6E"/>
    <w:rsid w:val="00450194"/>
    <w:rsid w:val="0045151F"/>
    <w:rsid w:val="00451FB6"/>
    <w:rsid w:val="00452F64"/>
    <w:rsid w:val="00454297"/>
    <w:rsid w:val="00455219"/>
    <w:rsid w:val="004554FD"/>
    <w:rsid w:val="00460A62"/>
    <w:rsid w:val="004632D2"/>
    <w:rsid w:val="00464762"/>
    <w:rsid w:val="00467028"/>
    <w:rsid w:val="0046738C"/>
    <w:rsid w:val="00470D26"/>
    <w:rsid w:val="00471B48"/>
    <w:rsid w:val="004731A6"/>
    <w:rsid w:val="00473A8B"/>
    <w:rsid w:val="00473E4D"/>
    <w:rsid w:val="00474AAD"/>
    <w:rsid w:val="00475A74"/>
    <w:rsid w:val="00476BAF"/>
    <w:rsid w:val="00477607"/>
    <w:rsid w:val="00481FE3"/>
    <w:rsid w:val="00482FE9"/>
    <w:rsid w:val="00483431"/>
    <w:rsid w:val="00484460"/>
    <w:rsid w:val="0048622F"/>
    <w:rsid w:val="004863A3"/>
    <w:rsid w:val="00487F0B"/>
    <w:rsid w:val="00491D3A"/>
    <w:rsid w:val="0049203B"/>
    <w:rsid w:val="0049210E"/>
    <w:rsid w:val="0049276E"/>
    <w:rsid w:val="00492804"/>
    <w:rsid w:val="00492D35"/>
    <w:rsid w:val="00497D70"/>
    <w:rsid w:val="00497F38"/>
    <w:rsid w:val="004A0A68"/>
    <w:rsid w:val="004A19D1"/>
    <w:rsid w:val="004A1AB8"/>
    <w:rsid w:val="004A2FC8"/>
    <w:rsid w:val="004A385B"/>
    <w:rsid w:val="004A3A85"/>
    <w:rsid w:val="004A3A8D"/>
    <w:rsid w:val="004A4202"/>
    <w:rsid w:val="004A539A"/>
    <w:rsid w:val="004A7995"/>
    <w:rsid w:val="004B2113"/>
    <w:rsid w:val="004B2A41"/>
    <w:rsid w:val="004B3499"/>
    <w:rsid w:val="004B3823"/>
    <w:rsid w:val="004B5100"/>
    <w:rsid w:val="004B5807"/>
    <w:rsid w:val="004B588B"/>
    <w:rsid w:val="004B5E24"/>
    <w:rsid w:val="004B5EB6"/>
    <w:rsid w:val="004B65C7"/>
    <w:rsid w:val="004B7951"/>
    <w:rsid w:val="004C164A"/>
    <w:rsid w:val="004C190E"/>
    <w:rsid w:val="004C286E"/>
    <w:rsid w:val="004C30BB"/>
    <w:rsid w:val="004C32E1"/>
    <w:rsid w:val="004C3501"/>
    <w:rsid w:val="004C5EB4"/>
    <w:rsid w:val="004C74EF"/>
    <w:rsid w:val="004D307A"/>
    <w:rsid w:val="004D395E"/>
    <w:rsid w:val="004D39EF"/>
    <w:rsid w:val="004D4492"/>
    <w:rsid w:val="004D4C15"/>
    <w:rsid w:val="004D5D66"/>
    <w:rsid w:val="004D5F1B"/>
    <w:rsid w:val="004E0CC4"/>
    <w:rsid w:val="004E1C8B"/>
    <w:rsid w:val="004E1DEB"/>
    <w:rsid w:val="004E2BB0"/>
    <w:rsid w:val="004E3930"/>
    <w:rsid w:val="004E4D6A"/>
    <w:rsid w:val="004E5D50"/>
    <w:rsid w:val="004E6111"/>
    <w:rsid w:val="004E68B8"/>
    <w:rsid w:val="004F0949"/>
    <w:rsid w:val="004F28C4"/>
    <w:rsid w:val="004F34F9"/>
    <w:rsid w:val="004F43C5"/>
    <w:rsid w:val="004F5DE9"/>
    <w:rsid w:val="004F5E21"/>
    <w:rsid w:val="005002BF"/>
    <w:rsid w:val="00500CA9"/>
    <w:rsid w:val="00502DDE"/>
    <w:rsid w:val="00502F80"/>
    <w:rsid w:val="00503BE6"/>
    <w:rsid w:val="00505DA1"/>
    <w:rsid w:val="00507569"/>
    <w:rsid w:val="00512642"/>
    <w:rsid w:val="0051275F"/>
    <w:rsid w:val="00512801"/>
    <w:rsid w:val="005138A6"/>
    <w:rsid w:val="00515367"/>
    <w:rsid w:val="005153D7"/>
    <w:rsid w:val="00516B0F"/>
    <w:rsid w:val="00516D70"/>
    <w:rsid w:val="005172D3"/>
    <w:rsid w:val="0051749C"/>
    <w:rsid w:val="0052152C"/>
    <w:rsid w:val="00522058"/>
    <w:rsid w:val="005223E5"/>
    <w:rsid w:val="0052273B"/>
    <w:rsid w:val="00525E87"/>
    <w:rsid w:val="00525FC9"/>
    <w:rsid w:val="00531C57"/>
    <w:rsid w:val="00531F08"/>
    <w:rsid w:val="005324B1"/>
    <w:rsid w:val="00532C5A"/>
    <w:rsid w:val="00533983"/>
    <w:rsid w:val="005377AB"/>
    <w:rsid w:val="005378AF"/>
    <w:rsid w:val="00541000"/>
    <w:rsid w:val="00541D65"/>
    <w:rsid w:val="00542615"/>
    <w:rsid w:val="00542F3E"/>
    <w:rsid w:val="00543945"/>
    <w:rsid w:val="00543C05"/>
    <w:rsid w:val="00545158"/>
    <w:rsid w:val="00545E0A"/>
    <w:rsid w:val="00546038"/>
    <w:rsid w:val="0054740E"/>
    <w:rsid w:val="0055086F"/>
    <w:rsid w:val="00550BDB"/>
    <w:rsid w:val="00552D53"/>
    <w:rsid w:val="00552FE0"/>
    <w:rsid w:val="005543FB"/>
    <w:rsid w:val="0055627F"/>
    <w:rsid w:val="0055752D"/>
    <w:rsid w:val="005602EE"/>
    <w:rsid w:val="00563587"/>
    <w:rsid w:val="005669F8"/>
    <w:rsid w:val="00567340"/>
    <w:rsid w:val="00571CC4"/>
    <w:rsid w:val="00571D8E"/>
    <w:rsid w:val="00572F86"/>
    <w:rsid w:val="00574A7F"/>
    <w:rsid w:val="00574DE0"/>
    <w:rsid w:val="00575737"/>
    <w:rsid w:val="005804B2"/>
    <w:rsid w:val="0058066F"/>
    <w:rsid w:val="005809F5"/>
    <w:rsid w:val="00586BA5"/>
    <w:rsid w:val="005873C7"/>
    <w:rsid w:val="005874FF"/>
    <w:rsid w:val="00590CC6"/>
    <w:rsid w:val="005915EB"/>
    <w:rsid w:val="0059197C"/>
    <w:rsid w:val="00592AFC"/>
    <w:rsid w:val="005930AB"/>
    <w:rsid w:val="005934EA"/>
    <w:rsid w:val="00593540"/>
    <w:rsid w:val="0059521A"/>
    <w:rsid w:val="00595E92"/>
    <w:rsid w:val="00596D2B"/>
    <w:rsid w:val="00597A0F"/>
    <w:rsid w:val="005A0166"/>
    <w:rsid w:val="005A0365"/>
    <w:rsid w:val="005A19C2"/>
    <w:rsid w:val="005A1B20"/>
    <w:rsid w:val="005A332B"/>
    <w:rsid w:val="005A4271"/>
    <w:rsid w:val="005A6178"/>
    <w:rsid w:val="005A64B6"/>
    <w:rsid w:val="005A6892"/>
    <w:rsid w:val="005A7811"/>
    <w:rsid w:val="005B28A4"/>
    <w:rsid w:val="005B7662"/>
    <w:rsid w:val="005B79A3"/>
    <w:rsid w:val="005C1959"/>
    <w:rsid w:val="005C1C5A"/>
    <w:rsid w:val="005C5DE8"/>
    <w:rsid w:val="005C6B86"/>
    <w:rsid w:val="005C7395"/>
    <w:rsid w:val="005C7C7F"/>
    <w:rsid w:val="005D0AF7"/>
    <w:rsid w:val="005D2910"/>
    <w:rsid w:val="005D52B4"/>
    <w:rsid w:val="005D67BD"/>
    <w:rsid w:val="005D7202"/>
    <w:rsid w:val="005D78AA"/>
    <w:rsid w:val="005E0596"/>
    <w:rsid w:val="005E0D47"/>
    <w:rsid w:val="005E11DF"/>
    <w:rsid w:val="005E4473"/>
    <w:rsid w:val="005E4726"/>
    <w:rsid w:val="005E485A"/>
    <w:rsid w:val="005E4B15"/>
    <w:rsid w:val="005E4F3A"/>
    <w:rsid w:val="005E5738"/>
    <w:rsid w:val="005E6797"/>
    <w:rsid w:val="005F2925"/>
    <w:rsid w:val="005F3891"/>
    <w:rsid w:val="005F661B"/>
    <w:rsid w:val="005F7C97"/>
    <w:rsid w:val="00602AA0"/>
    <w:rsid w:val="006033E1"/>
    <w:rsid w:val="00603D5B"/>
    <w:rsid w:val="00605C10"/>
    <w:rsid w:val="006064CE"/>
    <w:rsid w:val="00606B19"/>
    <w:rsid w:val="0060744F"/>
    <w:rsid w:val="006104BD"/>
    <w:rsid w:val="006105A4"/>
    <w:rsid w:val="00611C57"/>
    <w:rsid w:val="00611DB6"/>
    <w:rsid w:val="0061362B"/>
    <w:rsid w:val="00614B46"/>
    <w:rsid w:val="00614BD2"/>
    <w:rsid w:val="006158DA"/>
    <w:rsid w:val="00616429"/>
    <w:rsid w:val="006168DD"/>
    <w:rsid w:val="00617969"/>
    <w:rsid w:val="00620C21"/>
    <w:rsid w:val="00620E0A"/>
    <w:rsid w:val="00620EEC"/>
    <w:rsid w:val="00624CBF"/>
    <w:rsid w:val="00625BB6"/>
    <w:rsid w:val="00627454"/>
    <w:rsid w:val="00631B20"/>
    <w:rsid w:val="00633E77"/>
    <w:rsid w:val="00633E93"/>
    <w:rsid w:val="00634126"/>
    <w:rsid w:val="006343FB"/>
    <w:rsid w:val="0063454D"/>
    <w:rsid w:val="00636D85"/>
    <w:rsid w:val="00636F6C"/>
    <w:rsid w:val="00637797"/>
    <w:rsid w:val="0064077B"/>
    <w:rsid w:val="006407CB"/>
    <w:rsid w:val="0064082E"/>
    <w:rsid w:val="00641ECF"/>
    <w:rsid w:val="006421A7"/>
    <w:rsid w:val="006445E9"/>
    <w:rsid w:val="006446FB"/>
    <w:rsid w:val="006463B2"/>
    <w:rsid w:val="006470D5"/>
    <w:rsid w:val="006478B5"/>
    <w:rsid w:val="0065049A"/>
    <w:rsid w:val="00652C29"/>
    <w:rsid w:val="00653469"/>
    <w:rsid w:val="00654EC5"/>
    <w:rsid w:val="00660625"/>
    <w:rsid w:val="00661024"/>
    <w:rsid w:val="00662AF1"/>
    <w:rsid w:val="00663019"/>
    <w:rsid w:val="00663644"/>
    <w:rsid w:val="00664A3F"/>
    <w:rsid w:val="00664E8F"/>
    <w:rsid w:val="00665705"/>
    <w:rsid w:val="0066678D"/>
    <w:rsid w:val="00667ABE"/>
    <w:rsid w:val="00675A60"/>
    <w:rsid w:val="0067620D"/>
    <w:rsid w:val="00676958"/>
    <w:rsid w:val="006776AC"/>
    <w:rsid w:val="00681B8D"/>
    <w:rsid w:val="00682D03"/>
    <w:rsid w:val="00684A0E"/>
    <w:rsid w:val="006854C9"/>
    <w:rsid w:val="00685D8D"/>
    <w:rsid w:val="00685E38"/>
    <w:rsid w:val="006870B1"/>
    <w:rsid w:val="0069048F"/>
    <w:rsid w:val="0069185E"/>
    <w:rsid w:val="00692390"/>
    <w:rsid w:val="00692CF5"/>
    <w:rsid w:val="0069375A"/>
    <w:rsid w:val="006955B5"/>
    <w:rsid w:val="006A1161"/>
    <w:rsid w:val="006A4138"/>
    <w:rsid w:val="006A4863"/>
    <w:rsid w:val="006A50B2"/>
    <w:rsid w:val="006A5FFB"/>
    <w:rsid w:val="006A650C"/>
    <w:rsid w:val="006A67B6"/>
    <w:rsid w:val="006A7F25"/>
    <w:rsid w:val="006B0A8E"/>
    <w:rsid w:val="006B0E1B"/>
    <w:rsid w:val="006B5BCC"/>
    <w:rsid w:val="006B6291"/>
    <w:rsid w:val="006B6430"/>
    <w:rsid w:val="006B73B9"/>
    <w:rsid w:val="006B78B6"/>
    <w:rsid w:val="006C0693"/>
    <w:rsid w:val="006C0CF5"/>
    <w:rsid w:val="006C0E18"/>
    <w:rsid w:val="006C0F22"/>
    <w:rsid w:val="006C15C7"/>
    <w:rsid w:val="006C21D2"/>
    <w:rsid w:val="006C2BA4"/>
    <w:rsid w:val="006C3E16"/>
    <w:rsid w:val="006C40F8"/>
    <w:rsid w:val="006C4CC9"/>
    <w:rsid w:val="006C7589"/>
    <w:rsid w:val="006D1A6F"/>
    <w:rsid w:val="006D5204"/>
    <w:rsid w:val="006D67F6"/>
    <w:rsid w:val="006E0BEE"/>
    <w:rsid w:val="006E7B01"/>
    <w:rsid w:val="006F1286"/>
    <w:rsid w:val="006F13CB"/>
    <w:rsid w:val="007003AF"/>
    <w:rsid w:val="00700D7B"/>
    <w:rsid w:val="00701900"/>
    <w:rsid w:val="00702CC4"/>
    <w:rsid w:val="0070489A"/>
    <w:rsid w:val="0070581A"/>
    <w:rsid w:val="00706913"/>
    <w:rsid w:val="00706C40"/>
    <w:rsid w:val="0071184E"/>
    <w:rsid w:val="00711A6F"/>
    <w:rsid w:val="00711F54"/>
    <w:rsid w:val="007125AE"/>
    <w:rsid w:val="00712680"/>
    <w:rsid w:val="00712DD6"/>
    <w:rsid w:val="00714D3D"/>
    <w:rsid w:val="007154EC"/>
    <w:rsid w:val="007168B2"/>
    <w:rsid w:val="00717FC7"/>
    <w:rsid w:val="00720895"/>
    <w:rsid w:val="00720FDD"/>
    <w:rsid w:val="00723420"/>
    <w:rsid w:val="00723642"/>
    <w:rsid w:val="00724527"/>
    <w:rsid w:val="00725231"/>
    <w:rsid w:val="00725817"/>
    <w:rsid w:val="00727631"/>
    <w:rsid w:val="00730A2C"/>
    <w:rsid w:val="00731229"/>
    <w:rsid w:val="00733B72"/>
    <w:rsid w:val="00734F87"/>
    <w:rsid w:val="0073562A"/>
    <w:rsid w:val="0073707E"/>
    <w:rsid w:val="00740C53"/>
    <w:rsid w:val="00742AF3"/>
    <w:rsid w:val="00744906"/>
    <w:rsid w:val="0074689E"/>
    <w:rsid w:val="007468E9"/>
    <w:rsid w:val="00747E00"/>
    <w:rsid w:val="007507BF"/>
    <w:rsid w:val="0075245A"/>
    <w:rsid w:val="00752FD9"/>
    <w:rsid w:val="00754165"/>
    <w:rsid w:val="007553CC"/>
    <w:rsid w:val="00755B79"/>
    <w:rsid w:val="00756949"/>
    <w:rsid w:val="00763BAC"/>
    <w:rsid w:val="007640E2"/>
    <w:rsid w:val="00765508"/>
    <w:rsid w:val="007664F2"/>
    <w:rsid w:val="00767080"/>
    <w:rsid w:val="00767ADE"/>
    <w:rsid w:val="007719ED"/>
    <w:rsid w:val="00772766"/>
    <w:rsid w:val="00772A7E"/>
    <w:rsid w:val="00773482"/>
    <w:rsid w:val="007738D1"/>
    <w:rsid w:val="00775ADF"/>
    <w:rsid w:val="007767EF"/>
    <w:rsid w:val="00776980"/>
    <w:rsid w:val="00777D06"/>
    <w:rsid w:val="00777E09"/>
    <w:rsid w:val="00780594"/>
    <w:rsid w:val="00781170"/>
    <w:rsid w:val="00782239"/>
    <w:rsid w:val="00782C45"/>
    <w:rsid w:val="00783F92"/>
    <w:rsid w:val="007858FA"/>
    <w:rsid w:val="00787F41"/>
    <w:rsid w:val="00790A6B"/>
    <w:rsid w:val="00791FBB"/>
    <w:rsid w:val="007922C1"/>
    <w:rsid w:val="0079230B"/>
    <w:rsid w:val="00793996"/>
    <w:rsid w:val="00795BC0"/>
    <w:rsid w:val="00795ED9"/>
    <w:rsid w:val="0079638C"/>
    <w:rsid w:val="0079700A"/>
    <w:rsid w:val="007A071B"/>
    <w:rsid w:val="007A10B2"/>
    <w:rsid w:val="007A12F5"/>
    <w:rsid w:val="007A1C99"/>
    <w:rsid w:val="007A1FC6"/>
    <w:rsid w:val="007A62E3"/>
    <w:rsid w:val="007A67B2"/>
    <w:rsid w:val="007A741E"/>
    <w:rsid w:val="007A7BC1"/>
    <w:rsid w:val="007B1376"/>
    <w:rsid w:val="007B26A5"/>
    <w:rsid w:val="007B3AB5"/>
    <w:rsid w:val="007B5331"/>
    <w:rsid w:val="007B59A4"/>
    <w:rsid w:val="007B699F"/>
    <w:rsid w:val="007B7EEA"/>
    <w:rsid w:val="007C069C"/>
    <w:rsid w:val="007C0F6C"/>
    <w:rsid w:val="007C281F"/>
    <w:rsid w:val="007C2C94"/>
    <w:rsid w:val="007C32A0"/>
    <w:rsid w:val="007C3849"/>
    <w:rsid w:val="007C437E"/>
    <w:rsid w:val="007C503B"/>
    <w:rsid w:val="007C50A5"/>
    <w:rsid w:val="007C6ECC"/>
    <w:rsid w:val="007C7F2D"/>
    <w:rsid w:val="007D1773"/>
    <w:rsid w:val="007D2234"/>
    <w:rsid w:val="007D239B"/>
    <w:rsid w:val="007D2559"/>
    <w:rsid w:val="007D255F"/>
    <w:rsid w:val="007D28D9"/>
    <w:rsid w:val="007D48BE"/>
    <w:rsid w:val="007D61A5"/>
    <w:rsid w:val="007D7016"/>
    <w:rsid w:val="007D71D3"/>
    <w:rsid w:val="007E0BE1"/>
    <w:rsid w:val="007E139B"/>
    <w:rsid w:val="007E17A2"/>
    <w:rsid w:val="007E28D8"/>
    <w:rsid w:val="007E471C"/>
    <w:rsid w:val="007E4AA0"/>
    <w:rsid w:val="007E4CBC"/>
    <w:rsid w:val="007E526C"/>
    <w:rsid w:val="007E5F2A"/>
    <w:rsid w:val="007E76EA"/>
    <w:rsid w:val="007F1FD0"/>
    <w:rsid w:val="007F3BF0"/>
    <w:rsid w:val="007F431C"/>
    <w:rsid w:val="007F4DC6"/>
    <w:rsid w:val="007F5422"/>
    <w:rsid w:val="007F5553"/>
    <w:rsid w:val="007F556A"/>
    <w:rsid w:val="007F6295"/>
    <w:rsid w:val="007F635D"/>
    <w:rsid w:val="007F66C9"/>
    <w:rsid w:val="0080180C"/>
    <w:rsid w:val="00802E70"/>
    <w:rsid w:val="0080327C"/>
    <w:rsid w:val="008041CD"/>
    <w:rsid w:val="008045CB"/>
    <w:rsid w:val="008046C7"/>
    <w:rsid w:val="00805529"/>
    <w:rsid w:val="00810DB3"/>
    <w:rsid w:val="00810E4B"/>
    <w:rsid w:val="008122DB"/>
    <w:rsid w:val="00813F2E"/>
    <w:rsid w:val="008148A7"/>
    <w:rsid w:val="008152D2"/>
    <w:rsid w:val="008175C4"/>
    <w:rsid w:val="00817DEE"/>
    <w:rsid w:val="00820066"/>
    <w:rsid w:val="0082055C"/>
    <w:rsid w:val="0082146C"/>
    <w:rsid w:val="00821CF1"/>
    <w:rsid w:val="00821F67"/>
    <w:rsid w:val="00824088"/>
    <w:rsid w:val="00824141"/>
    <w:rsid w:val="008245F3"/>
    <w:rsid w:val="00824608"/>
    <w:rsid w:val="008255A2"/>
    <w:rsid w:val="0082579C"/>
    <w:rsid w:val="008257AE"/>
    <w:rsid w:val="00826D14"/>
    <w:rsid w:val="008307AB"/>
    <w:rsid w:val="00830F92"/>
    <w:rsid w:val="00831A98"/>
    <w:rsid w:val="00832860"/>
    <w:rsid w:val="00832B07"/>
    <w:rsid w:val="00834325"/>
    <w:rsid w:val="00834C8F"/>
    <w:rsid w:val="00836206"/>
    <w:rsid w:val="00836F30"/>
    <w:rsid w:val="008379E8"/>
    <w:rsid w:val="00840354"/>
    <w:rsid w:val="008408CB"/>
    <w:rsid w:val="00840BEC"/>
    <w:rsid w:val="008419A7"/>
    <w:rsid w:val="00841B6B"/>
    <w:rsid w:val="00841ED7"/>
    <w:rsid w:val="008436C1"/>
    <w:rsid w:val="0084520E"/>
    <w:rsid w:val="00845355"/>
    <w:rsid w:val="00845A51"/>
    <w:rsid w:val="0084656C"/>
    <w:rsid w:val="008478BD"/>
    <w:rsid w:val="00850492"/>
    <w:rsid w:val="00850705"/>
    <w:rsid w:val="0085101F"/>
    <w:rsid w:val="0085170F"/>
    <w:rsid w:val="00852231"/>
    <w:rsid w:val="008535EF"/>
    <w:rsid w:val="00853E98"/>
    <w:rsid w:val="0085569E"/>
    <w:rsid w:val="00855F53"/>
    <w:rsid w:val="00856CAC"/>
    <w:rsid w:val="00857D70"/>
    <w:rsid w:val="00862ACF"/>
    <w:rsid w:val="00865718"/>
    <w:rsid w:val="00865842"/>
    <w:rsid w:val="008661A0"/>
    <w:rsid w:val="008672CE"/>
    <w:rsid w:val="00867EC9"/>
    <w:rsid w:val="00870960"/>
    <w:rsid w:val="00874D48"/>
    <w:rsid w:val="00875B02"/>
    <w:rsid w:val="00881072"/>
    <w:rsid w:val="00881AF4"/>
    <w:rsid w:val="00882053"/>
    <w:rsid w:val="008908F0"/>
    <w:rsid w:val="00891E79"/>
    <w:rsid w:val="008921F2"/>
    <w:rsid w:val="00894683"/>
    <w:rsid w:val="00894B4D"/>
    <w:rsid w:val="00897227"/>
    <w:rsid w:val="00897704"/>
    <w:rsid w:val="00897A71"/>
    <w:rsid w:val="008A0109"/>
    <w:rsid w:val="008A01CB"/>
    <w:rsid w:val="008A044E"/>
    <w:rsid w:val="008A10E4"/>
    <w:rsid w:val="008A1461"/>
    <w:rsid w:val="008A226D"/>
    <w:rsid w:val="008A4CB9"/>
    <w:rsid w:val="008A5989"/>
    <w:rsid w:val="008A6A70"/>
    <w:rsid w:val="008A715A"/>
    <w:rsid w:val="008A74AA"/>
    <w:rsid w:val="008B0523"/>
    <w:rsid w:val="008B1AAE"/>
    <w:rsid w:val="008B2751"/>
    <w:rsid w:val="008B3DA2"/>
    <w:rsid w:val="008B4B77"/>
    <w:rsid w:val="008B4C57"/>
    <w:rsid w:val="008B525E"/>
    <w:rsid w:val="008B7267"/>
    <w:rsid w:val="008C0D30"/>
    <w:rsid w:val="008C4099"/>
    <w:rsid w:val="008C47CD"/>
    <w:rsid w:val="008C56A7"/>
    <w:rsid w:val="008C64C7"/>
    <w:rsid w:val="008C6838"/>
    <w:rsid w:val="008C7B77"/>
    <w:rsid w:val="008D302F"/>
    <w:rsid w:val="008D6700"/>
    <w:rsid w:val="008D6B70"/>
    <w:rsid w:val="008D7D76"/>
    <w:rsid w:val="008D7DAE"/>
    <w:rsid w:val="008D7E11"/>
    <w:rsid w:val="008E0845"/>
    <w:rsid w:val="008E2D1D"/>
    <w:rsid w:val="008E3576"/>
    <w:rsid w:val="008E71C2"/>
    <w:rsid w:val="008E74D0"/>
    <w:rsid w:val="008F00A4"/>
    <w:rsid w:val="008F1007"/>
    <w:rsid w:val="008F3E57"/>
    <w:rsid w:val="008F58EA"/>
    <w:rsid w:val="008F5B3A"/>
    <w:rsid w:val="009000AB"/>
    <w:rsid w:val="00900B78"/>
    <w:rsid w:val="0090166A"/>
    <w:rsid w:val="009020A9"/>
    <w:rsid w:val="009025BC"/>
    <w:rsid w:val="0090419E"/>
    <w:rsid w:val="009047D8"/>
    <w:rsid w:val="00905896"/>
    <w:rsid w:val="00906387"/>
    <w:rsid w:val="00907697"/>
    <w:rsid w:val="009125D3"/>
    <w:rsid w:val="00913C64"/>
    <w:rsid w:val="009150FF"/>
    <w:rsid w:val="00915BD4"/>
    <w:rsid w:val="00915CC7"/>
    <w:rsid w:val="0091795A"/>
    <w:rsid w:val="00922419"/>
    <w:rsid w:val="00923A52"/>
    <w:rsid w:val="0092498F"/>
    <w:rsid w:val="00925B22"/>
    <w:rsid w:val="009263DF"/>
    <w:rsid w:val="00930416"/>
    <w:rsid w:val="00930A12"/>
    <w:rsid w:val="00930AC6"/>
    <w:rsid w:val="009316DA"/>
    <w:rsid w:val="00932036"/>
    <w:rsid w:val="00932CCD"/>
    <w:rsid w:val="009335AF"/>
    <w:rsid w:val="00933810"/>
    <w:rsid w:val="009353F0"/>
    <w:rsid w:val="009364CC"/>
    <w:rsid w:val="00937BF9"/>
    <w:rsid w:val="00942884"/>
    <w:rsid w:val="00944241"/>
    <w:rsid w:val="009447DF"/>
    <w:rsid w:val="009459E0"/>
    <w:rsid w:val="00945A44"/>
    <w:rsid w:val="00945C4E"/>
    <w:rsid w:val="00945CAA"/>
    <w:rsid w:val="00945EDA"/>
    <w:rsid w:val="0094685D"/>
    <w:rsid w:val="00947823"/>
    <w:rsid w:val="0095369A"/>
    <w:rsid w:val="009545F0"/>
    <w:rsid w:val="00961272"/>
    <w:rsid w:val="00961600"/>
    <w:rsid w:val="00962906"/>
    <w:rsid w:val="00963345"/>
    <w:rsid w:val="009659B5"/>
    <w:rsid w:val="00965B60"/>
    <w:rsid w:val="009665C2"/>
    <w:rsid w:val="00966767"/>
    <w:rsid w:val="009709F8"/>
    <w:rsid w:val="00973305"/>
    <w:rsid w:val="00974763"/>
    <w:rsid w:val="00974945"/>
    <w:rsid w:val="00974EC7"/>
    <w:rsid w:val="00975238"/>
    <w:rsid w:val="009756A6"/>
    <w:rsid w:val="00976283"/>
    <w:rsid w:val="00976ACB"/>
    <w:rsid w:val="009771C2"/>
    <w:rsid w:val="0097721C"/>
    <w:rsid w:val="00982041"/>
    <w:rsid w:val="009849DE"/>
    <w:rsid w:val="00984B5A"/>
    <w:rsid w:val="00984D46"/>
    <w:rsid w:val="0098619E"/>
    <w:rsid w:val="00986AEB"/>
    <w:rsid w:val="0098711E"/>
    <w:rsid w:val="00990C22"/>
    <w:rsid w:val="00992687"/>
    <w:rsid w:val="0099366E"/>
    <w:rsid w:val="009946E8"/>
    <w:rsid w:val="009979BF"/>
    <w:rsid w:val="00997A3B"/>
    <w:rsid w:val="00997D6B"/>
    <w:rsid w:val="009A1D9D"/>
    <w:rsid w:val="009A28DC"/>
    <w:rsid w:val="009A2F47"/>
    <w:rsid w:val="009A3A33"/>
    <w:rsid w:val="009A7065"/>
    <w:rsid w:val="009B073C"/>
    <w:rsid w:val="009B085B"/>
    <w:rsid w:val="009B0B1F"/>
    <w:rsid w:val="009B156A"/>
    <w:rsid w:val="009B248E"/>
    <w:rsid w:val="009B3992"/>
    <w:rsid w:val="009B3F85"/>
    <w:rsid w:val="009B4A38"/>
    <w:rsid w:val="009B7076"/>
    <w:rsid w:val="009C005D"/>
    <w:rsid w:val="009C04CF"/>
    <w:rsid w:val="009C0B8F"/>
    <w:rsid w:val="009C3A52"/>
    <w:rsid w:val="009C491D"/>
    <w:rsid w:val="009C734C"/>
    <w:rsid w:val="009D0B90"/>
    <w:rsid w:val="009D174A"/>
    <w:rsid w:val="009D302C"/>
    <w:rsid w:val="009D4562"/>
    <w:rsid w:val="009D70D7"/>
    <w:rsid w:val="009E03B6"/>
    <w:rsid w:val="009E07A6"/>
    <w:rsid w:val="009E32DA"/>
    <w:rsid w:val="009E401A"/>
    <w:rsid w:val="009E579D"/>
    <w:rsid w:val="009E60EC"/>
    <w:rsid w:val="009E7FF5"/>
    <w:rsid w:val="009F11F7"/>
    <w:rsid w:val="009F218F"/>
    <w:rsid w:val="009F3F5F"/>
    <w:rsid w:val="009F5556"/>
    <w:rsid w:val="009F5B48"/>
    <w:rsid w:val="009F6072"/>
    <w:rsid w:val="009F6494"/>
    <w:rsid w:val="00A00046"/>
    <w:rsid w:val="00A006B4"/>
    <w:rsid w:val="00A008BD"/>
    <w:rsid w:val="00A00B02"/>
    <w:rsid w:val="00A029DE"/>
    <w:rsid w:val="00A0315E"/>
    <w:rsid w:val="00A0469B"/>
    <w:rsid w:val="00A0488E"/>
    <w:rsid w:val="00A04E20"/>
    <w:rsid w:val="00A060B4"/>
    <w:rsid w:val="00A06597"/>
    <w:rsid w:val="00A06A3A"/>
    <w:rsid w:val="00A06CBC"/>
    <w:rsid w:val="00A07564"/>
    <w:rsid w:val="00A0764C"/>
    <w:rsid w:val="00A07DBB"/>
    <w:rsid w:val="00A07F8E"/>
    <w:rsid w:val="00A10EED"/>
    <w:rsid w:val="00A11C35"/>
    <w:rsid w:val="00A11D8F"/>
    <w:rsid w:val="00A120B6"/>
    <w:rsid w:val="00A146C9"/>
    <w:rsid w:val="00A14D7A"/>
    <w:rsid w:val="00A15F40"/>
    <w:rsid w:val="00A15FD2"/>
    <w:rsid w:val="00A1613C"/>
    <w:rsid w:val="00A21233"/>
    <w:rsid w:val="00A22991"/>
    <w:rsid w:val="00A24890"/>
    <w:rsid w:val="00A24CA2"/>
    <w:rsid w:val="00A25568"/>
    <w:rsid w:val="00A25623"/>
    <w:rsid w:val="00A256D1"/>
    <w:rsid w:val="00A25F79"/>
    <w:rsid w:val="00A32B02"/>
    <w:rsid w:val="00A422A7"/>
    <w:rsid w:val="00A427D3"/>
    <w:rsid w:val="00A43981"/>
    <w:rsid w:val="00A44112"/>
    <w:rsid w:val="00A44B15"/>
    <w:rsid w:val="00A46379"/>
    <w:rsid w:val="00A46C30"/>
    <w:rsid w:val="00A50B68"/>
    <w:rsid w:val="00A50C42"/>
    <w:rsid w:val="00A5178A"/>
    <w:rsid w:val="00A534FB"/>
    <w:rsid w:val="00A55940"/>
    <w:rsid w:val="00A55E90"/>
    <w:rsid w:val="00A560B6"/>
    <w:rsid w:val="00A604C5"/>
    <w:rsid w:val="00A6185F"/>
    <w:rsid w:val="00A618DC"/>
    <w:rsid w:val="00A61A55"/>
    <w:rsid w:val="00A625C2"/>
    <w:rsid w:val="00A63275"/>
    <w:rsid w:val="00A635D7"/>
    <w:rsid w:val="00A642BC"/>
    <w:rsid w:val="00A6478E"/>
    <w:rsid w:val="00A64EF5"/>
    <w:rsid w:val="00A65E64"/>
    <w:rsid w:val="00A663C1"/>
    <w:rsid w:val="00A663FE"/>
    <w:rsid w:val="00A707A4"/>
    <w:rsid w:val="00A712DE"/>
    <w:rsid w:val="00A71902"/>
    <w:rsid w:val="00A72069"/>
    <w:rsid w:val="00A721C2"/>
    <w:rsid w:val="00A723EB"/>
    <w:rsid w:val="00A72B1C"/>
    <w:rsid w:val="00A72FE1"/>
    <w:rsid w:val="00A7394A"/>
    <w:rsid w:val="00A75A98"/>
    <w:rsid w:val="00A86AEB"/>
    <w:rsid w:val="00A87117"/>
    <w:rsid w:val="00A90097"/>
    <w:rsid w:val="00A91F79"/>
    <w:rsid w:val="00A920AE"/>
    <w:rsid w:val="00A92667"/>
    <w:rsid w:val="00A9274D"/>
    <w:rsid w:val="00A9280A"/>
    <w:rsid w:val="00A943C5"/>
    <w:rsid w:val="00A96893"/>
    <w:rsid w:val="00AA277B"/>
    <w:rsid w:val="00AA3129"/>
    <w:rsid w:val="00AA3232"/>
    <w:rsid w:val="00AA3A28"/>
    <w:rsid w:val="00AA5D54"/>
    <w:rsid w:val="00AA5E28"/>
    <w:rsid w:val="00AB2F4E"/>
    <w:rsid w:val="00AB3A60"/>
    <w:rsid w:val="00AB519C"/>
    <w:rsid w:val="00AB7105"/>
    <w:rsid w:val="00AB744F"/>
    <w:rsid w:val="00AC0307"/>
    <w:rsid w:val="00AC069E"/>
    <w:rsid w:val="00AC0A2E"/>
    <w:rsid w:val="00AC1994"/>
    <w:rsid w:val="00AC1A18"/>
    <w:rsid w:val="00AC21FB"/>
    <w:rsid w:val="00AC6021"/>
    <w:rsid w:val="00AC6ED0"/>
    <w:rsid w:val="00AC75F5"/>
    <w:rsid w:val="00AC79A3"/>
    <w:rsid w:val="00AC7ECF"/>
    <w:rsid w:val="00AD2067"/>
    <w:rsid w:val="00AD31D7"/>
    <w:rsid w:val="00AD35DC"/>
    <w:rsid w:val="00AD3680"/>
    <w:rsid w:val="00AD4D91"/>
    <w:rsid w:val="00AD537C"/>
    <w:rsid w:val="00AD5597"/>
    <w:rsid w:val="00AD5C0F"/>
    <w:rsid w:val="00AD7427"/>
    <w:rsid w:val="00AE0296"/>
    <w:rsid w:val="00AE211C"/>
    <w:rsid w:val="00AE2A1A"/>
    <w:rsid w:val="00AE30A2"/>
    <w:rsid w:val="00AE339E"/>
    <w:rsid w:val="00AE44CB"/>
    <w:rsid w:val="00AE4C57"/>
    <w:rsid w:val="00AE5766"/>
    <w:rsid w:val="00AE6DF4"/>
    <w:rsid w:val="00AF3960"/>
    <w:rsid w:val="00AF4AED"/>
    <w:rsid w:val="00AF5043"/>
    <w:rsid w:val="00B000E2"/>
    <w:rsid w:val="00B0108F"/>
    <w:rsid w:val="00B0215F"/>
    <w:rsid w:val="00B0259E"/>
    <w:rsid w:val="00B0490B"/>
    <w:rsid w:val="00B050FC"/>
    <w:rsid w:val="00B05316"/>
    <w:rsid w:val="00B053EA"/>
    <w:rsid w:val="00B06AF7"/>
    <w:rsid w:val="00B0704C"/>
    <w:rsid w:val="00B07A10"/>
    <w:rsid w:val="00B16D7B"/>
    <w:rsid w:val="00B21583"/>
    <w:rsid w:val="00B225E4"/>
    <w:rsid w:val="00B236E7"/>
    <w:rsid w:val="00B25E09"/>
    <w:rsid w:val="00B26F86"/>
    <w:rsid w:val="00B27723"/>
    <w:rsid w:val="00B30334"/>
    <w:rsid w:val="00B30585"/>
    <w:rsid w:val="00B30C5B"/>
    <w:rsid w:val="00B3191D"/>
    <w:rsid w:val="00B31BAC"/>
    <w:rsid w:val="00B31BD3"/>
    <w:rsid w:val="00B3539D"/>
    <w:rsid w:val="00B354D7"/>
    <w:rsid w:val="00B35957"/>
    <w:rsid w:val="00B364DD"/>
    <w:rsid w:val="00B36578"/>
    <w:rsid w:val="00B367EF"/>
    <w:rsid w:val="00B36CB5"/>
    <w:rsid w:val="00B37872"/>
    <w:rsid w:val="00B37A4C"/>
    <w:rsid w:val="00B37EEA"/>
    <w:rsid w:val="00B40A16"/>
    <w:rsid w:val="00B420FA"/>
    <w:rsid w:val="00B42728"/>
    <w:rsid w:val="00B42B56"/>
    <w:rsid w:val="00B44493"/>
    <w:rsid w:val="00B44FC4"/>
    <w:rsid w:val="00B45135"/>
    <w:rsid w:val="00B4521D"/>
    <w:rsid w:val="00B4694B"/>
    <w:rsid w:val="00B50D89"/>
    <w:rsid w:val="00B5114B"/>
    <w:rsid w:val="00B5287C"/>
    <w:rsid w:val="00B52C6A"/>
    <w:rsid w:val="00B53B5D"/>
    <w:rsid w:val="00B53ED3"/>
    <w:rsid w:val="00B544C0"/>
    <w:rsid w:val="00B54B30"/>
    <w:rsid w:val="00B57317"/>
    <w:rsid w:val="00B6087B"/>
    <w:rsid w:val="00B62E96"/>
    <w:rsid w:val="00B63EB9"/>
    <w:rsid w:val="00B6596B"/>
    <w:rsid w:val="00B665B9"/>
    <w:rsid w:val="00B678A7"/>
    <w:rsid w:val="00B7162D"/>
    <w:rsid w:val="00B7172A"/>
    <w:rsid w:val="00B73D27"/>
    <w:rsid w:val="00B75CFE"/>
    <w:rsid w:val="00B809FA"/>
    <w:rsid w:val="00B814F4"/>
    <w:rsid w:val="00B81A70"/>
    <w:rsid w:val="00B81C48"/>
    <w:rsid w:val="00B84BEF"/>
    <w:rsid w:val="00B863C4"/>
    <w:rsid w:val="00B86477"/>
    <w:rsid w:val="00B90441"/>
    <w:rsid w:val="00B92DB1"/>
    <w:rsid w:val="00B931CD"/>
    <w:rsid w:val="00B93B87"/>
    <w:rsid w:val="00B94805"/>
    <w:rsid w:val="00B94E61"/>
    <w:rsid w:val="00B96641"/>
    <w:rsid w:val="00BA05E7"/>
    <w:rsid w:val="00BA184A"/>
    <w:rsid w:val="00BA2296"/>
    <w:rsid w:val="00BA2A24"/>
    <w:rsid w:val="00BA73B1"/>
    <w:rsid w:val="00BB0F45"/>
    <w:rsid w:val="00BB16A6"/>
    <w:rsid w:val="00BB1B4E"/>
    <w:rsid w:val="00BB2680"/>
    <w:rsid w:val="00BB3352"/>
    <w:rsid w:val="00BB4899"/>
    <w:rsid w:val="00BB695D"/>
    <w:rsid w:val="00BB6D7C"/>
    <w:rsid w:val="00BC08F5"/>
    <w:rsid w:val="00BC1793"/>
    <w:rsid w:val="00BC1B50"/>
    <w:rsid w:val="00BC23D3"/>
    <w:rsid w:val="00BD3D70"/>
    <w:rsid w:val="00BD44F5"/>
    <w:rsid w:val="00BD523D"/>
    <w:rsid w:val="00BD713A"/>
    <w:rsid w:val="00BD72AC"/>
    <w:rsid w:val="00BE1200"/>
    <w:rsid w:val="00BE1DA2"/>
    <w:rsid w:val="00BE32AE"/>
    <w:rsid w:val="00BE32DB"/>
    <w:rsid w:val="00BE58EA"/>
    <w:rsid w:val="00BE5FEE"/>
    <w:rsid w:val="00BE631F"/>
    <w:rsid w:val="00BE6645"/>
    <w:rsid w:val="00BE6E52"/>
    <w:rsid w:val="00BE7651"/>
    <w:rsid w:val="00BE7867"/>
    <w:rsid w:val="00BF17E1"/>
    <w:rsid w:val="00BF1B3F"/>
    <w:rsid w:val="00BF2CE8"/>
    <w:rsid w:val="00BF3BB3"/>
    <w:rsid w:val="00BF44F5"/>
    <w:rsid w:val="00BF45CC"/>
    <w:rsid w:val="00BF5811"/>
    <w:rsid w:val="00BF59F2"/>
    <w:rsid w:val="00BF766F"/>
    <w:rsid w:val="00BF78BC"/>
    <w:rsid w:val="00BF7EC5"/>
    <w:rsid w:val="00C0053D"/>
    <w:rsid w:val="00C00B33"/>
    <w:rsid w:val="00C022C5"/>
    <w:rsid w:val="00C024A3"/>
    <w:rsid w:val="00C02E3D"/>
    <w:rsid w:val="00C10B13"/>
    <w:rsid w:val="00C10B46"/>
    <w:rsid w:val="00C12069"/>
    <w:rsid w:val="00C1289C"/>
    <w:rsid w:val="00C141B8"/>
    <w:rsid w:val="00C17FBA"/>
    <w:rsid w:val="00C20341"/>
    <w:rsid w:val="00C225FA"/>
    <w:rsid w:val="00C23527"/>
    <w:rsid w:val="00C240D5"/>
    <w:rsid w:val="00C26868"/>
    <w:rsid w:val="00C268BE"/>
    <w:rsid w:val="00C27083"/>
    <w:rsid w:val="00C30A1A"/>
    <w:rsid w:val="00C32C64"/>
    <w:rsid w:val="00C35051"/>
    <w:rsid w:val="00C40447"/>
    <w:rsid w:val="00C40979"/>
    <w:rsid w:val="00C44726"/>
    <w:rsid w:val="00C46D10"/>
    <w:rsid w:val="00C47178"/>
    <w:rsid w:val="00C4772D"/>
    <w:rsid w:val="00C5036D"/>
    <w:rsid w:val="00C50D38"/>
    <w:rsid w:val="00C50E9F"/>
    <w:rsid w:val="00C51FBB"/>
    <w:rsid w:val="00C52136"/>
    <w:rsid w:val="00C5262C"/>
    <w:rsid w:val="00C52FD2"/>
    <w:rsid w:val="00C56285"/>
    <w:rsid w:val="00C567BD"/>
    <w:rsid w:val="00C57B8B"/>
    <w:rsid w:val="00C57EC2"/>
    <w:rsid w:val="00C62201"/>
    <w:rsid w:val="00C634C9"/>
    <w:rsid w:val="00C637A0"/>
    <w:rsid w:val="00C646A2"/>
    <w:rsid w:val="00C658E8"/>
    <w:rsid w:val="00C66084"/>
    <w:rsid w:val="00C6715C"/>
    <w:rsid w:val="00C679E0"/>
    <w:rsid w:val="00C7154B"/>
    <w:rsid w:val="00C7334D"/>
    <w:rsid w:val="00C7376B"/>
    <w:rsid w:val="00C73B44"/>
    <w:rsid w:val="00C754BC"/>
    <w:rsid w:val="00C76553"/>
    <w:rsid w:val="00C769C6"/>
    <w:rsid w:val="00C76D6F"/>
    <w:rsid w:val="00C77178"/>
    <w:rsid w:val="00C778DE"/>
    <w:rsid w:val="00C8023D"/>
    <w:rsid w:val="00C80820"/>
    <w:rsid w:val="00C81D6B"/>
    <w:rsid w:val="00C83F36"/>
    <w:rsid w:val="00C84311"/>
    <w:rsid w:val="00C8452A"/>
    <w:rsid w:val="00C85CC1"/>
    <w:rsid w:val="00C86A46"/>
    <w:rsid w:val="00C86DD3"/>
    <w:rsid w:val="00C90809"/>
    <w:rsid w:val="00C913E2"/>
    <w:rsid w:val="00C91C27"/>
    <w:rsid w:val="00C920BD"/>
    <w:rsid w:val="00C92744"/>
    <w:rsid w:val="00C9282D"/>
    <w:rsid w:val="00C93548"/>
    <w:rsid w:val="00C94624"/>
    <w:rsid w:val="00C94AD5"/>
    <w:rsid w:val="00C95282"/>
    <w:rsid w:val="00C966D9"/>
    <w:rsid w:val="00C96CCB"/>
    <w:rsid w:val="00CA0202"/>
    <w:rsid w:val="00CA21CA"/>
    <w:rsid w:val="00CA4D4A"/>
    <w:rsid w:val="00CB20BF"/>
    <w:rsid w:val="00CB2483"/>
    <w:rsid w:val="00CB3451"/>
    <w:rsid w:val="00CB3DB0"/>
    <w:rsid w:val="00CB42C9"/>
    <w:rsid w:val="00CB5649"/>
    <w:rsid w:val="00CB5EC2"/>
    <w:rsid w:val="00CB73B4"/>
    <w:rsid w:val="00CB7C1A"/>
    <w:rsid w:val="00CB7FFD"/>
    <w:rsid w:val="00CC0485"/>
    <w:rsid w:val="00CC0A48"/>
    <w:rsid w:val="00CC18F7"/>
    <w:rsid w:val="00CC48A6"/>
    <w:rsid w:val="00CC707D"/>
    <w:rsid w:val="00CD1595"/>
    <w:rsid w:val="00CD1E45"/>
    <w:rsid w:val="00CD4DDF"/>
    <w:rsid w:val="00CD5F5B"/>
    <w:rsid w:val="00CD70BC"/>
    <w:rsid w:val="00CD7A32"/>
    <w:rsid w:val="00CE0957"/>
    <w:rsid w:val="00CE0E47"/>
    <w:rsid w:val="00CE1510"/>
    <w:rsid w:val="00CE262A"/>
    <w:rsid w:val="00CE39B9"/>
    <w:rsid w:val="00CE42EB"/>
    <w:rsid w:val="00CE5876"/>
    <w:rsid w:val="00CE64AB"/>
    <w:rsid w:val="00CE6BFB"/>
    <w:rsid w:val="00CF06FD"/>
    <w:rsid w:val="00CF2275"/>
    <w:rsid w:val="00CF7270"/>
    <w:rsid w:val="00D00EA0"/>
    <w:rsid w:val="00D016E2"/>
    <w:rsid w:val="00D04ACB"/>
    <w:rsid w:val="00D06A08"/>
    <w:rsid w:val="00D0710F"/>
    <w:rsid w:val="00D11D3F"/>
    <w:rsid w:val="00D13C2C"/>
    <w:rsid w:val="00D1417F"/>
    <w:rsid w:val="00D147FE"/>
    <w:rsid w:val="00D16352"/>
    <w:rsid w:val="00D17A9D"/>
    <w:rsid w:val="00D21E07"/>
    <w:rsid w:val="00D22C5C"/>
    <w:rsid w:val="00D253B8"/>
    <w:rsid w:val="00D25666"/>
    <w:rsid w:val="00D25CA9"/>
    <w:rsid w:val="00D26B9F"/>
    <w:rsid w:val="00D30AC9"/>
    <w:rsid w:val="00D3327A"/>
    <w:rsid w:val="00D33E5D"/>
    <w:rsid w:val="00D34103"/>
    <w:rsid w:val="00D3549B"/>
    <w:rsid w:val="00D36DDF"/>
    <w:rsid w:val="00D36E63"/>
    <w:rsid w:val="00D374B2"/>
    <w:rsid w:val="00D37813"/>
    <w:rsid w:val="00D37E32"/>
    <w:rsid w:val="00D40538"/>
    <w:rsid w:val="00D41E11"/>
    <w:rsid w:val="00D4420B"/>
    <w:rsid w:val="00D52CC5"/>
    <w:rsid w:val="00D53D6D"/>
    <w:rsid w:val="00D540DC"/>
    <w:rsid w:val="00D54358"/>
    <w:rsid w:val="00D5455A"/>
    <w:rsid w:val="00D54A99"/>
    <w:rsid w:val="00D5642F"/>
    <w:rsid w:val="00D56618"/>
    <w:rsid w:val="00D57983"/>
    <w:rsid w:val="00D61737"/>
    <w:rsid w:val="00D61858"/>
    <w:rsid w:val="00D61DEA"/>
    <w:rsid w:val="00D61EF0"/>
    <w:rsid w:val="00D62160"/>
    <w:rsid w:val="00D64324"/>
    <w:rsid w:val="00D70A3C"/>
    <w:rsid w:val="00D74E4B"/>
    <w:rsid w:val="00D75A46"/>
    <w:rsid w:val="00D772FE"/>
    <w:rsid w:val="00D8670C"/>
    <w:rsid w:val="00D915D2"/>
    <w:rsid w:val="00D917C3"/>
    <w:rsid w:val="00D93346"/>
    <w:rsid w:val="00D9500F"/>
    <w:rsid w:val="00DA0DE8"/>
    <w:rsid w:val="00DA19D0"/>
    <w:rsid w:val="00DA2573"/>
    <w:rsid w:val="00DA37F1"/>
    <w:rsid w:val="00DA67D1"/>
    <w:rsid w:val="00DA6EF5"/>
    <w:rsid w:val="00DA7680"/>
    <w:rsid w:val="00DB067F"/>
    <w:rsid w:val="00DB0F59"/>
    <w:rsid w:val="00DB2132"/>
    <w:rsid w:val="00DB3455"/>
    <w:rsid w:val="00DB51D1"/>
    <w:rsid w:val="00DB7508"/>
    <w:rsid w:val="00DB7D74"/>
    <w:rsid w:val="00DC1357"/>
    <w:rsid w:val="00DC15F5"/>
    <w:rsid w:val="00DC183E"/>
    <w:rsid w:val="00DC2416"/>
    <w:rsid w:val="00DC58F0"/>
    <w:rsid w:val="00DC5A0D"/>
    <w:rsid w:val="00DC5F09"/>
    <w:rsid w:val="00DC61D5"/>
    <w:rsid w:val="00DC658A"/>
    <w:rsid w:val="00DC7111"/>
    <w:rsid w:val="00DC730B"/>
    <w:rsid w:val="00DC74C7"/>
    <w:rsid w:val="00DC7926"/>
    <w:rsid w:val="00DD0DC6"/>
    <w:rsid w:val="00DD1AB6"/>
    <w:rsid w:val="00DD2207"/>
    <w:rsid w:val="00DD4A38"/>
    <w:rsid w:val="00DD5371"/>
    <w:rsid w:val="00DE3317"/>
    <w:rsid w:val="00DE3767"/>
    <w:rsid w:val="00DE46E3"/>
    <w:rsid w:val="00DE648A"/>
    <w:rsid w:val="00DE657F"/>
    <w:rsid w:val="00DF1F5A"/>
    <w:rsid w:val="00DF296D"/>
    <w:rsid w:val="00DF61F0"/>
    <w:rsid w:val="00DF79DA"/>
    <w:rsid w:val="00E02443"/>
    <w:rsid w:val="00E04673"/>
    <w:rsid w:val="00E0726F"/>
    <w:rsid w:val="00E10695"/>
    <w:rsid w:val="00E111EF"/>
    <w:rsid w:val="00E114F5"/>
    <w:rsid w:val="00E13194"/>
    <w:rsid w:val="00E14E20"/>
    <w:rsid w:val="00E2019F"/>
    <w:rsid w:val="00E22A2F"/>
    <w:rsid w:val="00E24F95"/>
    <w:rsid w:val="00E257CA"/>
    <w:rsid w:val="00E2594E"/>
    <w:rsid w:val="00E25ECF"/>
    <w:rsid w:val="00E2702E"/>
    <w:rsid w:val="00E302D3"/>
    <w:rsid w:val="00E31736"/>
    <w:rsid w:val="00E31891"/>
    <w:rsid w:val="00E342D2"/>
    <w:rsid w:val="00E35D88"/>
    <w:rsid w:val="00E3635A"/>
    <w:rsid w:val="00E365E1"/>
    <w:rsid w:val="00E3669B"/>
    <w:rsid w:val="00E36982"/>
    <w:rsid w:val="00E37A53"/>
    <w:rsid w:val="00E4061E"/>
    <w:rsid w:val="00E414DB"/>
    <w:rsid w:val="00E417B7"/>
    <w:rsid w:val="00E41D63"/>
    <w:rsid w:val="00E44FA9"/>
    <w:rsid w:val="00E4536A"/>
    <w:rsid w:val="00E46886"/>
    <w:rsid w:val="00E50CA7"/>
    <w:rsid w:val="00E518EB"/>
    <w:rsid w:val="00E51ED1"/>
    <w:rsid w:val="00E53244"/>
    <w:rsid w:val="00E5713C"/>
    <w:rsid w:val="00E57B54"/>
    <w:rsid w:val="00E57CF3"/>
    <w:rsid w:val="00E60BA4"/>
    <w:rsid w:val="00E62674"/>
    <w:rsid w:val="00E62C85"/>
    <w:rsid w:val="00E64340"/>
    <w:rsid w:val="00E65330"/>
    <w:rsid w:val="00E656FA"/>
    <w:rsid w:val="00E658D0"/>
    <w:rsid w:val="00E676DB"/>
    <w:rsid w:val="00E70E97"/>
    <w:rsid w:val="00E71332"/>
    <w:rsid w:val="00E718BA"/>
    <w:rsid w:val="00E72749"/>
    <w:rsid w:val="00E728B1"/>
    <w:rsid w:val="00E72AA4"/>
    <w:rsid w:val="00E72CF4"/>
    <w:rsid w:val="00E72CFF"/>
    <w:rsid w:val="00E7486C"/>
    <w:rsid w:val="00E753EE"/>
    <w:rsid w:val="00E75FB9"/>
    <w:rsid w:val="00E77887"/>
    <w:rsid w:val="00E806ED"/>
    <w:rsid w:val="00E80DF1"/>
    <w:rsid w:val="00E82E0D"/>
    <w:rsid w:val="00E82E31"/>
    <w:rsid w:val="00E83BF6"/>
    <w:rsid w:val="00E846D0"/>
    <w:rsid w:val="00E86DFB"/>
    <w:rsid w:val="00E90785"/>
    <w:rsid w:val="00E908EF"/>
    <w:rsid w:val="00E90D0E"/>
    <w:rsid w:val="00E9196D"/>
    <w:rsid w:val="00E91F89"/>
    <w:rsid w:val="00E9523D"/>
    <w:rsid w:val="00E955C3"/>
    <w:rsid w:val="00E9611D"/>
    <w:rsid w:val="00E9626D"/>
    <w:rsid w:val="00E97207"/>
    <w:rsid w:val="00EA1CF2"/>
    <w:rsid w:val="00EA296F"/>
    <w:rsid w:val="00EA3C11"/>
    <w:rsid w:val="00EA406B"/>
    <w:rsid w:val="00EA5CED"/>
    <w:rsid w:val="00EA60CA"/>
    <w:rsid w:val="00EA6DAF"/>
    <w:rsid w:val="00EA6F59"/>
    <w:rsid w:val="00EA7760"/>
    <w:rsid w:val="00EB0932"/>
    <w:rsid w:val="00EB42E5"/>
    <w:rsid w:val="00EC0807"/>
    <w:rsid w:val="00EC0EBC"/>
    <w:rsid w:val="00EC123C"/>
    <w:rsid w:val="00EC1BF5"/>
    <w:rsid w:val="00EC2EE1"/>
    <w:rsid w:val="00EC322B"/>
    <w:rsid w:val="00EC5432"/>
    <w:rsid w:val="00EC5A95"/>
    <w:rsid w:val="00EC70A3"/>
    <w:rsid w:val="00EC7F06"/>
    <w:rsid w:val="00ED04D4"/>
    <w:rsid w:val="00ED0D79"/>
    <w:rsid w:val="00ED0F4B"/>
    <w:rsid w:val="00ED155E"/>
    <w:rsid w:val="00ED3006"/>
    <w:rsid w:val="00ED33B3"/>
    <w:rsid w:val="00ED48F9"/>
    <w:rsid w:val="00ED5615"/>
    <w:rsid w:val="00ED6930"/>
    <w:rsid w:val="00ED708E"/>
    <w:rsid w:val="00ED7E31"/>
    <w:rsid w:val="00EE004D"/>
    <w:rsid w:val="00EE3419"/>
    <w:rsid w:val="00EE43EC"/>
    <w:rsid w:val="00EE4AE2"/>
    <w:rsid w:val="00EE525B"/>
    <w:rsid w:val="00EE6573"/>
    <w:rsid w:val="00EE684C"/>
    <w:rsid w:val="00EE69C9"/>
    <w:rsid w:val="00EE7CF7"/>
    <w:rsid w:val="00EF118B"/>
    <w:rsid w:val="00EF2160"/>
    <w:rsid w:val="00EF6C82"/>
    <w:rsid w:val="00EF6D72"/>
    <w:rsid w:val="00EF7A77"/>
    <w:rsid w:val="00F0032B"/>
    <w:rsid w:val="00F00C4D"/>
    <w:rsid w:val="00F015FA"/>
    <w:rsid w:val="00F024C2"/>
    <w:rsid w:val="00F04C06"/>
    <w:rsid w:val="00F04EF1"/>
    <w:rsid w:val="00F04FDE"/>
    <w:rsid w:val="00F06419"/>
    <w:rsid w:val="00F07136"/>
    <w:rsid w:val="00F07303"/>
    <w:rsid w:val="00F07FE9"/>
    <w:rsid w:val="00F11705"/>
    <w:rsid w:val="00F12213"/>
    <w:rsid w:val="00F126C5"/>
    <w:rsid w:val="00F14566"/>
    <w:rsid w:val="00F163C9"/>
    <w:rsid w:val="00F176E4"/>
    <w:rsid w:val="00F24B12"/>
    <w:rsid w:val="00F26941"/>
    <w:rsid w:val="00F27108"/>
    <w:rsid w:val="00F27D18"/>
    <w:rsid w:val="00F33BFC"/>
    <w:rsid w:val="00F34BB4"/>
    <w:rsid w:val="00F35480"/>
    <w:rsid w:val="00F35CAA"/>
    <w:rsid w:val="00F40521"/>
    <w:rsid w:val="00F40FCB"/>
    <w:rsid w:val="00F410B7"/>
    <w:rsid w:val="00F42058"/>
    <w:rsid w:val="00F42790"/>
    <w:rsid w:val="00F433E0"/>
    <w:rsid w:val="00F44F09"/>
    <w:rsid w:val="00F45DD3"/>
    <w:rsid w:val="00F47864"/>
    <w:rsid w:val="00F50686"/>
    <w:rsid w:val="00F52303"/>
    <w:rsid w:val="00F5254D"/>
    <w:rsid w:val="00F572F2"/>
    <w:rsid w:val="00F5767D"/>
    <w:rsid w:val="00F60256"/>
    <w:rsid w:val="00F60716"/>
    <w:rsid w:val="00F6220D"/>
    <w:rsid w:val="00F64B13"/>
    <w:rsid w:val="00F64C3A"/>
    <w:rsid w:val="00F65AB3"/>
    <w:rsid w:val="00F65EFE"/>
    <w:rsid w:val="00F67282"/>
    <w:rsid w:val="00F67714"/>
    <w:rsid w:val="00F67D76"/>
    <w:rsid w:val="00F71FFA"/>
    <w:rsid w:val="00F73D9A"/>
    <w:rsid w:val="00F74BF4"/>
    <w:rsid w:val="00F77AAA"/>
    <w:rsid w:val="00F80BB9"/>
    <w:rsid w:val="00F8250D"/>
    <w:rsid w:val="00F82B91"/>
    <w:rsid w:val="00F83654"/>
    <w:rsid w:val="00F84D8C"/>
    <w:rsid w:val="00F8540B"/>
    <w:rsid w:val="00F86A43"/>
    <w:rsid w:val="00F86BC5"/>
    <w:rsid w:val="00F87721"/>
    <w:rsid w:val="00F87763"/>
    <w:rsid w:val="00F877DA"/>
    <w:rsid w:val="00F905B7"/>
    <w:rsid w:val="00F90AB8"/>
    <w:rsid w:val="00F95F64"/>
    <w:rsid w:val="00FA04E0"/>
    <w:rsid w:val="00FA14FB"/>
    <w:rsid w:val="00FA5CBB"/>
    <w:rsid w:val="00FA5CCD"/>
    <w:rsid w:val="00FA6764"/>
    <w:rsid w:val="00FB14B5"/>
    <w:rsid w:val="00FB161E"/>
    <w:rsid w:val="00FB220D"/>
    <w:rsid w:val="00FB332B"/>
    <w:rsid w:val="00FB37D1"/>
    <w:rsid w:val="00FB5B2C"/>
    <w:rsid w:val="00FB7202"/>
    <w:rsid w:val="00FB7D73"/>
    <w:rsid w:val="00FC1089"/>
    <w:rsid w:val="00FC32E6"/>
    <w:rsid w:val="00FC38F7"/>
    <w:rsid w:val="00FC5AD9"/>
    <w:rsid w:val="00FC6139"/>
    <w:rsid w:val="00FC66DF"/>
    <w:rsid w:val="00FC6CD8"/>
    <w:rsid w:val="00FC6FB2"/>
    <w:rsid w:val="00FC7A77"/>
    <w:rsid w:val="00FD02F4"/>
    <w:rsid w:val="00FD1038"/>
    <w:rsid w:val="00FD1818"/>
    <w:rsid w:val="00FD237F"/>
    <w:rsid w:val="00FD2AD6"/>
    <w:rsid w:val="00FD4599"/>
    <w:rsid w:val="00FD49DA"/>
    <w:rsid w:val="00FD4F34"/>
    <w:rsid w:val="00FD58D9"/>
    <w:rsid w:val="00FD606D"/>
    <w:rsid w:val="00FE022A"/>
    <w:rsid w:val="00FE211A"/>
    <w:rsid w:val="00FE2913"/>
    <w:rsid w:val="00FE45AD"/>
    <w:rsid w:val="00FE553A"/>
    <w:rsid w:val="00FE5E34"/>
    <w:rsid w:val="00FE6AD6"/>
    <w:rsid w:val="00FE73D7"/>
    <w:rsid w:val="00FE7E96"/>
    <w:rsid w:val="00FF0F05"/>
    <w:rsid w:val="00FF17C6"/>
    <w:rsid w:val="00FF283C"/>
    <w:rsid w:val="00FF6285"/>
    <w:rsid w:val="00FF66A0"/>
    <w:rsid w:val="00FF7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33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9A3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3A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unhideWhenUsed/>
    <w:rsid w:val="009A3A33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9A3A33"/>
    <w:rPr>
      <w:rFonts w:ascii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9A3A33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9A3A3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Subtitle"/>
    <w:basedOn w:val="a"/>
    <w:next w:val="a"/>
    <w:link w:val="a8"/>
    <w:qFormat/>
    <w:rsid w:val="009A3A33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i/>
      <w:iCs/>
      <w:kern w:val="3"/>
      <w:sz w:val="28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9A3A33"/>
    <w:rPr>
      <w:rFonts w:ascii="Times New Roman" w:eastAsia="Times New Roman" w:hAnsi="Times New Roman" w:cs="Times New Roman"/>
      <w:i/>
      <w:iCs/>
      <w:kern w:val="3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9A3A33"/>
    <w:pPr>
      <w:ind w:left="720"/>
      <w:contextualSpacing/>
    </w:pPr>
  </w:style>
  <w:style w:type="paragraph" w:customStyle="1" w:styleId="21">
    <w:name w:val="Основной текст2"/>
    <w:basedOn w:val="a"/>
    <w:uiPriority w:val="99"/>
    <w:rsid w:val="009A3A33"/>
    <w:pPr>
      <w:widowControl w:val="0"/>
      <w:shd w:val="clear" w:color="auto" w:fill="FFFFFF"/>
      <w:spacing w:before="360" w:after="240" w:line="413" w:lineRule="exact"/>
      <w:ind w:hanging="560"/>
      <w:jc w:val="both"/>
    </w:pPr>
    <w:rPr>
      <w:rFonts w:ascii="Times New Roman" w:eastAsia="Times New Roman" w:hAnsi="Times New Roman"/>
      <w:sz w:val="34"/>
      <w:szCs w:val="20"/>
      <w:lang w:eastAsia="ru-RU"/>
    </w:rPr>
  </w:style>
  <w:style w:type="paragraph" w:customStyle="1" w:styleId="Standard">
    <w:name w:val="Standard"/>
    <w:uiPriority w:val="99"/>
    <w:rsid w:val="009A3A33"/>
    <w:pPr>
      <w:suppressAutoHyphens/>
      <w:autoSpaceDN w:val="0"/>
    </w:pPr>
    <w:rPr>
      <w:rFonts w:ascii="Calibri" w:eastAsia="SimSun" w:hAnsi="Calibri" w:cs="Tahoma"/>
      <w:kern w:val="3"/>
      <w:lang w:eastAsia="ru-RU"/>
    </w:rPr>
  </w:style>
  <w:style w:type="character" w:customStyle="1" w:styleId="1">
    <w:name w:val="Основной шрифт абзаца1"/>
    <w:rsid w:val="009A3A33"/>
  </w:style>
  <w:style w:type="character" w:styleId="aa">
    <w:name w:val="Emphasis"/>
    <w:basedOn w:val="a0"/>
    <w:qFormat/>
    <w:rsid w:val="009A3A33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9A3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3A33"/>
    <w:rPr>
      <w:rFonts w:ascii="Tahoma" w:eastAsia="Calibri" w:hAnsi="Tahoma" w:cs="Tahoma"/>
      <w:sz w:val="16"/>
      <w:szCs w:val="16"/>
    </w:rPr>
  </w:style>
  <w:style w:type="table" w:styleId="ad">
    <w:name w:val="Table Grid"/>
    <w:basedOn w:val="a1"/>
    <w:uiPriority w:val="59"/>
    <w:rsid w:val="009A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9A3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A3A33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semiHidden/>
    <w:unhideWhenUsed/>
    <w:rsid w:val="009A3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A3A33"/>
    <w:rPr>
      <w:rFonts w:ascii="Calibri" w:eastAsia="Calibri" w:hAnsi="Calibri" w:cs="Times New Roman"/>
    </w:rPr>
  </w:style>
  <w:style w:type="paragraph" w:customStyle="1" w:styleId="paragraph">
    <w:name w:val="paragraph"/>
    <w:basedOn w:val="a"/>
    <w:rsid w:val="009A3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9A3A33"/>
  </w:style>
  <w:style w:type="character" w:customStyle="1" w:styleId="eop">
    <w:name w:val="eop"/>
    <w:basedOn w:val="a0"/>
    <w:rsid w:val="009A3A33"/>
  </w:style>
  <w:style w:type="paragraph" w:styleId="af2">
    <w:name w:val="Body Text Indent"/>
    <w:basedOn w:val="a"/>
    <w:link w:val="af3"/>
    <w:uiPriority w:val="99"/>
    <w:unhideWhenUsed/>
    <w:rsid w:val="009A3A3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9A3A33"/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9A3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9A3A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3A3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basedOn w:val="a0"/>
    <w:rsid w:val="009A3A33"/>
    <w:rPr>
      <w:rFonts w:ascii="Times New Roman" w:hAnsi="Times New Roman" w:cs="Times New Roman" w:hint="default"/>
      <w:sz w:val="24"/>
      <w:szCs w:val="24"/>
    </w:rPr>
  </w:style>
  <w:style w:type="paragraph" w:styleId="af4">
    <w:name w:val="No Spacing"/>
    <w:link w:val="af5"/>
    <w:uiPriority w:val="1"/>
    <w:qFormat/>
    <w:rsid w:val="009A3A33"/>
    <w:pPr>
      <w:spacing w:after="0" w:line="240" w:lineRule="auto"/>
    </w:pPr>
  </w:style>
  <w:style w:type="paragraph" w:customStyle="1" w:styleId="10">
    <w:name w:val="Без интервала1"/>
    <w:rsid w:val="009A3A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6">
    <w:name w:val="Strong"/>
    <w:basedOn w:val="a0"/>
    <w:qFormat/>
    <w:rsid w:val="00BD3D70"/>
    <w:rPr>
      <w:rFonts w:cs="Times New Roman"/>
      <w:b/>
      <w:bCs/>
    </w:rPr>
  </w:style>
  <w:style w:type="paragraph" w:customStyle="1" w:styleId="ConsNormal">
    <w:name w:val="ConsNormal"/>
    <w:rsid w:val="0027691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53E0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53E09"/>
    <w:rPr>
      <w:rFonts w:ascii="Calibri" w:eastAsia="Calibri" w:hAnsi="Calibri" w:cs="Times New Roman"/>
      <w:sz w:val="16"/>
      <w:szCs w:val="16"/>
    </w:rPr>
  </w:style>
  <w:style w:type="character" w:customStyle="1" w:styleId="extended-textfull">
    <w:name w:val="extended-text__full"/>
    <w:basedOn w:val="a0"/>
    <w:rsid w:val="00BC08F5"/>
  </w:style>
  <w:style w:type="character" w:customStyle="1" w:styleId="FontStyle13">
    <w:name w:val="Font Style13"/>
    <w:rsid w:val="007D71D3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B275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B2751"/>
    <w:rPr>
      <w:rFonts w:ascii="Times New Roman" w:hAnsi="Times New Roman" w:cs="Times New Roman"/>
      <w:sz w:val="26"/>
      <w:szCs w:val="26"/>
    </w:rPr>
  </w:style>
  <w:style w:type="paragraph" w:customStyle="1" w:styleId="31">
    <w:name w:val="Абзац списка3"/>
    <w:basedOn w:val="a"/>
    <w:rsid w:val="001231D9"/>
    <w:pPr>
      <w:ind w:left="720"/>
      <w:contextualSpacing/>
    </w:pPr>
    <w:rPr>
      <w:rFonts w:ascii="Cambria" w:eastAsia="Times New Roman" w:hAnsi="Cambria"/>
    </w:rPr>
  </w:style>
  <w:style w:type="character" w:customStyle="1" w:styleId="af5">
    <w:name w:val="Без интервала Знак"/>
    <w:link w:val="af4"/>
    <w:uiPriority w:val="1"/>
    <w:rsid w:val="00B07A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9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832EC-AF76-4C18-B895-C05864FD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35</Pages>
  <Words>13378</Words>
  <Characters>76259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ECONOMY</cp:lastModifiedBy>
  <cp:revision>5</cp:revision>
  <cp:lastPrinted>2023-03-28T07:38:00Z</cp:lastPrinted>
  <dcterms:created xsi:type="dcterms:W3CDTF">2023-04-13T14:18:00Z</dcterms:created>
  <dcterms:modified xsi:type="dcterms:W3CDTF">2023-04-13T15:08:00Z</dcterms:modified>
</cp:coreProperties>
</file>