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AE5" w:rsidRPr="00FD1173" w:rsidRDefault="000D2AE5" w:rsidP="000D2A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D1173">
        <w:rPr>
          <w:rFonts w:ascii="Times New Roman" w:hAnsi="Times New Roman" w:cs="Times New Roman"/>
          <w:sz w:val="32"/>
          <w:szCs w:val="32"/>
        </w:rPr>
        <w:t xml:space="preserve">СОВЕТ </w:t>
      </w:r>
    </w:p>
    <w:p w:rsidR="000D2AE5" w:rsidRPr="00FD1173" w:rsidRDefault="000D2AE5" w:rsidP="000D2A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FD1173">
        <w:rPr>
          <w:rFonts w:ascii="Times New Roman" w:hAnsi="Times New Roman" w:cs="Times New Roman"/>
          <w:sz w:val="32"/>
          <w:szCs w:val="32"/>
        </w:rPr>
        <w:t>депутатов Советского городского округа Ставропольского края</w:t>
      </w:r>
    </w:p>
    <w:p w:rsidR="000D2AE5" w:rsidRDefault="000D2AE5" w:rsidP="000D2A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6703D" w:rsidRPr="00FD1173" w:rsidRDefault="0056703D" w:rsidP="000D2AE5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0D2AE5" w:rsidRPr="00FD1173" w:rsidRDefault="000D2AE5" w:rsidP="000D2AE5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FD1173">
        <w:rPr>
          <w:rFonts w:ascii="Times New Roman" w:hAnsi="Times New Roman" w:cs="Times New Roman"/>
          <w:b w:val="0"/>
          <w:sz w:val="32"/>
          <w:szCs w:val="32"/>
        </w:rPr>
        <w:t>РЕШЕНИЕ</w:t>
      </w:r>
    </w:p>
    <w:p w:rsidR="00520436" w:rsidRDefault="00520436" w:rsidP="005204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436" w:rsidRDefault="000D6C89" w:rsidP="005204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06 апреля</w:t>
      </w:r>
      <w:r w:rsidR="00520436">
        <w:rPr>
          <w:rFonts w:ascii="Times New Roman" w:hAnsi="Times New Roman" w:cs="Times New Roman"/>
          <w:b w:val="0"/>
          <w:sz w:val="28"/>
          <w:szCs w:val="28"/>
        </w:rPr>
        <w:t xml:space="preserve"> 2018</w:t>
      </w:r>
      <w:r w:rsidR="000E78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20436" w:rsidRPr="00924C9F">
        <w:rPr>
          <w:rFonts w:ascii="Times New Roman" w:hAnsi="Times New Roman" w:cs="Times New Roman"/>
          <w:b w:val="0"/>
          <w:sz w:val="28"/>
          <w:szCs w:val="28"/>
        </w:rPr>
        <w:t>г.</w:t>
      </w:r>
      <w:r w:rsidR="00520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0D2AE5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52043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110</w:t>
      </w:r>
    </w:p>
    <w:p w:rsidR="00520436" w:rsidRPr="00E25DE8" w:rsidRDefault="00520436" w:rsidP="00520436">
      <w:pPr>
        <w:jc w:val="center"/>
        <w:rPr>
          <w:sz w:val="28"/>
          <w:szCs w:val="28"/>
        </w:rPr>
      </w:pPr>
      <w:r w:rsidRPr="00E25DE8">
        <w:rPr>
          <w:sz w:val="28"/>
          <w:szCs w:val="28"/>
        </w:rPr>
        <w:t>г. Зеленокумск</w:t>
      </w:r>
    </w:p>
    <w:p w:rsidR="00520436" w:rsidRDefault="00520436" w:rsidP="005204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0436" w:rsidRDefault="00520436" w:rsidP="0052043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  <w:proofErr w:type="gramStart"/>
      <w:r>
        <w:rPr>
          <w:rFonts w:ascii="Times New Roman" w:hAnsi="Times New Roman" w:cs="Times New Roman"/>
        </w:rPr>
        <w:t xml:space="preserve">Совета депутатов Советского городского округа  </w:t>
      </w:r>
      <w:r w:rsidR="006132E9">
        <w:rPr>
          <w:rFonts w:ascii="Times New Roman" w:hAnsi="Times New Roman" w:cs="Times New Roman"/>
        </w:rPr>
        <w:t xml:space="preserve">Ставропольского края </w:t>
      </w:r>
      <w:r>
        <w:rPr>
          <w:rFonts w:ascii="Times New Roman" w:hAnsi="Times New Roman" w:cs="Times New Roman"/>
        </w:rPr>
        <w:t>первого созыва</w:t>
      </w:r>
      <w:proofErr w:type="gramEnd"/>
      <w:r>
        <w:rPr>
          <w:rFonts w:ascii="Times New Roman" w:hAnsi="Times New Roman" w:cs="Times New Roman"/>
        </w:rPr>
        <w:t xml:space="preserve"> от 11 октября 2017 г. №</w:t>
      </w:r>
      <w:r w:rsidR="00EC4A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22 «О введении системы налогообложения в виде единого налога на вмененный доход для отдельных видов деятельности на территории Советского городско</w:t>
      </w:r>
      <w:r w:rsidR="00087FD0">
        <w:rPr>
          <w:rFonts w:ascii="Times New Roman" w:hAnsi="Times New Roman" w:cs="Times New Roman"/>
        </w:rPr>
        <w:t>го о</w:t>
      </w:r>
      <w:r w:rsidR="000E788A">
        <w:rPr>
          <w:rFonts w:ascii="Times New Roman" w:hAnsi="Times New Roman" w:cs="Times New Roman"/>
        </w:rPr>
        <w:t xml:space="preserve">круга </w:t>
      </w:r>
      <w:r w:rsidR="00087FD0">
        <w:rPr>
          <w:rFonts w:ascii="Times New Roman" w:hAnsi="Times New Roman" w:cs="Times New Roman"/>
        </w:rPr>
        <w:t>Ставропольского края</w:t>
      </w:r>
      <w:r w:rsidR="009C6DB6">
        <w:rPr>
          <w:rFonts w:ascii="Times New Roman" w:hAnsi="Times New Roman" w:cs="Times New Roman"/>
        </w:rPr>
        <w:t xml:space="preserve"> (с изменениями)</w:t>
      </w:r>
    </w:p>
    <w:p w:rsidR="00520436" w:rsidRDefault="00520436" w:rsidP="0052043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520436" w:rsidRPr="000016B8" w:rsidRDefault="00520436" w:rsidP="00520436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520436" w:rsidRPr="00AC5B28" w:rsidRDefault="00CA39E7" w:rsidP="0052043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снижения</w:t>
      </w:r>
      <w:r w:rsidR="00520436">
        <w:rPr>
          <w:rFonts w:ascii="Times New Roman" w:hAnsi="Times New Roman" w:cs="Times New Roman"/>
          <w:sz w:val="28"/>
          <w:szCs w:val="28"/>
        </w:rPr>
        <w:t xml:space="preserve"> налоговой нагрузки на налогоплательщиков в части оплаты едино</w:t>
      </w:r>
      <w:r w:rsidR="006132E9">
        <w:rPr>
          <w:rFonts w:ascii="Times New Roman" w:hAnsi="Times New Roman" w:cs="Times New Roman"/>
          <w:sz w:val="28"/>
          <w:szCs w:val="28"/>
        </w:rPr>
        <w:t xml:space="preserve">го налога на вмененный </w:t>
      </w:r>
      <w:r w:rsidR="006132E9" w:rsidRPr="006132E9">
        <w:rPr>
          <w:rFonts w:ascii="Times New Roman" w:hAnsi="Times New Roman" w:cs="Times New Roman"/>
          <w:sz w:val="28"/>
          <w:szCs w:val="28"/>
        </w:rPr>
        <w:t>доход для отдельных видов деятельности на территории Советского городского округа  Ставропольского края</w:t>
      </w:r>
      <w:r w:rsidR="00520436">
        <w:rPr>
          <w:rFonts w:ascii="Times New Roman" w:hAnsi="Times New Roman" w:cs="Times New Roman"/>
          <w:sz w:val="28"/>
          <w:szCs w:val="28"/>
        </w:rPr>
        <w:t xml:space="preserve"> и</w:t>
      </w:r>
      <w:r w:rsidR="006132E9">
        <w:rPr>
          <w:rFonts w:ascii="Times New Roman" w:hAnsi="Times New Roman" w:cs="Times New Roman"/>
          <w:sz w:val="28"/>
          <w:szCs w:val="28"/>
        </w:rPr>
        <w:t xml:space="preserve"> руководствуясь пунктами</w:t>
      </w:r>
      <w:r w:rsidR="00520436" w:rsidRPr="00AC5B28">
        <w:rPr>
          <w:rFonts w:ascii="Times New Roman" w:hAnsi="Times New Roman" w:cs="Times New Roman"/>
          <w:sz w:val="28"/>
          <w:szCs w:val="28"/>
        </w:rPr>
        <w:t xml:space="preserve"> 1,</w:t>
      </w:r>
      <w:r w:rsidR="00520436">
        <w:rPr>
          <w:rFonts w:ascii="Times New Roman" w:hAnsi="Times New Roman" w:cs="Times New Roman"/>
          <w:sz w:val="28"/>
          <w:szCs w:val="28"/>
        </w:rPr>
        <w:t xml:space="preserve"> </w:t>
      </w:r>
      <w:r w:rsidR="00520436" w:rsidRPr="00AC5B28">
        <w:rPr>
          <w:rFonts w:ascii="Times New Roman" w:hAnsi="Times New Roman" w:cs="Times New Roman"/>
          <w:sz w:val="28"/>
          <w:szCs w:val="28"/>
        </w:rPr>
        <w:t>3 статьи 346.26</w:t>
      </w:r>
      <w:r w:rsidR="006132E9">
        <w:rPr>
          <w:rFonts w:ascii="Times New Roman" w:hAnsi="Times New Roman" w:cs="Times New Roman"/>
          <w:sz w:val="28"/>
          <w:szCs w:val="28"/>
        </w:rPr>
        <w:t xml:space="preserve"> и пунктом 4 статьи 5</w:t>
      </w:r>
      <w:r w:rsidR="00520436" w:rsidRPr="00AC5B2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законом </w:t>
      </w:r>
      <w:r w:rsidR="00520436">
        <w:rPr>
          <w:rFonts w:ascii="Times New Roman" w:hAnsi="Times New Roman" w:cs="Times New Roman"/>
          <w:sz w:val="28"/>
          <w:szCs w:val="28"/>
        </w:rPr>
        <w:t xml:space="preserve">от 6 октября 2003 года № 131-ФЗ </w:t>
      </w:r>
      <w:r w:rsidR="00520436" w:rsidRPr="00AC5B28">
        <w:rPr>
          <w:rFonts w:ascii="Times New Roman" w:hAnsi="Times New Roman" w:cs="Times New Roman"/>
          <w:sz w:val="28"/>
          <w:szCs w:val="28"/>
        </w:rPr>
        <w:t>«</w:t>
      </w:r>
      <w:hyperlink r:id="rId4" w:tooltip="Об общих принципах организации местного самоуправления в Российской Федерации" w:history="1">
        <w:r w:rsidR="00520436" w:rsidRPr="00AC5B28">
          <w:rPr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520436" w:rsidRPr="00AC5B28">
        <w:rPr>
          <w:rFonts w:ascii="Times New Roman" w:hAnsi="Times New Roman" w:cs="Times New Roman"/>
          <w:sz w:val="28"/>
          <w:szCs w:val="28"/>
        </w:rPr>
        <w:t>», Совет</w:t>
      </w:r>
      <w:proofErr w:type="gramEnd"/>
      <w:r w:rsidR="00520436" w:rsidRPr="00AC5B28">
        <w:rPr>
          <w:rFonts w:ascii="Times New Roman" w:hAnsi="Times New Roman" w:cs="Times New Roman"/>
          <w:sz w:val="28"/>
          <w:szCs w:val="28"/>
        </w:rPr>
        <w:t xml:space="preserve"> депутатов Советского городского округа Ставропольского края</w:t>
      </w:r>
    </w:p>
    <w:p w:rsidR="00520436" w:rsidRPr="00AC5B28" w:rsidRDefault="00520436" w:rsidP="005204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520436" w:rsidRDefault="00520436" w:rsidP="005204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520436" w:rsidRDefault="00520436" w:rsidP="0052043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6132E9" w:rsidRDefault="00520436" w:rsidP="000E7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32E9" w:rsidRPr="00DB43F1">
        <w:rPr>
          <w:sz w:val="28"/>
          <w:szCs w:val="28"/>
        </w:rPr>
        <w:t xml:space="preserve"> </w:t>
      </w:r>
      <w:r w:rsidR="006132E9">
        <w:rPr>
          <w:sz w:val="28"/>
          <w:szCs w:val="28"/>
        </w:rPr>
        <w:t>Внести изменения в решение</w:t>
      </w:r>
      <w:r w:rsidR="006132E9" w:rsidRPr="00DB43F1">
        <w:rPr>
          <w:sz w:val="28"/>
          <w:szCs w:val="28"/>
        </w:rPr>
        <w:t xml:space="preserve"> </w:t>
      </w:r>
      <w:proofErr w:type="gramStart"/>
      <w:r w:rsidR="006132E9" w:rsidRPr="00DB43F1">
        <w:rPr>
          <w:sz w:val="28"/>
          <w:szCs w:val="28"/>
        </w:rPr>
        <w:t xml:space="preserve">Совета </w:t>
      </w:r>
      <w:r w:rsidR="006132E9">
        <w:rPr>
          <w:sz w:val="28"/>
          <w:szCs w:val="28"/>
        </w:rPr>
        <w:t xml:space="preserve">депутатов </w:t>
      </w:r>
      <w:r w:rsidR="006132E9" w:rsidRPr="00DB43F1">
        <w:rPr>
          <w:sz w:val="28"/>
          <w:szCs w:val="28"/>
        </w:rPr>
        <w:t xml:space="preserve">Советского </w:t>
      </w:r>
      <w:r w:rsidR="000E788A">
        <w:rPr>
          <w:sz w:val="28"/>
          <w:szCs w:val="28"/>
        </w:rPr>
        <w:t xml:space="preserve">городского округа </w:t>
      </w:r>
      <w:r w:rsidR="006132E9">
        <w:rPr>
          <w:sz w:val="28"/>
          <w:szCs w:val="28"/>
        </w:rPr>
        <w:t>Ставропольского края первого созыва</w:t>
      </w:r>
      <w:proofErr w:type="gramEnd"/>
      <w:r w:rsidR="006132E9">
        <w:rPr>
          <w:sz w:val="28"/>
          <w:szCs w:val="28"/>
        </w:rPr>
        <w:t xml:space="preserve"> от 11</w:t>
      </w:r>
      <w:r w:rsidR="006132E9" w:rsidRPr="00DB43F1">
        <w:rPr>
          <w:sz w:val="28"/>
          <w:szCs w:val="28"/>
        </w:rPr>
        <w:t xml:space="preserve"> октября </w:t>
      </w:r>
      <w:r w:rsidR="000E788A">
        <w:rPr>
          <w:sz w:val="28"/>
          <w:szCs w:val="28"/>
        </w:rPr>
        <w:t xml:space="preserve">2017 г. </w:t>
      </w:r>
      <w:r w:rsidR="006132E9">
        <w:rPr>
          <w:sz w:val="28"/>
          <w:szCs w:val="28"/>
        </w:rPr>
        <w:t>№22</w:t>
      </w:r>
      <w:r w:rsidR="006132E9" w:rsidRPr="00DB43F1">
        <w:rPr>
          <w:sz w:val="28"/>
          <w:szCs w:val="28"/>
        </w:rPr>
        <w:t xml:space="preserve"> «О введении на территории </w:t>
      </w:r>
      <w:r w:rsidR="006132E9">
        <w:rPr>
          <w:sz w:val="28"/>
          <w:szCs w:val="28"/>
        </w:rPr>
        <w:t>Советского городского округа</w:t>
      </w:r>
      <w:r w:rsidR="000E788A">
        <w:rPr>
          <w:sz w:val="28"/>
          <w:szCs w:val="28"/>
        </w:rPr>
        <w:t xml:space="preserve"> Ставропольского края, </w:t>
      </w:r>
      <w:r w:rsidR="006132E9" w:rsidRPr="00DB43F1">
        <w:rPr>
          <w:sz w:val="28"/>
          <w:szCs w:val="28"/>
        </w:rPr>
        <w:t xml:space="preserve">системы налогообложения в виде единого налога на вмененный доход для отдельных видов </w:t>
      </w:r>
      <w:r w:rsidR="006132E9">
        <w:rPr>
          <w:sz w:val="28"/>
          <w:szCs w:val="28"/>
        </w:rPr>
        <w:t>деятельности»</w:t>
      </w:r>
      <w:r w:rsidR="00087FD0">
        <w:rPr>
          <w:sz w:val="28"/>
          <w:szCs w:val="28"/>
        </w:rPr>
        <w:t xml:space="preserve"> (с изменениями)</w:t>
      </w:r>
      <w:r w:rsidR="006132E9">
        <w:rPr>
          <w:sz w:val="28"/>
          <w:szCs w:val="28"/>
        </w:rPr>
        <w:t xml:space="preserve"> (далее - Решение):</w:t>
      </w:r>
    </w:p>
    <w:p w:rsidR="001D7788" w:rsidRDefault="00087FD0" w:rsidP="000E7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</w:t>
      </w:r>
      <w:r w:rsidR="000E788A">
        <w:rPr>
          <w:sz w:val="28"/>
          <w:szCs w:val="28"/>
        </w:rPr>
        <w:t xml:space="preserve">Решения </w:t>
      </w:r>
      <w:r w:rsidR="001D7788">
        <w:rPr>
          <w:sz w:val="28"/>
          <w:szCs w:val="28"/>
        </w:rPr>
        <w:t>признать утратившим силу.</w:t>
      </w:r>
    </w:p>
    <w:p w:rsidR="00087FD0" w:rsidRDefault="001D7788" w:rsidP="000E7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 П</w:t>
      </w:r>
      <w:r w:rsidR="00087FD0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</w:t>
      </w:r>
      <w:r w:rsidR="00087FD0">
        <w:rPr>
          <w:sz w:val="28"/>
          <w:szCs w:val="28"/>
        </w:rPr>
        <w:t>2 Решения признать утратившими силу.</w:t>
      </w:r>
    </w:p>
    <w:p w:rsidR="000D6C89" w:rsidRDefault="000D6C89" w:rsidP="000E7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Дополнить </w:t>
      </w:r>
      <w:r w:rsidR="0074710F">
        <w:rPr>
          <w:sz w:val="28"/>
          <w:szCs w:val="28"/>
        </w:rPr>
        <w:t>пунктом 3.1 следующего содержания:</w:t>
      </w:r>
    </w:p>
    <w:p w:rsidR="008E636A" w:rsidRPr="00E91C90" w:rsidRDefault="00797904" w:rsidP="000E788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4710F">
        <w:rPr>
          <w:sz w:val="28"/>
          <w:szCs w:val="28"/>
        </w:rPr>
        <w:t>3.</w:t>
      </w:r>
      <w:r w:rsidR="001D7788">
        <w:rPr>
          <w:sz w:val="28"/>
          <w:szCs w:val="28"/>
        </w:rPr>
        <w:t>1.</w:t>
      </w:r>
      <w:r w:rsidR="0074710F">
        <w:rPr>
          <w:sz w:val="28"/>
          <w:szCs w:val="28"/>
        </w:rPr>
        <w:t>1</w:t>
      </w:r>
      <w:r w:rsidR="008E636A" w:rsidRPr="00E91C90">
        <w:rPr>
          <w:sz w:val="28"/>
          <w:szCs w:val="28"/>
        </w:rPr>
        <w:t>. Утвер</w:t>
      </w:r>
      <w:r w:rsidR="000E788A">
        <w:rPr>
          <w:sz w:val="28"/>
          <w:szCs w:val="28"/>
        </w:rPr>
        <w:t xml:space="preserve">дить методику расчета значения </w:t>
      </w:r>
      <w:r w:rsidR="008E636A" w:rsidRPr="00E91C90">
        <w:rPr>
          <w:sz w:val="28"/>
          <w:szCs w:val="28"/>
        </w:rPr>
        <w:t>корректирующего к</w:t>
      </w:r>
      <w:r w:rsidR="000E788A">
        <w:rPr>
          <w:sz w:val="28"/>
          <w:szCs w:val="28"/>
        </w:rPr>
        <w:t xml:space="preserve">оэффициента базовой доходности </w:t>
      </w:r>
      <w:r w:rsidR="008E636A" w:rsidRPr="00E91C90">
        <w:rPr>
          <w:sz w:val="28"/>
          <w:szCs w:val="28"/>
        </w:rPr>
        <w:t>К</w:t>
      </w:r>
      <w:proofErr w:type="gramStart"/>
      <w:r w:rsidR="008E636A" w:rsidRPr="00E91C90">
        <w:rPr>
          <w:sz w:val="28"/>
          <w:szCs w:val="28"/>
        </w:rPr>
        <w:t>2</w:t>
      </w:r>
      <w:proofErr w:type="gramEnd"/>
      <w:r w:rsidR="008E636A" w:rsidRPr="00E91C90">
        <w:rPr>
          <w:sz w:val="28"/>
          <w:szCs w:val="28"/>
        </w:rPr>
        <w:t xml:space="preserve">, </w:t>
      </w:r>
      <w:r w:rsidR="008E636A">
        <w:rPr>
          <w:sz w:val="28"/>
          <w:szCs w:val="28"/>
        </w:rPr>
        <w:t>согласно приложению №1 к настоящему решению</w:t>
      </w:r>
      <w:r w:rsidR="008E636A" w:rsidRPr="00E91C90">
        <w:rPr>
          <w:sz w:val="28"/>
          <w:szCs w:val="28"/>
        </w:rPr>
        <w:t>.</w:t>
      </w:r>
    </w:p>
    <w:p w:rsidR="008E636A" w:rsidRDefault="0074710F" w:rsidP="000E788A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D778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="00AB0D44">
        <w:rPr>
          <w:rFonts w:ascii="Times New Roman" w:hAnsi="Times New Roman" w:cs="Times New Roman"/>
        </w:rPr>
        <w:t xml:space="preserve">. </w:t>
      </w:r>
      <w:r w:rsidR="000E788A">
        <w:rPr>
          <w:rFonts w:ascii="Times New Roman" w:hAnsi="Times New Roman" w:cs="Times New Roman"/>
        </w:rPr>
        <w:t xml:space="preserve">Утвердить </w:t>
      </w:r>
      <w:r w:rsidR="008E636A">
        <w:rPr>
          <w:rFonts w:ascii="Times New Roman" w:hAnsi="Times New Roman" w:cs="Times New Roman"/>
        </w:rPr>
        <w:t>з</w:t>
      </w:r>
      <w:r w:rsidR="008E636A" w:rsidRPr="00CC5105">
        <w:rPr>
          <w:rFonts w:ascii="Times New Roman" w:hAnsi="Times New Roman" w:cs="Times New Roman"/>
        </w:rPr>
        <w:t>начения</w:t>
      </w:r>
      <w:r w:rsidR="008E636A">
        <w:rPr>
          <w:rFonts w:ascii="Times New Roman" w:hAnsi="Times New Roman" w:cs="Times New Roman"/>
        </w:rPr>
        <w:t xml:space="preserve"> </w:t>
      </w:r>
      <w:r w:rsidR="008E636A" w:rsidRPr="00CC5105">
        <w:rPr>
          <w:rFonts w:ascii="Times New Roman" w:hAnsi="Times New Roman" w:cs="Times New Roman"/>
        </w:rPr>
        <w:t>коэффициента КТ</w:t>
      </w:r>
      <w:r w:rsidR="000E788A">
        <w:rPr>
          <w:rFonts w:ascii="Times New Roman" w:hAnsi="Times New Roman" w:cs="Times New Roman"/>
        </w:rPr>
        <w:t xml:space="preserve">, применяемые при расчете </w:t>
      </w:r>
      <w:r w:rsidR="008E636A"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="008E636A" w:rsidRPr="00CC5105">
        <w:rPr>
          <w:rFonts w:ascii="Times New Roman" w:hAnsi="Times New Roman" w:cs="Times New Roman"/>
        </w:rPr>
        <w:t>2</w:t>
      </w:r>
      <w:proofErr w:type="gramEnd"/>
      <w:r w:rsidR="008E636A" w:rsidRPr="00E91C90">
        <w:rPr>
          <w:rFonts w:ascii="Times New Roman" w:hAnsi="Times New Roman" w:cs="Times New Roman"/>
        </w:rPr>
        <w:t xml:space="preserve">, </w:t>
      </w:r>
      <w:r w:rsidR="008E636A">
        <w:rPr>
          <w:rFonts w:ascii="Times New Roman" w:hAnsi="Times New Roman" w:cs="Times New Roman"/>
        </w:rPr>
        <w:t>согласно приложению № 2 к настоящему решению.</w:t>
      </w:r>
    </w:p>
    <w:p w:rsidR="008E636A" w:rsidRDefault="00797904" w:rsidP="000E788A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1D77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8E636A">
        <w:rPr>
          <w:rFonts w:ascii="Times New Roman" w:hAnsi="Times New Roman" w:cs="Times New Roman"/>
        </w:rPr>
        <w:t>.</w:t>
      </w:r>
      <w:r w:rsidR="008E636A" w:rsidRPr="00CC5105">
        <w:rPr>
          <w:rFonts w:ascii="Times New Roman" w:hAnsi="Times New Roman" w:cs="Times New Roman"/>
        </w:rPr>
        <w:t xml:space="preserve"> </w:t>
      </w:r>
      <w:r w:rsidR="000E788A">
        <w:rPr>
          <w:rFonts w:ascii="Times New Roman" w:hAnsi="Times New Roman" w:cs="Times New Roman"/>
        </w:rPr>
        <w:t xml:space="preserve">Утвердить </w:t>
      </w:r>
      <w:r w:rsidR="008E636A">
        <w:rPr>
          <w:rFonts w:ascii="Times New Roman" w:hAnsi="Times New Roman" w:cs="Times New Roman"/>
        </w:rPr>
        <w:t>з</w:t>
      </w:r>
      <w:r w:rsidR="008E636A" w:rsidRPr="00CC5105">
        <w:rPr>
          <w:rFonts w:ascii="Times New Roman" w:hAnsi="Times New Roman" w:cs="Times New Roman"/>
        </w:rPr>
        <w:t>начения</w:t>
      </w:r>
      <w:r w:rsidR="008E636A">
        <w:rPr>
          <w:rFonts w:ascii="Times New Roman" w:hAnsi="Times New Roman" w:cs="Times New Roman"/>
        </w:rPr>
        <w:t xml:space="preserve"> </w:t>
      </w:r>
      <w:r w:rsidR="008E636A" w:rsidRPr="00CC5105">
        <w:rPr>
          <w:rFonts w:ascii="Times New Roman" w:hAnsi="Times New Roman" w:cs="Times New Roman"/>
        </w:rPr>
        <w:t xml:space="preserve">коэффициента </w:t>
      </w:r>
      <w:r w:rsidR="000E788A">
        <w:rPr>
          <w:rFonts w:ascii="Times New Roman" w:hAnsi="Times New Roman" w:cs="Times New Roman"/>
        </w:rPr>
        <w:t xml:space="preserve">КМ, применяемые при расчете </w:t>
      </w:r>
      <w:r w:rsidR="008E636A"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="008E636A" w:rsidRPr="00CC5105">
        <w:rPr>
          <w:rFonts w:ascii="Times New Roman" w:hAnsi="Times New Roman" w:cs="Times New Roman"/>
        </w:rPr>
        <w:t>2</w:t>
      </w:r>
      <w:proofErr w:type="gramEnd"/>
      <w:r w:rsidR="008E636A" w:rsidRPr="00E91C90">
        <w:rPr>
          <w:rFonts w:ascii="Times New Roman" w:hAnsi="Times New Roman" w:cs="Times New Roman"/>
        </w:rPr>
        <w:t xml:space="preserve">, </w:t>
      </w:r>
      <w:r w:rsidR="008E636A">
        <w:rPr>
          <w:rFonts w:ascii="Times New Roman" w:hAnsi="Times New Roman" w:cs="Times New Roman"/>
        </w:rPr>
        <w:t>согласно приложению №3 к настоящему решению.</w:t>
      </w:r>
    </w:p>
    <w:p w:rsidR="008E636A" w:rsidRDefault="00797904" w:rsidP="000E788A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1D778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="008E636A">
        <w:rPr>
          <w:rFonts w:ascii="Times New Roman" w:hAnsi="Times New Roman" w:cs="Times New Roman"/>
        </w:rPr>
        <w:t>.</w:t>
      </w:r>
      <w:r w:rsidR="008E636A" w:rsidRPr="00CC5105">
        <w:rPr>
          <w:rFonts w:ascii="Times New Roman" w:hAnsi="Times New Roman" w:cs="Times New Roman"/>
        </w:rPr>
        <w:t xml:space="preserve"> </w:t>
      </w:r>
      <w:r w:rsidR="000E788A">
        <w:rPr>
          <w:rFonts w:ascii="Times New Roman" w:hAnsi="Times New Roman" w:cs="Times New Roman"/>
        </w:rPr>
        <w:t xml:space="preserve">Утвердить </w:t>
      </w:r>
      <w:r w:rsidR="008E636A">
        <w:rPr>
          <w:rFonts w:ascii="Times New Roman" w:hAnsi="Times New Roman" w:cs="Times New Roman"/>
        </w:rPr>
        <w:t>з</w:t>
      </w:r>
      <w:r w:rsidR="008E636A" w:rsidRPr="00CC5105">
        <w:rPr>
          <w:rFonts w:ascii="Times New Roman" w:hAnsi="Times New Roman" w:cs="Times New Roman"/>
        </w:rPr>
        <w:t>начения</w:t>
      </w:r>
      <w:r w:rsidR="008E636A">
        <w:rPr>
          <w:rFonts w:ascii="Times New Roman" w:hAnsi="Times New Roman" w:cs="Times New Roman"/>
        </w:rPr>
        <w:t xml:space="preserve"> </w:t>
      </w:r>
      <w:r w:rsidR="008E636A" w:rsidRPr="00CC5105">
        <w:rPr>
          <w:rFonts w:ascii="Times New Roman" w:hAnsi="Times New Roman" w:cs="Times New Roman"/>
        </w:rPr>
        <w:t xml:space="preserve">коэффициента </w:t>
      </w:r>
      <w:r w:rsidR="000E788A">
        <w:rPr>
          <w:rFonts w:ascii="Times New Roman" w:hAnsi="Times New Roman" w:cs="Times New Roman"/>
        </w:rPr>
        <w:t xml:space="preserve">КР, применяемые при расчете </w:t>
      </w:r>
      <w:r w:rsidR="008E636A"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="008E636A" w:rsidRPr="00CC5105">
        <w:rPr>
          <w:rFonts w:ascii="Times New Roman" w:hAnsi="Times New Roman" w:cs="Times New Roman"/>
        </w:rPr>
        <w:t>2</w:t>
      </w:r>
      <w:proofErr w:type="gramEnd"/>
      <w:r w:rsidR="008E636A" w:rsidRPr="00E91C90">
        <w:rPr>
          <w:rFonts w:ascii="Times New Roman" w:hAnsi="Times New Roman" w:cs="Times New Roman"/>
        </w:rPr>
        <w:t xml:space="preserve">, </w:t>
      </w:r>
      <w:r w:rsidR="008E636A">
        <w:rPr>
          <w:rFonts w:ascii="Times New Roman" w:hAnsi="Times New Roman" w:cs="Times New Roman"/>
        </w:rPr>
        <w:t>согласно приложению №4 к настоящему решению</w:t>
      </w:r>
      <w:r w:rsidR="008E636A" w:rsidRPr="00CC5105">
        <w:rPr>
          <w:rFonts w:ascii="Times New Roman" w:hAnsi="Times New Roman" w:cs="Times New Roman"/>
        </w:rPr>
        <w:t>.</w:t>
      </w:r>
    </w:p>
    <w:p w:rsidR="008E636A" w:rsidRDefault="00797904" w:rsidP="000E788A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1D778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8123B1">
        <w:rPr>
          <w:rFonts w:ascii="Times New Roman" w:hAnsi="Times New Roman" w:cs="Times New Roman"/>
        </w:rPr>
        <w:t>.</w:t>
      </w:r>
      <w:r w:rsidR="008E636A" w:rsidRPr="004C09FF">
        <w:rPr>
          <w:rFonts w:ascii="Times New Roman" w:hAnsi="Times New Roman" w:cs="Times New Roman"/>
        </w:rPr>
        <w:t xml:space="preserve"> </w:t>
      </w:r>
      <w:r w:rsidR="000E788A">
        <w:rPr>
          <w:rFonts w:ascii="Times New Roman" w:hAnsi="Times New Roman" w:cs="Times New Roman"/>
        </w:rPr>
        <w:t xml:space="preserve">Утвердить </w:t>
      </w:r>
      <w:r w:rsidR="008E636A">
        <w:rPr>
          <w:rFonts w:ascii="Times New Roman" w:hAnsi="Times New Roman" w:cs="Times New Roman"/>
        </w:rPr>
        <w:t>з</w:t>
      </w:r>
      <w:r w:rsidR="008E636A" w:rsidRPr="00CC5105">
        <w:rPr>
          <w:rFonts w:ascii="Times New Roman" w:hAnsi="Times New Roman" w:cs="Times New Roman"/>
        </w:rPr>
        <w:t>начения</w:t>
      </w:r>
      <w:r w:rsidR="008E636A">
        <w:rPr>
          <w:rFonts w:ascii="Times New Roman" w:hAnsi="Times New Roman" w:cs="Times New Roman"/>
        </w:rPr>
        <w:t xml:space="preserve"> </w:t>
      </w:r>
      <w:r w:rsidR="008E636A" w:rsidRPr="00CC5105">
        <w:rPr>
          <w:rFonts w:ascii="Times New Roman" w:hAnsi="Times New Roman" w:cs="Times New Roman"/>
        </w:rPr>
        <w:t xml:space="preserve">коэффициента </w:t>
      </w:r>
      <w:r w:rsidR="000E788A">
        <w:rPr>
          <w:rFonts w:ascii="Times New Roman" w:hAnsi="Times New Roman" w:cs="Times New Roman"/>
        </w:rPr>
        <w:t xml:space="preserve">КА, </w:t>
      </w:r>
      <w:r w:rsidR="008E636A">
        <w:rPr>
          <w:rFonts w:ascii="Times New Roman" w:hAnsi="Times New Roman" w:cs="Times New Roman"/>
        </w:rPr>
        <w:t>п</w:t>
      </w:r>
      <w:r w:rsidR="000E788A">
        <w:rPr>
          <w:rFonts w:ascii="Times New Roman" w:hAnsi="Times New Roman" w:cs="Times New Roman"/>
        </w:rPr>
        <w:t xml:space="preserve">рименяемые при расчете </w:t>
      </w:r>
      <w:r w:rsidR="008E636A" w:rsidRPr="00CC5105"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 w:rsidR="008E636A" w:rsidRPr="00CC5105">
        <w:rPr>
          <w:rFonts w:ascii="Times New Roman" w:hAnsi="Times New Roman" w:cs="Times New Roman"/>
        </w:rPr>
        <w:t>2</w:t>
      </w:r>
      <w:proofErr w:type="gramEnd"/>
      <w:r w:rsidR="008E636A" w:rsidRPr="00E91C90">
        <w:rPr>
          <w:rFonts w:ascii="Times New Roman" w:hAnsi="Times New Roman" w:cs="Times New Roman"/>
        </w:rPr>
        <w:t xml:space="preserve">, </w:t>
      </w:r>
      <w:r w:rsidR="008E636A">
        <w:rPr>
          <w:rFonts w:ascii="Times New Roman" w:hAnsi="Times New Roman" w:cs="Times New Roman"/>
        </w:rPr>
        <w:t>согласно приложению №5 к настоящему решению</w:t>
      </w:r>
      <w:r w:rsidR="008E636A" w:rsidRPr="00CC51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</w:p>
    <w:p w:rsidR="004777B0" w:rsidRDefault="004777B0" w:rsidP="000E78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gramStart"/>
      <w:r>
        <w:rPr>
          <w:rFonts w:ascii="Times New Roman" w:hAnsi="Times New Roman" w:cs="Times New Roman"/>
        </w:rPr>
        <w:t xml:space="preserve">Обнародовать настоящее решение в форме официального опубликования в газете «Панорама нашей жизни», размещения в муниципальных библиотеках и на официальном </w:t>
      </w:r>
      <w:proofErr w:type="spellStart"/>
      <w:r>
        <w:rPr>
          <w:rFonts w:ascii="Times New Roman" w:hAnsi="Times New Roman" w:cs="Times New Roman"/>
        </w:rPr>
        <w:t>Интернет-Портале</w:t>
      </w:r>
      <w:proofErr w:type="spellEnd"/>
      <w:r>
        <w:rPr>
          <w:rFonts w:ascii="Times New Roman" w:hAnsi="Times New Roman" w:cs="Times New Roman"/>
        </w:rPr>
        <w:t xml:space="preserve"> Советского городского округа Ставропольского края в подразделе «Совет депутатов Советского городского округа Ставропольского края» раздела «Советский городской округ Ставропольского края</w:t>
      </w:r>
      <w:r w:rsidR="009C6DB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  <w:proofErr w:type="gramEnd"/>
    </w:p>
    <w:p w:rsidR="000E788A" w:rsidRDefault="008123B1" w:rsidP="000E78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возложить на постоянную комиссию Совета депутатов Советского городского округа Ст</w:t>
      </w:r>
      <w:r w:rsidR="000E788A">
        <w:rPr>
          <w:rFonts w:ascii="Times New Roman" w:hAnsi="Times New Roman" w:cs="Times New Roman"/>
        </w:rPr>
        <w:t xml:space="preserve">авропольского края по бюджету, </w:t>
      </w:r>
      <w:r>
        <w:rPr>
          <w:rFonts w:ascii="Times New Roman" w:hAnsi="Times New Roman" w:cs="Times New Roman"/>
        </w:rPr>
        <w:t>налогам и финансово-экономической политике (председатель - Бородаева А.В.).</w:t>
      </w:r>
    </w:p>
    <w:p w:rsidR="008123B1" w:rsidRDefault="008123B1" w:rsidP="000E788A">
      <w:pPr>
        <w:pStyle w:val="ConsNormal"/>
        <w:widowControl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Настоящее решение вступает в силу со дня его официального опубликования и распространяется на правоотношения </w:t>
      </w:r>
      <w:r w:rsidRPr="008123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1 января 2018 года.</w:t>
      </w:r>
    </w:p>
    <w:p w:rsidR="008123B1" w:rsidRDefault="008123B1" w:rsidP="000E788A">
      <w:pPr>
        <w:ind w:firstLine="567"/>
        <w:jc w:val="both"/>
        <w:rPr>
          <w:i/>
          <w:sz w:val="28"/>
          <w:szCs w:val="28"/>
        </w:rPr>
      </w:pPr>
    </w:p>
    <w:p w:rsidR="008123B1" w:rsidRDefault="008123B1" w:rsidP="008123B1">
      <w:pPr>
        <w:ind w:left="1080" w:hanging="1080"/>
        <w:jc w:val="both"/>
        <w:rPr>
          <w:i/>
        </w:rPr>
      </w:pPr>
    </w:p>
    <w:p w:rsidR="008123B1" w:rsidRDefault="008123B1" w:rsidP="008123B1">
      <w:pPr>
        <w:ind w:left="1080" w:hanging="1080"/>
        <w:jc w:val="both"/>
      </w:pPr>
    </w:p>
    <w:p w:rsidR="008123B1" w:rsidRDefault="008123B1" w:rsidP="0081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  <w:r w:rsidR="00E3209A">
        <w:rPr>
          <w:sz w:val="28"/>
          <w:szCs w:val="28"/>
        </w:rPr>
        <w:t>городского</w:t>
      </w:r>
    </w:p>
    <w:p w:rsidR="008123B1" w:rsidRDefault="00E3209A" w:rsidP="00812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8123B1">
        <w:rPr>
          <w:sz w:val="28"/>
          <w:szCs w:val="28"/>
        </w:rPr>
        <w:t>Ставропольского края</w:t>
      </w:r>
      <w:r w:rsidR="008123B1">
        <w:rPr>
          <w:sz w:val="28"/>
          <w:szCs w:val="28"/>
        </w:rPr>
        <w:tab/>
      </w:r>
      <w:r w:rsidR="008123B1">
        <w:rPr>
          <w:sz w:val="28"/>
          <w:szCs w:val="28"/>
        </w:rPr>
        <w:tab/>
      </w:r>
      <w:r w:rsidR="008123B1">
        <w:rPr>
          <w:sz w:val="28"/>
          <w:szCs w:val="28"/>
        </w:rPr>
        <w:tab/>
      </w:r>
      <w:r w:rsidR="008123B1">
        <w:rPr>
          <w:sz w:val="28"/>
          <w:szCs w:val="28"/>
        </w:rPr>
        <w:tab/>
        <w:t xml:space="preserve">              </w:t>
      </w:r>
      <w:r w:rsidR="000D2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8123B1">
        <w:rPr>
          <w:sz w:val="28"/>
          <w:szCs w:val="28"/>
        </w:rPr>
        <w:t xml:space="preserve"> С.Н. Воронков</w:t>
      </w:r>
    </w:p>
    <w:p w:rsidR="008123B1" w:rsidRDefault="008123B1" w:rsidP="008123B1">
      <w:pPr>
        <w:jc w:val="both"/>
        <w:rPr>
          <w:sz w:val="28"/>
          <w:szCs w:val="28"/>
        </w:rPr>
      </w:pPr>
    </w:p>
    <w:p w:rsidR="008123B1" w:rsidRDefault="008123B1" w:rsidP="008123B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123B1" w:rsidRDefault="008123B1" w:rsidP="008123B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Советского городского округа</w:t>
      </w:r>
    </w:p>
    <w:p w:rsidR="008123B1" w:rsidRDefault="008123B1" w:rsidP="008123B1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</w:t>
      </w:r>
      <w:r w:rsidR="000D2AE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В.П. Немов</w:t>
      </w: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E636A" w:rsidRDefault="008E636A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075D" w:rsidRDefault="0095075D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5075D" w:rsidRDefault="0095075D" w:rsidP="005204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829E0" w:rsidRDefault="001829E0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tbl>
      <w:tblPr>
        <w:tblW w:w="7305" w:type="dxa"/>
        <w:tblInd w:w="2292" w:type="dxa"/>
        <w:tblLook w:val="0000"/>
      </w:tblPr>
      <w:tblGrid>
        <w:gridCol w:w="2835"/>
        <w:gridCol w:w="4470"/>
      </w:tblGrid>
      <w:tr w:rsidR="0095075D" w:rsidTr="0095075D">
        <w:trPr>
          <w:trHeight w:val="1965"/>
        </w:trPr>
        <w:tc>
          <w:tcPr>
            <w:tcW w:w="2835" w:type="dxa"/>
          </w:tcPr>
          <w:p w:rsidR="0095075D" w:rsidRDefault="0095075D" w:rsidP="0095075D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</w:tc>
        <w:tc>
          <w:tcPr>
            <w:tcW w:w="4470" w:type="dxa"/>
          </w:tcPr>
          <w:p w:rsidR="0095075D" w:rsidRDefault="0095075D" w:rsidP="00797904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1                 </w:t>
            </w:r>
            <w:r w:rsidR="000E788A">
              <w:rPr>
                <w:rFonts w:ascii="Times New Roman" w:hAnsi="Times New Roman" w:cs="Times New Roman"/>
              </w:rPr>
              <w:t xml:space="preserve">                              к</w:t>
            </w:r>
            <w:r>
              <w:rPr>
                <w:rFonts w:ascii="Times New Roman" w:hAnsi="Times New Roman" w:cs="Times New Roman"/>
              </w:rPr>
              <w:t xml:space="preserve"> решению Совета Советского                               городского округа                                                              Ставропольского края                                                    от</w:t>
            </w:r>
            <w:r w:rsidR="00797904">
              <w:rPr>
                <w:rFonts w:ascii="Times New Roman" w:hAnsi="Times New Roman" w:cs="Times New Roman"/>
              </w:rPr>
              <w:t xml:space="preserve"> 06</w:t>
            </w:r>
            <w:r w:rsidR="000E78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апреля 2018</w:t>
            </w:r>
            <w:r w:rsidR="00AB0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№</w:t>
            </w:r>
            <w:r w:rsidR="00797904">
              <w:rPr>
                <w:rFonts w:ascii="Times New Roman" w:hAnsi="Times New Roman" w:cs="Times New Roman"/>
              </w:rPr>
              <w:t xml:space="preserve"> 110</w:t>
            </w:r>
          </w:p>
        </w:tc>
      </w:tr>
    </w:tbl>
    <w:p w:rsidR="008E636A" w:rsidRDefault="008E636A" w:rsidP="0095075D">
      <w:pPr>
        <w:pStyle w:val="ConsNormal"/>
        <w:widowControl/>
        <w:spacing w:line="240" w:lineRule="exact"/>
        <w:ind w:right="0" w:firstLine="540"/>
        <w:jc w:val="right"/>
        <w:rPr>
          <w:rFonts w:ascii="Times New Roman" w:hAnsi="Times New Roman" w:cs="Times New Roman"/>
        </w:rPr>
      </w:pPr>
    </w:p>
    <w:p w:rsidR="008E636A" w:rsidRDefault="008E636A" w:rsidP="0095075D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8E636A" w:rsidRDefault="008E636A" w:rsidP="0095075D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</w:rPr>
      </w:pPr>
    </w:p>
    <w:p w:rsidR="008E636A" w:rsidRDefault="008E636A" w:rsidP="0095075D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8E636A" w:rsidRDefault="008E636A" w:rsidP="0095075D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8E636A" w:rsidRDefault="008E636A" w:rsidP="0095075D">
      <w:pPr>
        <w:pStyle w:val="ConsNonformat"/>
        <w:widowControl/>
        <w:spacing w:line="240" w:lineRule="exact"/>
        <w:ind w:right="0"/>
        <w:jc w:val="right"/>
        <w:rPr>
          <w:rFonts w:ascii="Times New Roman" w:hAnsi="Times New Roman" w:cs="Times New Roman"/>
        </w:rPr>
      </w:pPr>
    </w:p>
    <w:p w:rsidR="008E636A" w:rsidRDefault="008E636A" w:rsidP="008E636A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Методика расчета</w:t>
      </w:r>
    </w:p>
    <w:p w:rsidR="008E636A" w:rsidRDefault="008E636A" w:rsidP="00BF0D41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 корректирующего к</w:t>
      </w:r>
      <w:r w:rsidR="000E788A">
        <w:rPr>
          <w:rFonts w:ascii="Times New Roman" w:hAnsi="Times New Roman" w:cs="Times New Roman"/>
        </w:rPr>
        <w:t xml:space="preserve">оэффициента базовой доходности </w:t>
      </w: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p w:rsidR="000E788A" w:rsidRDefault="000E788A" w:rsidP="00BF0D41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8E636A" w:rsidRDefault="000E788A" w:rsidP="008E636A">
      <w:pPr>
        <w:ind w:firstLine="5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36A">
        <w:rPr>
          <w:sz w:val="28"/>
          <w:szCs w:val="28"/>
        </w:rPr>
        <w:t>Корректирующий коэффициент базовой доходности К</w:t>
      </w:r>
      <w:proofErr w:type="gramStart"/>
      <w:r w:rsidR="008E636A">
        <w:rPr>
          <w:sz w:val="28"/>
          <w:szCs w:val="28"/>
        </w:rPr>
        <w:t>2</w:t>
      </w:r>
      <w:proofErr w:type="gramEnd"/>
      <w:r w:rsidR="008E636A">
        <w:rPr>
          <w:sz w:val="28"/>
          <w:szCs w:val="28"/>
        </w:rPr>
        <w:t>, учитывает совокупность особенностей ведения предпринимательс</w:t>
      </w:r>
      <w:r>
        <w:rPr>
          <w:sz w:val="28"/>
          <w:szCs w:val="28"/>
        </w:rPr>
        <w:t xml:space="preserve">кой деятельности, в том числе: </w:t>
      </w:r>
      <w:r w:rsidR="008E636A">
        <w:rPr>
          <w:sz w:val="28"/>
          <w:szCs w:val="28"/>
        </w:rPr>
        <w:t>особенность места ведения пре</w:t>
      </w:r>
      <w:r>
        <w:rPr>
          <w:sz w:val="28"/>
          <w:szCs w:val="28"/>
        </w:rPr>
        <w:t xml:space="preserve">дпринимательской деятельности, </w:t>
      </w:r>
      <w:r w:rsidR="008E636A">
        <w:rPr>
          <w:sz w:val="28"/>
          <w:szCs w:val="28"/>
        </w:rPr>
        <w:t>режим работы</w:t>
      </w:r>
      <w:r w:rsidR="008E636A">
        <w:t xml:space="preserve"> </w:t>
      </w:r>
      <w:r w:rsidR="008E636A">
        <w:rPr>
          <w:sz w:val="28"/>
          <w:szCs w:val="28"/>
        </w:rPr>
        <w:t>объекта предпринимательской деятельности, ассортимент товаров, работ, услуг.</w:t>
      </w:r>
    </w:p>
    <w:p w:rsidR="008E636A" w:rsidRDefault="000E788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636A">
        <w:rPr>
          <w:rFonts w:ascii="Times New Roman" w:hAnsi="Times New Roman" w:cs="Times New Roman"/>
        </w:rPr>
        <w:t>Значение корректирующего коэффициента базовой доходности  К</w:t>
      </w:r>
      <w:proofErr w:type="gramStart"/>
      <w:r w:rsidR="008E636A">
        <w:rPr>
          <w:rFonts w:ascii="Times New Roman" w:hAnsi="Times New Roman" w:cs="Times New Roman"/>
        </w:rPr>
        <w:t>2</w:t>
      </w:r>
      <w:proofErr w:type="gramEnd"/>
      <w:r w:rsidR="008E636A">
        <w:rPr>
          <w:rFonts w:ascii="Times New Roman" w:hAnsi="Times New Roman" w:cs="Times New Roman"/>
        </w:rPr>
        <w:t xml:space="preserve"> определяется как произведение значений коэффициентов,  учитывающих влияние  вышеуказанных факторов на результат предпринимательской деятельности: </w:t>
      </w:r>
    </w:p>
    <w:p w:rsidR="008E636A" w:rsidRDefault="008E636A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8E636A" w:rsidRDefault="008E636A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К2 = КТ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КМ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КР </w:t>
      </w:r>
      <w:proofErr w:type="spellStart"/>
      <w:r>
        <w:rPr>
          <w:rFonts w:ascii="Times New Roman" w:hAnsi="Times New Roman" w:cs="Times New Roman"/>
        </w:rPr>
        <w:t>х</w:t>
      </w:r>
      <w:proofErr w:type="spellEnd"/>
      <w:r>
        <w:rPr>
          <w:rFonts w:ascii="Times New Roman" w:hAnsi="Times New Roman" w:cs="Times New Roman"/>
        </w:rPr>
        <w:t xml:space="preserve"> КА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</w:p>
    <w:p w:rsidR="008E636A" w:rsidRDefault="008E636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</w:t>
      </w:r>
    </w:p>
    <w:p w:rsidR="008E636A" w:rsidRDefault="008E636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 xml:space="preserve"> - корректирующего коэффициента базовой доходности</w:t>
      </w:r>
      <w:r>
        <w:t xml:space="preserve">, </w:t>
      </w:r>
      <w:r>
        <w:rPr>
          <w:rFonts w:ascii="Times New Roman" w:hAnsi="Times New Roman" w:cs="Times New Roman"/>
        </w:rPr>
        <w:t>учитывающий совокупность особенностей ведения предпринимательской деятельности;</w:t>
      </w:r>
    </w:p>
    <w:p w:rsidR="008E636A" w:rsidRDefault="008E636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 - коэффициент, учитывающий тип населенного пункта;</w:t>
      </w:r>
    </w:p>
    <w:p w:rsidR="008E636A" w:rsidRDefault="008E636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proofErr w:type="gramStart"/>
      <w:r>
        <w:rPr>
          <w:rFonts w:ascii="Times New Roman" w:hAnsi="Times New Roman" w:cs="Times New Roman"/>
        </w:rPr>
        <w:t>М-</w:t>
      </w:r>
      <w:proofErr w:type="gramEnd"/>
      <w:r>
        <w:rPr>
          <w:rFonts w:ascii="Times New Roman" w:hAnsi="Times New Roman" w:cs="Times New Roman"/>
        </w:rPr>
        <w:t xml:space="preserve"> коэффициент, учитывающий особенности места ведения предпринимательской деятельности; </w:t>
      </w:r>
    </w:p>
    <w:p w:rsidR="008E636A" w:rsidRDefault="008E636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 - коэффициент, учитывающий режим работы объекта предпринимательской деятельности;</w:t>
      </w:r>
    </w:p>
    <w:p w:rsidR="008E636A" w:rsidRDefault="008E636A" w:rsidP="008E636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 – коэффициент, учитывающий ассортимент товаров (работ и услуг).</w:t>
      </w:r>
    </w:p>
    <w:p w:rsidR="008E636A" w:rsidRDefault="008E636A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коэффициентов, учитывающих факторы, влияющие на результат предпринимательской деятельности, используемые при расчете 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>
        <w:rPr>
          <w:rFonts w:ascii="Times New Roman" w:hAnsi="Times New Roman" w:cs="Times New Roman"/>
        </w:rPr>
        <w:t>, применяются в значения</w:t>
      </w:r>
      <w:r w:rsidR="004C2FBA">
        <w:rPr>
          <w:rFonts w:ascii="Times New Roman" w:hAnsi="Times New Roman" w:cs="Times New Roman"/>
        </w:rPr>
        <w:t>х, установленных в приложениях 2, 3, 4,5</w:t>
      </w:r>
      <w:r w:rsidR="009943A3">
        <w:rPr>
          <w:rFonts w:ascii="Times New Roman" w:hAnsi="Times New Roman" w:cs="Times New Roman"/>
        </w:rPr>
        <w:t xml:space="preserve">  к Р</w:t>
      </w:r>
      <w:r>
        <w:rPr>
          <w:rFonts w:ascii="Times New Roman" w:hAnsi="Times New Roman" w:cs="Times New Roman"/>
        </w:rPr>
        <w:t>ешению.</w:t>
      </w:r>
    </w:p>
    <w:p w:rsidR="001829E0" w:rsidRDefault="001829E0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B662D5" w:rsidRDefault="00B662D5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1829E0" w:rsidRDefault="001829E0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5A7062" w:rsidRDefault="005A7062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5A7062" w:rsidRDefault="005A7062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5A7062" w:rsidRDefault="005A7062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5A7062" w:rsidRDefault="005A7062" w:rsidP="008E636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tbl>
      <w:tblPr>
        <w:tblW w:w="7305" w:type="dxa"/>
        <w:tblInd w:w="2292" w:type="dxa"/>
        <w:tblLook w:val="0000"/>
      </w:tblPr>
      <w:tblGrid>
        <w:gridCol w:w="2835"/>
        <w:gridCol w:w="4470"/>
      </w:tblGrid>
      <w:tr w:rsidR="0095075D" w:rsidTr="0095075D">
        <w:trPr>
          <w:trHeight w:val="1691"/>
        </w:trPr>
        <w:tc>
          <w:tcPr>
            <w:tcW w:w="2835" w:type="dxa"/>
          </w:tcPr>
          <w:p w:rsidR="0095075D" w:rsidRDefault="0095075D" w:rsidP="000D6C89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</w:tc>
        <w:tc>
          <w:tcPr>
            <w:tcW w:w="4470" w:type="dxa"/>
          </w:tcPr>
          <w:p w:rsidR="0095075D" w:rsidRDefault="0095075D" w:rsidP="00797904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№ 2                             </w:t>
            </w:r>
            <w:r w:rsidR="000E788A">
              <w:rPr>
                <w:rFonts w:ascii="Times New Roman" w:hAnsi="Times New Roman" w:cs="Times New Roman"/>
              </w:rPr>
              <w:t xml:space="preserve">                  к </w:t>
            </w:r>
            <w:r>
              <w:rPr>
                <w:rFonts w:ascii="Times New Roman" w:hAnsi="Times New Roman" w:cs="Times New Roman"/>
              </w:rPr>
              <w:t>решению Совета Советского                               городского округа                                                              Ставропольского края                                                    от</w:t>
            </w:r>
            <w:r w:rsidR="00797904">
              <w:rPr>
                <w:rFonts w:ascii="Times New Roman" w:hAnsi="Times New Roman" w:cs="Times New Roman"/>
              </w:rPr>
              <w:t xml:space="preserve"> 06</w:t>
            </w:r>
            <w:r>
              <w:rPr>
                <w:rFonts w:ascii="Times New Roman" w:hAnsi="Times New Roman" w:cs="Times New Roman"/>
              </w:rPr>
              <w:t xml:space="preserve"> апреля 2018</w:t>
            </w:r>
            <w:r w:rsidR="00AB0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№</w:t>
            </w:r>
            <w:r w:rsidR="00797904">
              <w:rPr>
                <w:rFonts w:ascii="Times New Roman" w:hAnsi="Times New Roman" w:cs="Times New Roman"/>
              </w:rPr>
              <w:t xml:space="preserve"> 110</w:t>
            </w:r>
          </w:p>
        </w:tc>
      </w:tr>
    </w:tbl>
    <w:p w:rsidR="0095075D" w:rsidRDefault="0095075D" w:rsidP="0095075D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7A044F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95075D" w:rsidRDefault="0095075D" w:rsidP="0095075D">
      <w:pPr>
        <w:pStyle w:val="ConsNonformat"/>
        <w:widowControl/>
        <w:ind w:right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</w:t>
      </w:r>
    </w:p>
    <w:p w:rsidR="007A044F" w:rsidRDefault="0095075D" w:rsidP="0095075D">
      <w:pPr>
        <w:pStyle w:val="ConsNonformat"/>
        <w:widowControl/>
        <w:ind w:right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коэффициента КТ,   применяемые   при расчете                                             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</w:rPr>
        <w:t>2</w:t>
      </w:r>
      <w:proofErr w:type="gramEnd"/>
      <w:r w:rsidR="007A044F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7A04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4201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"/>
        <w:gridCol w:w="2878"/>
        <w:gridCol w:w="1079"/>
        <w:gridCol w:w="1079"/>
        <w:gridCol w:w="1079"/>
        <w:gridCol w:w="1149"/>
        <w:gridCol w:w="1134"/>
        <w:gridCol w:w="1054"/>
      </w:tblGrid>
      <w:tr w:rsidR="0095075D" w:rsidTr="0095075D">
        <w:trPr>
          <w:cantSplit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предпринимательской деятельности</w:t>
            </w:r>
          </w:p>
        </w:tc>
        <w:tc>
          <w:tcPr>
            <w:tcW w:w="4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Тип населенного пункта</w:t>
            </w:r>
          </w:p>
        </w:tc>
        <w:tc>
          <w:tcPr>
            <w:tcW w:w="2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Вне границ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населенного</w:t>
            </w:r>
            <w:proofErr w:type="gramEnd"/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пункта</w:t>
            </w:r>
          </w:p>
        </w:tc>
      </w:tr>
      <w:tr w:rsidR="0095075D" w:rsidRPr="007A044F" w:rsidTr="0095075D">
        <w:trPr>
          <w:cantSplit/>
          <w:trHeight w:val="42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 xml:space="preserve">Город </w:t>
            </w:r>
            <w:proofErr w:type="spellStart"/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районого</w:t>
            </w:r>
            <w:proofErr w:type="spellEnd"/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 xml:space="preserve"> значения (</w:t>
            </w:r>
            <w:proofErr w:type="spellStart"/>
            <w:proofErr w:type="gramStart"/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Зелено-кумск</w:t>
            </w:r>
            <w:proofErr w:type="spellEnd"/>
            <w:proofErr w:type="gramEnd"/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)</w:t>
            </w:r>
          </w:p>
        </w:tc>
        <w:tc>
          <w:tcPr>
            <w:tcW w:w="3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Населенные пункты с численностью населения (тыс</w:t>
            </w:r>
            <w:proofErr w:type="gramStart"/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.ч</w:t>
            </w:r>
            <w:proofErr w:type="gramEnd"/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ел.)</w:t>
            </w:r>
          </w:p>
        </w:tc>
        <w:tc>
          <w:tcPr>
            <w:tcW w:w="2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Pr="007A044F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</w:tr>
      <w:tr w:rsidR="0095075D" w:rsidRPr="007A044F" w:rsidTr="0095075D">
        <w:trPr>
          <w:cantSplit/>
          <w:trHeight w:val="41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Pr="007A044F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3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Pr="007A044F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5075D" w:rsidRPr="007A044F" w:rsidRDefault="0095075D" w:rsidP="0095075D">
            <w:pPr>
              <w:spacing w:line="276" w:lineRule="auto"/>
              <w:ind w:left="113" w:right="279"/>
              <w:rPr>
                <w:sz w:val="20"/>
                <w:szCs w:val="28"/>
                <w:lang w:eastAsia="en-US"/>
              </w:rPr>
            </w:pPr>
            <w:r w:rsidRPr="007A044F">
              <w:rPr>
                <w:sz w:val="20"/>
                <w:szCs w:val="28"/>
                <w:lang w:eastAsia="en-US"/>
              </w:rPr>
              <w:t>В</w:t>
            </w:r>
          </w:p>
          <w:p w:rsidR="0095075D" w:rsidRPr="007A044F" w:rsidRDefault="0095075D" w:rsidP="0095075D">
            <w:pPr>
              <w:spacing w:line="276" w:lineRule="auto"/>
              <w:ind w:left="113" w:right="279"/>
              <w:rPr>
                <w:sz w:val="20"/>
                <w:szCs w:val="28"/>
                <w:lang w:eastAsia="en-US"/>
              </w:rPr>
            </w:pPr>
            <w:proofErr w:type="gramStart"/>
            <w:r w:rsidRPr="007A044F">
              <w:rPr>
                <w:sz w:val="20"/>
                <w:szCs w:val="28"/>
                <w:lang w:eastAsia="en-US"/>
              </w:rPr>
              <w:t>пределах</w:t>
            </w:r>
            <w:proofErr w:type="gramEnd"/>
          </w:p>
          <w:p w:rsidR="0095075D" w:rsidRPr="007A044F" w:rsidRDefault="0095075D" w:rsidP="0095075D">
            <w:pPr>
              <w:spacing w:line="276" w:lineRule="auto"/>
              <w:ind w:left="113" w:right="279"/>
              <w:rPr>
                <w:sz w:val="20"/>
                <w:szCs w:val="28"/>
                <w:lang w:eastAsia="en-US"/>
              </w:rPr>
            </w:pPr>
            <w:r w:rsidRPr="007A044F">
              <w:rPr>
                <w:sz w:val="20"/>
                <w:szCs w:val="28"/>
                <w:lang w:eastAsia="en-US"/>
              </w:rPr>
              <w:t>района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5075D" w:rsidRPr="007A044F" w:rsidRDefault="0095075D" w:rsidP="0095075D">
            <w:pPr>
              <w:spacing w:line="276" w:lineRule="auto"/>
              <w:ind w:left="113" w:right="279"/>
              <w:rPr>
                <w:sz w:val="20"/>
                <w:szCs w:val="28"/>
                <w:lang w:eastAsia="en-US"/>
              </w:rPr>
            </w:pPr>
            <w:r w:rsidRPr="007A044F">
              <w:rPr>
                <w:sz w:val="20"/>
                <w:szCs w:val="28"/>
                <w:lang w:eastAsia="en-US"/>
              </w:rPr>
              <w:t xml:space="preserve">В пределах района и </w:t>
            </w:r>
            <w:proofErr w:type="gramStart"/>
            <w:r w:rsidRPr="007A044F">
              <w:rPr>
                <w:sz w:val="20"/>
                <w:szCs w:val="28"/>
                <w:lang w:eastAsia="en-US"/>
              </w:rPr>
              <w:t>за</w:t>
            </w:r>
            <w:proofErr w:type="gramEnd"/>
            <w:r w:rsidRPr="007A044F">
              <w:rPr>
                <w:sz w:val="20"/>
                <w:szCs w:val="28"/>
                <w:lang w:eastAsia="en-US"/>
              </w:rPr>
              <w:t xml:space="preserve"> </w:t>
            </w:r>
            <w:proofErr w:type="gramStart"/>
            <w:r w:rsidRPr="007A044F">
              <w:rPr>
                <w:sz w:val="20"/>
                <w:szCs w:val="28"/>
                <w:lang w:eastAsia="en-US"/>
              </w:rPr>
              <w:t>его</w:t>
            </w:r>
            <w:proofErr w:type="gramEnd"/>
            <w:r w:rsidRPr="007A044F">
              <w:rPr>
                <w:sz w:val="20"/>
                <w:szCs w:val="28"/>
                <w:lang w:eastAsia="en-US"/>
              </w:rPr>
              <w:t xml:space="preserve"> </w:t>
            </w:r>
            <w:proofErr w:type="spellStart"/>
            <w:r w:rsidRPr="007A044F">
              <w:rPr>
                <w:sz w:val="20"/>
                <w:szCs w:val="28"/>
                <w:lang w:eastAsia="en-US"/>
              </w:rPr>
              <w:t>предела-ми</w:t>
            </w:r>
            <w:proofErr w:type="spellEnd"/>
          </w:p>
        </w:tc>
      </w:tr>
      <w:tr w:rsidR="0095075D" w:rsidRPr="007A044F" w:rsidTr="0095075D">
        <w:trPr>
          <w:cantSplit/>
          <w:trHeight w:val="1731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Pr="007A044F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Свыше 10</w:t>
            </w:r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proofErr w:type="spell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олдато</w:t>
            </w:r>
            <w:proofErr w:type="spellEnd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Александровское)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От 3 до 10</w:t>
            </w:r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(с</w:t>
            </w:r>
            <w:proofErr w:type="gram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.Н</w:t>
            </w:r>
            <w:proofErr w:type="gramEnd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ины, с.Отказное)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20"/>
                <w:lang w:eastAsia="en-US"/>
              </w:rPr>
              <w:t>Менее 3</w:t>
            </w:r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7A04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населен-</w:t>
            </w:r>
            <w:proofErr w:type="gramEnd"/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ные</w:t>
            </w:r>
            <w:proofErr w:type="spellEnd"/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пункты</w:t>
            </w:r>
            <w:proofErr w:type="gram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указан-</w:t>
            </w:r>
          </w:p>
          <w:p w:rsidR="0095075D" w:rsidRPr="007A044F" w:rsidRDefault="0095075D" w:rsidP="0095075D">
            <w:pPr>
              <w:pStyle w:val="ConsNonformat"/>
              <w:widowControl/>
              <w:spacing w:line="276" w:lineRule="auto"/>
              <w:ind w:left="113" w:right="27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ные</w:t>
            </w:r>
            <w:proofErr w:type="spellEnd"/>
            <w:r w:rsidRPr="007A044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 гр. 3,4,5)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Pr="007A044F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75D" w:rsidRPr="007A044F" w:rsidRDefault="0095075D" w:rsidP="0095075D">
            <w:pPr>
              <w:rPr>
                <w:sz w:val="20"/>
                <w:szCs w:val="28"/>
                <w:lang w:eastAsia="en-US"/>
              </w:rPr>
            </w:pP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spacing w:line="276" w:lineRule="auto"/>
              <w:ind w:right="279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spacing w:line="276" w:lineRule="auto"/>
              <w:ind w:right="279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бытовых услуг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0,180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0, 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0, 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0,180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-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spacing w:line="276" w:lineRule="auto"/>
              <w:ind w:right="279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ветеринарных услуг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0,247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0,247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--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spacing w:line="276" w:lineRule="auto"/>
              <w:ind w:right="279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0,136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spacing w:line="276" w:lineRule="auto"/>
              <w:ind w:right="279" w:firstLine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0,166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-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5075D" w:rsidTr="0095075D">
        <w:trPr>
          <w:cantSplit/>
          <w:trHeight w:val="78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Оказание автотранспортных услуг </w:t>
            </w: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по перевозке грузов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0,600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1,0</w:t>
            </w:r>
          </w:p>
        </w:tc>
      </w:tr>
      <w:tr w:rsidR="0095075D" w:rsidTr="0095075D">
        <w:trPr>
          <w:cantSplit/>
          <w:trHeight w:val="63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Оказание автотранспортных услуг по перевозке пассажиров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0,504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0,900           </w:t>
            </w:r>
          </w:p>
        </w:tc>
      </w:tr>
      <w:tr w:rsidR="0095075D" w:rsidTr="0095075D">
        <w:trPr>
          <w:cantSplit/>
          <w:trHeight w:val="152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spacing w:line="276" w:lineRule="auto"/>
              <w:ind w:right="279" w:firstLine="0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12AA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12AA">
              <w:rPr>
                <w:rFonts w:ascii="Times New Roman" w:hAnsi="Times New Roman" w:cs="Times New Roman"/>
                <w:sz w:val="20"/>
                <w:lang w:eastAsia="en-US"/>
              </w:rPr>
              <w:t>0,3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12AA">
              <w:rPr>
                <w:rFonts w:ascii="Times New Roman" w:hAnsi="Times New Roman" w:cs="Times New Roman"/>
                <w:sz w:val="20"/>
                <w:lang w:eastAsia="en-US"/>
              </w:rPr>
              <w:t>0,235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12AA">
              <w:rPr>
                <w:rFonts w:ascii="Times New Roman" w:hAnsi="Times New Roman" w:cs="Times New Roman"/>
                <w:sz w:val="20"/>
                <w:lang w:eastAsia="en-US"/>
              </w:rPr>
              <w:t>0,184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12AA">
              <w:rPr>
                <w:rFonts w:ascii="Times New Roman" w:hAnsi="Times New Roman" w:cs="Times New Roman"/>
                <w:sz w:val="20"/>
                <w:lang w:eastAsia="en-US"/>
              </w:rPr>
              <w:t>0,157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Pr="00CE12AA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CE12AA">
              <w:rPr>
                <w:rFonts w:ascii="Times New Roman" w:hAnsi="Times New Roman" w:cs="Times New Roman"/>
                <w:sz w:val="20"/>
                <w:lang w:eastAsia="en-US"/>
              </w:rPr>
              <w:t>0,349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41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0,499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0,425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0,500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0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  <w:p w:rsidR="0095075D" w:rsidRDefault="0095075D" w:rsidP="0095075D">
            <w:pPr>
              <w:pStyle w:val="ConsNormal"/>
              <w:tabs>
                <w:tab w:val="left" w:pos="7380"/>
                <w:tab w:val="left" w:pos="7560"/>
              </w:tabs>
              <w:spacing w:line="276" w:lineRule="auto"/>
              <w:ind w:right="27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0,498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0,431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24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Развозная и разносная розничная торговля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0,630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0,558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0,46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630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25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Реализация товаров с использованием торговых автоматов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0,550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0,467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0,550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4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0,337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0,249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0,235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</w:t>
            </w:r>
            <w:r w:rsidR="00B400ED">
              <w:rPr>
                <w:rFonts w:ascii="Times New Roman" w:hAnsi="Times New Roman" w:cs="Times New Roman"/>
                <w:sz w:val="20"/>
                <w:lang w:eastAsia="en-US"/>
              </w:rPr>
              <w:t>337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-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95075D" w:rsidTr="0095075D">
        <w:trPr>
          <w:cantSplit/>
          <w:trHeight w:val="16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Оказание услуг общественного питания, осуществляемых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0,372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0,294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0,261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0,372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Распространение наружной рекламы с использованием рекламных конструкций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0,046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0,031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0,046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Размещение рекламы с использованием внешних и внутренних поверхностей на транспортных средствах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0,042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0,042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28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328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rmal"/>
              <w:widowControl/>
              <w:tabs>
                <w:tab w:val="left" w:pos="7380"/>
                <w:tab w:val="left" w:pos="7560"/>
              </w:tabs>
              <w:spacing w:line="276" w:lineRule="auto"/>
              <w:ind w:right="279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0,164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spacing w:line="276" w:lineRule="auto"/>
              <w:ind w:right="279"/>
              <w:rPr>
                <w:sz w:val="20"/>
                <w:szCs w:val="28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95075D" w:rsidTr="0095075D">
        <w:trPr>
          <w:cantSplit/>
          <w:trHeight w:val="615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a3"/>
              <w:spacing w:line="276" w:lineRule="auto"/>
              <w:ind w:right="27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0,164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0,164</w:t>
            </w:r>
          </w:p>
          <w:p w:rsidR="0095075D" w:rsidRDefault="0095075D" w:rsidP="0095075D">
            <w:pPr>
              <w:pStyle w:val="ConsNonformat"/>
              <w:widowControl/>
              <w:spacing w:line="276" w:lineRule="auto"/>
              <w:ind w:right="279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sz w:val="20"/>
                <w:lang w:eastAsia="en-US"/>
              </w:rPr>
            </w:pPr>
          </w:p>
          <w:p w:rsidR="0095075D" w:rsidRDefault="0095075D" w:rsidP="0095075D">
            <w:pPr>
              <w:pStyle w:val="ConsNonformat"/>
              <w:spacing w:line="276" w:lineRule="auto"/>
              <w:ind w:right="279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-</w:t>
            </w:r>
          </w:p>
        </w:tc>
      </w:tr>
    </w:tbl>
    <w:p w:rsidR="004C2FBA" w:rsidRDefault="007A044F" w:rsidP="0095075D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95075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</w:t>
      </w:r>
      <w:r w:rsidR="0095075D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="004C2FBA">
        <w:rPr>
          <w:rFonts w:ascii="Times New Roman" w:hAnsi="Times New Roman" w:cs="Times New Roman"/>
        </w:rPr>
        <w:t xml:space="preserve">         </w:t>
      </w:r>
    </w:p>
    <w:p w:rsidR="004C2FBA" w:rsidRDefault="004C2FBA" w:rsidP="004C2FBA">
      <w:pPr>
        <w:pStyle w:val="ConsNonformat"/>
        <w:widowControl/>
        <w:ind w:right="279"/>
        <w:rPr>
          <w:rFonts w:ascii="Times New Roman" w:hAnsi="Times New Roman" w:cs="Times New Roman"/>
        </w:rPr>
      </w:pPr>
    </w:p>
    <w:p w:rsidR="004C2FBA" w:rsidRDefault="004C2FBA" w:rsidP="004C2FBA">
      <w:pPr>
        <w:pStyle w:val="ConsNonformat"/>
        <w:widowControl/>
        <w:ind w:right="27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КТ - коэффициент, учитывающий тип населенного пункта</w:t>
      </w:r>
    </w:p>
    <w:p w:rsidR="007A044F" w:rsidRDefault="00BF0D41" w:rsidP="004C2FBA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если  в течение отчетного периода деятельность  осуществлялась в нескольких типах населенных пунктов, для исчисления принимается максимальное значение  коэффициента  КТ из числа подлежащих применению.</w:t>
      </w: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BF0D41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7A044F" w:rsidRDefault="007A044F" w:rsidP="00BF0D41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7A044F" w:rsidRDefault="007A044F" w:rsidP="007A044F">
      <w:pPr>
        <w:pStyle w:val="ConsNonformat"/>
        <w:widowControl/>
        <w:ind w:right="0"/>
        <w:rPr>
          <w:rFonts w:ascii="Times New Roman" w:hAnsi="Times New Roman" w:cs="Times New Roman"/>
        </w:rPr>
      </w:pPr>
    </w:p>
    <w:tbl>
      <w:tblPr>
        <w:tblW w:w="7305" w:type="dxa"/>
        <w:tblInd w:w="2292" w:type="dxa"/>
        <w:tblLook w:val="0000"/>
      </w:tblPr>
      <w:tblGrid>
        <w:gridCol w:w="2835"/>
        <w:gridCol w:w="4470"/>
      </w:tblGrid>
      <w:tr w:rsidR="0095075D" w:rsidTr="000D6C89">
        <w:trPr>
          <w:trHeight w:val="1691"/>
        </w:trPr>
        <w:tc>
          <w:tcPr>
            <w:tcW w:w="2835" w:type="dxa"/>
          </w:tcPr>
          <w:p w:rsidR="0095075D" w:rsidRDefault="0095075D" w:rsidP="000D6C89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</w:tc>
        <w:tc>
          <w:tcPr>
            <w:tcW w:w="4470" w:type="dxa"/>
          </w:tcPr>
          <w:p w:rsidR="0095075D" w:rsidRDefault="0095075D" w:rsidP="00797904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                                               к  решению Совета Советского                               городского округа                                                              Ставропольского края                                                    от</w:t>
            </w:r>
            <w:r w:rsidR="00797904">
              <w:rPr>
                <w:rFonts w:ascii="Times New Roman" w:hAnsi="Times New Roman" w:cs="Times New Roman"/>
              </w:rPr>
              <w:t xml:space="preserve"> 06</w:t>
            </w:r>
            <w:r>
              <w:rPr>
                <w:rFonts w:ascii="Times New Roman" w:hAnsi="Times New Roman" w:cs="Times New Roman"/>
              </w:rPr>
              <w:t xml:space="preserve"> апреля 2018</w:t>
            </w:r>
            <w:r w:rsidR="00AB0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797904">
              <w:rPr>
                <w:rFonts w:ascii="Times New Roman" w:hAnsi="Times New Roman" w:cs="Times New Roman"/>
              </w:rPr>
              <w:t>110</w:t>
            </w:r>
          </w:p>
        </w:tc>
      </w:tr>
    </w:tbl>
    <w:p w:rsidR="007A044F" w:rsidRDefault="0095075D" w:rsidP="0095075D">
      <w:pPr>
        <w:pStyle w:val="ConsNormal"/>
        <w:widowControl/>
        <w:ind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A044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="007A044F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="007A044F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7A044F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7A044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7A044F" w:rsidRDefault="007A044F" w:rsidP="007A04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A044F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коэффициента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>,   применяемые   при расчете</w:t>
      </w:r>
    </w:p>
    <w:p w:rsidR="007A044F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p w:rsidR="007A044F" w:rsidRDefault="007A044F" w:rsidP="007A044F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Коэффициент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- коэффициент, учитывающий особенности места ведения предпринимательской деятельности:   </w:t>
      </w:r>
    </w:p>
    <w:tbl>
      <w:tblPr>
        <w:tblW w:w="9748" w:type="dxa"/>
        <w:tblInd w:w="-177" w:type="dxa"/>
        <w:tblCellMar>
          <w:left w:w="10" w:type="dxa"/>
          <w:right w:w="10" w:type="dxa"/>
        </w:tblCellMar>
        <w:tblLook w:val="04A0"/>
      </w:tblPr>
      <w:tblGrid>
        <w:gridCol w:w="6495"/>
        <w:gridCol w:w="3253"/>
      </w:tblGrid>
      <w:tr w:rsidR="007A044F" w:rsidTr="002C23E6">
        <w:trPr>
          <w:trHeight w:val="474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ведения предпринимательской деятельности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4F" w:rsidRDefault="007A044F" w:rsidP="002C23E6">
            <w:pPr>
              <w:ind w:right="279"/>
              <w:rPr>
                <w:sz w:val="28"/>
                <w:szCs w:val="28"/>
              </w:rPr>
            </w:pPr>
          </w:p>
          <w:p w:rsidR="007A044F" w:rsidRDefault="007A044F" w:rsidP="002C23E6">
            <w:pPr>
              <w:pStyle w:val="ConsNormal"/>
              <w:ind w:right="2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коэффициента</w:t>
            </w:r>
          </w:p>
        </w:tc>
      </w:tr>
      <w:tr w:rsidR="007A044F" w:rsidTr="002C23E6">
        <w:trPr>
          <w:trHeight w:val="474"/>
        </w:trPr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населенного пункта</w:t>
            </w: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Престижный район населенного пункта</w:t>
            </w: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Окраина населенного пункта</w:t>
            </w: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районы населенного пункта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623847">
              <w:rPr>
                <w:rFonts w:ascii="Times New Roman" w:hAnsi="Times New Roman" w:cs="Times New Roman"/>
              </w:rPr>
              <w:t>5</w:t>
            </w:r>
          </w:p>
          <w:p w:rsidR="007A044F" w:rsidRDefault="007A044F" w:rsidP="002C23E6">
            <w:pPr>
              <w:pStyle w:val="ConsNormal"/>
              <w:ind w:left="285"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</w:tbl>
    <w:p w:rsidR="007A044F" w:rsidRDefault="007A044F" w:rsidP="004C2FBA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4C2FB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Коэффициент 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– применяется  для всех видов деятельности за исключением</w:t>
      </w:r>
      <w:r w:rsidR="00BA4430">
        <w:rPr>
          <w:rFonts w:ascii="Times New Roman" w:hAnsi="Times New Roman" w:cs="Times New Roman"/>
        </w:rPr>
        <w:t xml:space="preserve"> видов деятельности:</w:t>
      </w:r>
      <w:r>
        <w:rPr>
          <w:rFonts w:ascii="Times New Roman" w:hAnsi="Times New Roman" w:cs="Times New Roman"/>
        </w:rPr>
        <w:t xml:space="preserve"> оказание ветеринарных услуг, оказание автотранспортных услуг по перевозке грузов, оказание автотранспортных услуг по перевозке пассажиров,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размещение рекламы с использованием внешних и внутренних поверхностей на транспортных средствах по которым данный коэффициент не применяется.</w:t>
      </w:r>
      <w:r>
        <w:rPr>
          <w:rFonts w:ascii="Times New Roman" w:hAnsi="Times New Roman" w:cs="Times New Roman"/>
          <w:sz w:val="20"/>
        </w:rPr>
        <w:t xml:space="preserve"> </w:t>
      </w:r>
    </w:p>
    <w:p w:rsidR="007A044F" w:rsidRPr="004C2FBA" w:rsidRDefault="007A044F" w:rsidP="004C2FBA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Разграничение мест ведения предпринимательской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Центр населенного пункта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еленокумск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</w:t>
      </w:r>
    </w:p>
    <w:p w:rsidR="00BA4430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пл. Ленина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олдато-Александровское: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№4 по №16 и с №1 по№9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Нины: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.Т</w:t>
      </w:r>
      <w:proofErr w:type="gramEnd"/>
      <w:r>
        <w:rPr>
          <w:rFonts w:ascii="Times New Roman" w:hAnsi="Times New Roman" w:cs="Times New Roman"/>
        </w:rPr>
        <w:t>абунина</w:t>
      </w:r>
      <w:proofErr w:type="spellEnd"/>
      <w:r>
        <w:rPr>
          <w:rFonts w:ascii="Times New Roman" w:hAnsi="Times New Roman" w:cs="Times New Roman"/>
        </w:rPr>
        <w:t xml:space="preserve"> с №3 по №19 и с №8 по №28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енина с №11 по №57 и с №18 по №68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ирова с №22 по №46 и с №19 по №35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 xml:space="preserve">уденного с №91 по №133 и с №74 по №120 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оциалистическая с №15 по №41 и с №8 по №24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омсомольская с № 133 по №169 и с 106а по №136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Красноармейская  с №121а по №145 и с №122 по №166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Правокумское: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 с№47  по №64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Горькая-Балка: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Мира с №1 по № 5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ул. Октябрьская с № 6 по № 16 и с №19 по №21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.О</w:t>
      </w:r>
      <w:proofErr w:type="gramEnd"/>
      <w:r>
        <w:rPr>
          <w:rFonts w:ascii="Times New Roman" w:hAnsi="Times New Roman" w:cs="Times New Roman"/>
          <w:b/>
        </w:rPr>
        <w:t>тказное: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 с 1№ по №94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Маяковского с №1 по №58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Орджоникидзе с №1 по №64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Молодежная с №1 по №16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Первомайская с №1 по №19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30 лет Победы с №1 по №28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пл. Победы с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 xml:space="preserve"> № по №5а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Подгорная с №1 по №24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Зиг-Заг</w:t>
      </w:r>
      <w:proofErr w:type="spellEnd"/>
      <w:r>
        <w:rPr>
          <w:rFonts w:ascii="Times New Roman" w:hAnsi="Times New Roman" w:cs="Times New Roman"/>
        </w:rPr>
        <w:t xml:space="preserve"> с №1 по №16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Пушкина с № 1по №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23ул. Набережная с №1 по №58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Грейдерный с №1 по №10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Мостовая с №1 по №5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Л. Чайкиной с № 1по №21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осточный: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с№2 по №18 и с№1 по №21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Школьная с№34 по №52 и с №15 по №63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Престижные районы населенных пунктов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еленокумск: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60 лет Октября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50 лет Октября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Заводская с №1 по № 177 и с №2 по №126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r w:rsidR="004C2F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Калинина с №1 по №79 и с №2 по №46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Гражданская с №1 по №66</w:t>
      </w:r>
    </w:p>
    <w:p w:rsidR="007A044F" w:rsidRDefault="004C2FBA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пер. </w:t>
      </w:r>
      <w:r w:rsidR="007A044F">
        <w:rPr>
          <w:rFonts w:ascii="Times New Roman" w:hAnsi="Times New Roman" w:cs="Times New Roman"/>
        </w:rPr>
        <w:t>Кумской с</w:t>
      </w:r>
      <w:r>
        <w:rPr>
          <w:rFonts w:ascii="Times New Roman" w:hAnsi="Times New Roman" w:cs="Times New Roman"/>
        </w:rPr>
        <w:t xml:space="preserve"> </w:t>
      </w:r>
      <w:r w:rsidR="007A044F">
        <w:rPr>
          <w:rFonts w:ascii="Times New Roman" w:hAnsi="Times New Roman" w:cs="Times New Roman"/>
        </w:rPr>
        <w:t>№1 по №9 и с №2 по №6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Территория рынка и прилегающая к рынку территория на расстоянии   до 100 метров.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олдато-Александровское: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№18 по №36 и с №11 по №17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Нины: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Пролетарская с №1 по №19 и с №2 по №26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 xml:space="preserve">ирова 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с №95 по №131 и с №171 по № 189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№ 68 по №106а и с №136 по № 154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Бульварная с №93 по №97 , с №78 по №96,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Кирова с №1 по №19, с №35 по №51а,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№2 по №20 и с №48 по №68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 №5 по №13 и с №4 по №14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Табунина</w:t>
      </w:r>
      <w:proofErr w:type="spellEnd"/>
      <w:r>
        <w:rPr>
          <w:rFonts w:ascii="Times New Roman" w:hAnsi="Times New Roman" w:cs="Times New Roman"/>
        </w:rPr>
        <w:t xml:space="preserve"> с №19 по №29 и с №28 по №40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Железнодорожная с № 1 по №35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Правокумское: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ул. Ленина с №41 по №55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.О</w:t>
      </w:r>
      <w:proofErr w:type="gramEnd"/>
      <w:r>
        <w:rPr>
          <w:rFonts w:ascii="Times New Roman" w:hAnsi="Times New Roman" w:cs="Times New Roman"/>
          <w:b/>
        </w:rPr>
        <w:t>тказное: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Степная с №1 по №57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Мостовая с №6 по №15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с №1 по №23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Ленина с №1 по №29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Прогонная с №1 по №29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Ветеринарная с №1 по №49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Урицкого с №1 по №27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Лермонтова с №1 по №27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Калинина с №1 по №46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Прибрежная часть </w:t>
      </w:r>
      <w:proofErr w:type="spellStart"/>
      <w:r>
        <w:rPr>
          <w:rFonts w:ascii="Times New Roman" w:hAnsi="Times New Roman" w:cs="Times New Roman"/>
        </w:rPr>
        <w:t>Отказненского</w:t>
      </w:r>
      <w:proofErr w:type="spellEnd"/>
      <w:r>
        <w:rPr>
          <w:rFonts w:ascii="Times New Roman" w:hAnsi="Times New Roman" w:cs="Times New Roman"/>
        </w:rPr>
        <w:t xml:space="preserve"> водохранилища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осточный: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.Ю</w:t>
      </w:r>
      <w:proofErr w:type="gramEnd"/>
      <w:r>
        <w:rPr>
          <w:rFonts w:ascii="Times New Roman" w:hAnsi="Times New Roman" w:cs="Times New Roman"/>
        </w:rPr>
        <w:t>билейная с №12 по № 14 и с №9 по №17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Окраина населенного пункта: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proofErr w:type="gramStart"/>
      <w:r>
        <w:rPr>
          <w:rFonts w:ascii="Times New Roman" w:hAnsi="Times New Roman" w:cs="Times New Roman"/>
          <w:b/>
        </w:rPr>
        <w:t>.З</w:t>
      </w:r>
      <w:proofErr w:type="gramEnd"/>
      <w:r>
        <w:rPr>
          <w:rFonts w:ascii="Times New Roman" w:hAnsi="Times New Roman" w:cs="Times New Roman"/>
          <w:b/>
        </w:rPr>
        <w:t>еленокумск: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.Е</w:t>
      </w:r>
      <w:proofErr w:type="gramEnd"/>
      <w:r>
        <w:rPr>
          <w:rFonts w:ascii="Times New Roman" w:hAnsi="Times New Roman" w:cs="Times New Roman"/>
        </w:rPr>
        <w:t>сентукская</w:t>
      </w:r>
      <w:proofErr w:type="spellEnd"/>
      <w:r>
        <w:rPr>
          <w:rFonts w:ascii="Times New Roman" w:hAnsi="Times New Roman" w:cs="Times New Roman"/>
        </w:rPr>
        <w:t xml:space="preserve"> с №161 по №207 и с № 168 по №200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Элеватора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 </w:t>
      </w:r>
      <w:proofErr w:type="spellStart"/>
      <w:r>
        <w:rPr>
          <w:rFonts w:ascii="Times New Roman" w:hAnsi="Times New Roman" w:cs="Times New Roman"/>
        </w:rPr>
        <w:t>Свечкарева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Хуторская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</w:t>
      </w:r>
      <w:proofErr w:type="spellStart"/>
      <w:r>
        <w:rPr>
          <w:rFonts w:ascii="Times New Roman" w:hAnsi="Times New Roman" w:cs="Times New Roman"/>
        </w:rPr>
        <w:t>Ардинцева</w:t>
      </w:r>
      <w:proofErr w:type="spellEnd"/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Степной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Грозненский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Пугачева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Промысловый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Заводская с№336 по №344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Тихомировка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х. </w:t>
      </w:r>
      <w:proofErr w:type="spellStart"/>
      <w:r>
        <w:rPr>
          <w:rFonts w:ascii="Times New Roman" w:hAnsi="Times New Roman" w:cs="Times New Roman"/>
        </w:rPr>
        <w:t>Ковганский</w:t>
      </w:r>
      <w:proofErr w:type="spellEnd"/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Средний Лес</w:t>
      </w:r>
    </w:p>
    <w:p w:rsidR="007A044F" w:rsidRPr="00E43744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х. Рог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.С</w:t>
      </w:r>
      <w:proofErr w:type="gramEnd"/>
      <w:r>
        <w:rPr>
          <w:rFonts w:ascii="Times New Roman" w:hAnsi="Times New Roman" w:cs="Times New Roman"/>
          <w:b/>
        </w:rPr>
        <w:t>олдато-Александровское: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Крайняя с №1 по №135 и с №2 по № 124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Нины: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Коммунистическая с №1 по №39 и с № 2по №24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Табунина</w:t>
      </w:r>
      <w:proofErr w:type="spellEnd"/>
      <w:r>
        <w:rPr>
          <w:rFonts w:ascii="Times New Roman" w:hAnsi="Times New Roman" w:cs="Times New Roman"/>
        </w:rPr>
        <w:t xml:space="preserve"> с № 41по №59 и с №48 по №94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Первомайская с №19 по №33 и с №22 по №30 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Октябрьская с №43 по №77 и с №38 по №54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Бульварная с №137 по №211 и с №158 по №200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Дзержинского с №1 по №27 и с №2 по №24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Мичурина  с №1 по №55 и с №2 по №24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Советская с № 38по №68 и с №29 по №47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Красноармейская с №1 по №15 и с №2 по №14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Комсомольская с №1 по №25 и с №2 по №18</w:t>
      </w:r>
    </w:p>
    <w:p w:rsidR="007A044F" w:rsidRPr="004C2FBA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Селивановка</w:t>
      </w:r>
    </w:p>
    <w:p w:rsidR="004C2FBA" w:rsidRDefault="004C2FBA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с. Правокумское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Молодежная с №24 по№27,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Новая с № 9 по № 11,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Восточная с № 20 по №26,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Дружбы с №60 по №65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Горькая-Балка: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илимонова с № 115 по  № 119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Степная с №1 по №17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Буденного с №2 по № 16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.О</w:t>
      </w:r>
      <w:proofErr w:type="gramEnd"/>
      <w:r>
        <w:rPr>
          <w:rFonts w:ascii="Times New Roman" w:hAnsi="Times New Roman" w:cs="Times New Roman"/>
          <w:b/>
        </w:rPr>
        <w:t>тказное: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Тихонова с №1 по №153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Садовый с №1 по №16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Школьный с №1 по №28 </w:t>
      </w:r>
    </w:p>
    <w:p w:rsidR="007A044F" w:rsidRDefault="007A044F" w:rsidP="007A044F">
      <w:pPr>
        <w:pStyle w:val="ConsNormal"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пер. Октябрьский с №1 по №7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70 лет Октября с №1 по №9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</w:t>
      </w:r>
      <w:proofErr w:type="spellStart"/>
      <w:r>
        <w:rPr>
          <w:rFonts w:ascii="Times New Roman" w:hAnsi="Times New Roman" w:cs="Times New Roman"/>
        </w:rPr>
        <w:t>Зольская</w:t>
      </w:r>
      <w:proofErr w:type="spellEnd"/>
      <w:r>
        <w:rPr>
          <w:rFonts w:ascii="Times New Roman" w:hAnsi="Times New Roman" w:cs="Times New Roman"/>
        </w:rPr>
        <w:t xml:space="preserve"> с №1 по №66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</w:t>
      </w:r>
      <w:proofErr w:type="spellStart"/>
      <w:r>
        <w:rPr>
          <w:rFonts w:ascii="Times New Roman" w:hAnsi="Times New Roman" w:cs="Times New Roman"/>
        </w:rPr>
        <w:t>Зольский</w:t>
      </w:r>
      <w:proofErr w:type="spellEnd"/>
      <w:r>
        <w:rPr>
          <w:rFonts w:ascii="Times New Roman" w:hAnsi="Times New Roman" w:cs="Times New Roman"/>
        </w:rPr>
        <w:t xml:space="preserve">  с №1 по №18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Крупской с №1 по №63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Крупской с №1 по №18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Гагарина с №1 по №17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Пролетарская с№1 по №41 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Кирова с №1 по №52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пер. Кирова с №1 по №7</w:t>
      </w:r>
    </w:p>
    <w:p w:rsidR="007A044F" w:rsidRDefault="007A044F" w:rsidP="007A044F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Крылова с №1по №41 </w:t>
      </w:r>
    </w:p>
    <w:p w:rsidR="007A044F" w:rsidRPr="004C2FBA" w:rsidRDefault="007A044F" w:rsidP="004C2FBA">
      <w:pPr>
        <w:pStyle w:val="ConsNormal"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ул. Восточная с №1 по № 3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осточный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Артезианская с №1 по №17 и с №2  по № 6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№1 по №9 и с №2 по №12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.Л</w:t>
      </w:r>
      <w:proofErr w:type="gramEnd"/>
      <w:r>
        <w:rPr>
          <w:rFonts w:ascii="Times New Roman" w:hAnsi="Times New Roman" w:cs="Times New Roman"/>
        </w:rPr>
        <w:t>есная с №1 по №9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</w:t>
      </w:r>
      <w:proofErr w:type="gramStart"/>
      <w:r>
        <w:rPr>
          <w:rFonts w:ascii="Times New Roman" w:hAnsi="Times New Roman" w:cs="Times New Roman"/>
          <w:b/>
        </w:rPr>
        <w:t>.К</w:t>
      </w:r>
      <w:proofErr w:type="gramEnd"/>
      <w:r>
        <w:rPr>
          <w:rFonts w:ascii="Times New Roman" w:hAnsi="Times New Roman" w:cs="Times New Roman"/>
          <w:b/>
        </w:rPr>
        <w:t>ононов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Набережная с №1 по №25 и с №2 по №52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Веселый с №2 по №4 и с №1 по №5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х. Кавказский: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Артезианская с №2 по №12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Крестьянская с №1 по №15 и с №2 по №2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х. Примерный</w:t>
      </w:r>
      <w:r>
        <w:rPr>
          <w:rFonts w:ascii="Times New Roman" w:hAnsi="Times New Roman" w:cs="Times New Roman"/>
        </w:rPr>
        <w:t>: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Артезианская с №1 по №5 и с №2 по №18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Короткий с №1 по №9</w:t>
      </w:r>
    </w:p>
    <w:p w:rsidR="007A044F" w:rsidRDefault="007A044F" w:rsidP="007A044F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Набережная с №1 по №5 и с №2 по №42</w:t>
      </w:r>
    </w:p>
    <w:p w:rsidR="007A044F" w:rsidRDefault="007A044F" w:rsidP="004C2FBA">
      <w:pPr>
        <w:pStyle w:val="ConsNormal"/>
        <w:ind w:left="285"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ул. Шоссейная с №2 по №40</w:t>
      </w: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 Прочие районы населенного пункта</w:t>
      </w:r>
      <w:r>
        <w:rPr>
          <w:rFonts w:ascii="Times New Roman" w:hAnsi="Times New Roman" w:cs="Times New Roman"/>
        </w:rPr>
        <w:t xml:space="preserve"> </w:t>
      </w:r>
    </w:p>
    <w:p w:rsidR="007A044F" w:rsidRPr="00A24EDC" w:rsidRDefault="007A044F" w:rsidP="00A24EDC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  </w:t>
      </w:r>
      <w:r w:rsidR="004C2FBA">
        <w:rPr>
          <w:rFonts w:ascii="Times New Roman" w:hAnsi="Times New Roman" w:cs="Times New Roman"/>
        </w:rPr>
        <w:t>К прочим районам населенных пунктов относятся районы населенных пунктов не отнесенные к центру, престижным районам и окраинам населенных пункт</w:t>
      </w:r>
      <w:r w:rsidR="0095075D">
        <w:rPr>
          <w:rFonts w:ascii="Times New Roman" w:hAnsi="Times New Roman" w:cs="Times New Roman"/>
        </w:rPr>
        <w:t>ов.</w:t>
      </w:r>
    </w:p>
    <w:p w:rsidR="0095075D" w:rsidRDefault="0095075D" w:rsidP="007A044F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</w:p>
    <w:tbl>
      <w:tblPr>
        <w:tblW w:w="7305" w:type="dxa"/>
        <w:tblInd w:w="2292" w:type="dxa"/>
        <w:tblLook w:val="0000"/>
      </w:tblPr>
      <w:tblGrid>
        <w:gridCol w:w="2835"/>
        <w:gridCol w:w="4470"/>
      </w:tblGrid>
      <w:tr w:rsidR="0095075D" w:rsidTr="000D6C89">
        <w:trPr>
          <w:trHeight w:val="1691"/>
        </w:trPr>
        <w:tc>
          <w:tcPr>
            <w:tcW w:w="2835" w:type="dxa"/>
          </w:tcPr>
          <w:p w:rsidR="0095075D" w:rsidRDefault="0095075D" w:rsidP="000D6C89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4470" w:type="dxa"/>
          </w:tcPr>
          <w:p w:rsidR="0095075D" w:rsidRDefault="0095075D" w:rsidP="00797904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4                                               к  решению Совета Советского                               городского округа                                                              Ставропольского края                                                    от</w:t>
            </w:r>
            <w:r w:rsidR="00797904">
              <w:rPr>
                <w:rFonts w:ascii="Times New Roman" w:hAnsi="Times New Roman" w:cs="Times New Roman"/>
              </w:rPr>
              <w:t xml:space="preserve"> 06</w:t>
            </w:r>
            <w:r>
              <w:rPr>
                <w:rFonts w:ascii="Times New Roman" w:hAnsi="Times New Roman" w:cs="Times New Roman"/>
              </w:rPr>
              <w:t xml:space="preserve"> апреля 2018</w:t>
            </w:r>
            <w:r w:rsidR="00AB0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 № </w:t>
            </w:r>
            <w:r w:rsidR="00797904">
              <w:rPr>
                <w:rFonts w:ascii="Times New Roman" w:hAnsi="Times New Roman" w:cs="Times New Roman"/>
              </w:rPr>
              <w:t>110</w:t>
            </w:r>
          </w:p>
        </w:tc>
      </w:tr>
    </w:tbl>
    <w:p w:rsidR="007A044F" w:rsidRDefault="007A044F" w:rsidP="007A044F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A24EDC" w:rsidP="00A24EDC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BA4430" w:rsidRDefault="007A044F" w:rsidP="0095075D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95075D">
        <w:rPr>
          <w:rFonts w:ascii="Times New Roman" w:hAnsi="Times New Roman" w:cs="Times New Roman"/>
        </w:rPr>
        <w:t xml:space="preserve">           </w:t>
      </w:r>
      <w:r w:rsidR="00BA4430">
        <w:rPr>
          <w:rFonts w:ascii="Times New Roman" w:hAnsi="Times New Roman" w:cs="Times New Roman"/>
        </w:rPr>
        <w:t xml:space="preserve">                                                  </w:t>
      </w:r>
      <w:r w:rsidR="0095075D">
        <w:rPr>
          <w:rFonts w:ascii="Times New Roman" w:hAnsi="Times New Roman" w:cs="Times New Roman"/>
        </w:rPr>
        <w:t xml:space="preserve">                        </w:t>
      </w:r>
      <w:r w:rsidR="00BA443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BA4430" w:rsidRDefault="00BA4430" w:rsidP="00BA443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95075D">
        <w:rPr>
          <w:rFonts w:ascii="Times New Roman" w:hAnsi="Times New Roman" w:cs="Times New Roman"/>
        </w:rPr>
        <w:t xml:space="preserve">   </w:t>
      </w:r>
    </w:p>
    <w:p w:rsidR="007A044F" w:rsidRDefault="00BA4430" w:rsidP="0095075D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95075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95075D">
        <w:rPr>
          <w:rFonts w:ascii="Times New Roman" w:hAnsi="Times New Roman" w:cs="Times New Roman"/>
        </w:rPr>
        <w:t xml:space="preserve">  </w:t>
      </w:r>
    </w:p>
    <w:p w:rsidR="007A044F" w:rsidRDefault="007A044F" w:rsidP="007A044F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4430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Значения коэффициента КР,  </w:t>
      </w:r>
    </w:p>
    <w:p w:rsidR="007A044F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применяемые</w:t>
      </w:r>
      <w:proofErr w:type="gramEnd"/>
      <w:r>
        <w:rPr>
          <w:rFonts w:ascii="Times New Roman" w:hAnsi="Times New Roman" w:cs="Times New Roman"/>
        </w:rPr>
        <w:t xml:space="preserve">   при расчете</w:t>
      </w:r>
    </w:p>
    <w:p w:rsidR="007A044F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p w:rsidR="007A044F" w:rsidRDefault="007A044F" w:rsidP="007A044F">
      <w:pPr>
        <w:pStyle w:val="ConsNormal"/>
        <w:widowControl/>
        <w:ind w:right="279" w:firstLine="0"/>
        <w:jc w:val="center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 КР – коэффициент, учитывающий режим работы объекта предпринимательской деятельности, применяется только для розничной торговли и общественного питания (за исключением развозной и разносной розничной торговли и реализации товаров с использованием торговых автоматов). Для остальных видов деятельности данный коэффициент не применяется.</w:t>
      </w: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tbl>
      <w:tblPr>
        <w:tblW w:w="9752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6453"/>
        <w:gridCol w:w="3299"/>
      </w:tblGrid>
      <w:tr w:rsidR="007A044F" w:rsidTr="002C23E6">
        <w:trPr>
          <w:trHeight w:val="456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4F" w:rsidRDefault="007A044F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4F" w:rsidRDefault="007A044F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44F" w:rsidRDefault="007A044F" w:rsidP="002C23E6">
            <w:pPr>
              <w:ind w:right="279"/>
            </w:pPr>
          </w:p>
          <w:p w:rsidR="007A044F" w:rsidRDefault="007A044F" w:rsidP="002C23E6">
            <w:pPr>
              <w:pStyle w:val="ConsNormal"/>
              <w:ind w:right="279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коэффициента</w:t>
            </w:r>
          </w:p>
        </w:tc>
      </w:tr>
      <w:tr w:rsidR="007A044F" w:rsidTr="002C23E6">
        <w:trPr>
          <w:trHeight w:val="237"/>
        </w:trPr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4F" w:rsidRDefault="007A044F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16.00</w:t>
            </w:r>
          </w:p>
          <w:p w:rsidR="006C6111" w:rsidRDefault="006C6111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 w:rsidRPr="006C6111">
              <w:rPr>
                <w:rFonts w:ascii="Times New Roman" w:hAnsi="Times New Roman" w:cs="Times New Roman"/>
              </w:rPr>
              <w:t>В пределах с 7.00 до 20.00</w:t>
            </w:r>
          </w:p>
          <w:p w:rsidR="007A044F" w:rsidRDefault="007A044F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23.00</w:t>
            </w:r>
          </w:p>
          <w:p w:rsidR="002C23E6" w:rsidRDefault="006C6111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пределах с 7.00 до 03</w:t>
            </w:r>
            <w:r w:rsidRPr="006C6111">
              <w:rPr>
                <w:rFonts w:ascii="Times New Roman" w:hAnsi="Times New Roman" w:cs="Times New Roman"/>
              </w:rPr>
              <w:t>.00</w:t>
            </w:r>
          </w:p>
          <w:p w:rsidR="007A044F" w:rsidRDefault="007A044F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Круглосуточно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44F" w:rsidRDefault="009943A3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  <w:r w:rsidR="00000F59">
              <w:rPr>
                <w:rFonts w:ascii="Times New Roman" w:hAnsi="Times New Roman" w:cs="Times New Roman"/>
              </w:rPr>
              <w:t>0</w:t>
            </w:r>
          </w:p>
          <w:p w:rsidR="007A044F" w:rsidRDefault="00452579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  <w:r w:rsidR="00000F59">
              <w:rPr>
                <w:rFonts w:ascii="Times New Roman" w:hAnsi="Times New Roman" w:cs="Times New Roman"/>
              </w:rPr>
              <w:t>0</w:t>
            </w:r>
          </w:p>
          <w:p w:rsidR="007A044F" w:rsidRDefault="006C6111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A044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  <w:r w:rsidR="00797904">
              <w:rPr>
                <w:rFonts w:ascii="Times New Roman" w:hAnsi="Times New Roman" w:cs="Times New Roman"/>
              </w:rPr>
              <w:t>5</w:t>
            </w:r>
          </w:p>
          <w:p w:rsidR="006C6111" w:rsidRPr="005076A5" w:rsidRDefault="00CF20D7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 w:rsidRPr="005076A5">
              <w:rPr>
                <w:rFonts w:ascii="Times New Roman" w:hAnsi="Times New Roman" w:cs="Times New Roman"/>
              </w:rPr>
              <w:t>1,0</w:t>
            </w:r>
          </w:p>
          <w:p w:rsidR="006C6111" w:rsidRDefault="006C6111" w:rsidP="002C23E6">
            <w:pPr>
              <w:pStyle w:val="ConsNormal"/>
              <w:ind w:right="279" w:firstLine="540"/>
              <w:jc w:val="both"/>
              <w:rPr>
                <w:rFonts w:ascii="Times New Roman" w:hAnsi="Times New Roman" w:cs="Times New Roman"/>
              </w:rPr>
            </w:pPr>
            <w:r w:rsidRPr="005076A5">
              <w:rPr>
                <w:rFonts w:ascii="Times New Roman" w:hAnsi="Times New Roman" w:cs="Times New Roman"/>
              </w:rPr>
              <w:t>1,</w:t>
            </w:r>
            <w:r w:rsidR="00000F59" w:rsidRPr="005076A5">
              <w:rPr>
                <w:rFonts w:ascii="Times New Roman" w:hAnsi="Times New Roman" w:cs="Times New Roman"/>
              </w:rPr>
              <w:t>0</w:t>
            </w:r>
          </w:p>
        </w:tc>
      </w:tr>
    </w:tbl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если  в течение отчетного периода деятельность  осуществлялась при разных режимах работы,  для исчисления принимается максимальное значение  коэффициента  КР из числа подлежащих применению.                                                                      </w:t>
      </w: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07B" w:rsidRDefault="00A3407B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07B" w:rsidRDefault="00A3407B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407B" w:rsidRDefault="00A3407B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305" w:type="dxa"/>
        <w:tblInd w:w="2292" w:type="dxa"/>
        <w:tblLook w:val="0000"/>
      </w:tblPr>
      <w:tblGrid>
        <w:gridCol w:w="2835"/>
        <w:gridCol w:w="4470"/>
      </w:tblGrid>
      <w:tr w:rsidR="0095075D" w:rsidTr="000D6C89">
        <w:trPr>
          <w:trHeight w:val="1691"/>
        </w:trPr>
        <w:tc>
          <w:tcPr>
            <w:tcW w:w="2835" w:type="dxa"/>
          </w:tcPr>
          <w:p w:rsidR="0095075D" w:rsidRDefault="0095075D" w:rsidP="000D6C89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</w:t>
            </w:r>
          </w:p>
        </w:tc>
        <w:tc>
          <w:tcPr>
            <w:tcW w:w="4470" w:type="dxa"/>
          </w:tcPr>
          <w:p w:rsidR="0095075D" w:rsidRDefault="0095075D" w:rsidP="00797904">
            <w:pPr>
              <w:pStyle w:val="ConsNonformat"/>
              <w:ind w:right="2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5                                               к  решению Совета Советского                               городского округа                                                              Ставропольского края                                                    от</w:t>
            </w:r>
            <w:r w:rsidR="00797904">
              <w:rPr>
                <w:rFonts w:ascii="Times New Roman" w:hAnsi="Times New Roman" w:cs="Times New Roman"/>
              </w:rPr>
              <w:t xml:space="preserve"> 06</w:t>
            </w:r>
            <w:r>
              <w:rPr>
                <w:rFonts w:ascii="Times New Roman" w:hAnsi="Times New Roman" w:cs="Times New Roman"/>
              </w:rPr>
              <w:t xml:space="preserve"> апреля 2018</w:t>
            </w:r>
            <w:r w:rsidR="00AB0D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 №</w:t>
            </w:r>
            <w:r w:rsidR="00797904">
              <w:rPr>
                <w:rFonts w:ascii="Times New Roman" w:hAnsi="Times New Roman" w:cs="Times New Roman"/>
              </w:rPr>
              <w:t xml:space="preserve"> 110</w:t>
            </w:r>
          </w:p>
        </w:tc>
      </w:tr>
    </w:tbl>
    <w:p w:rsidR="00BA4430" w:rsidRDefault="00BA4430" w:rsidP="00BA4430">
      <w:pPr>
        <w:pStyle w:val="ConsNormal"/>
        <w:widowControl/>
        <w:ind w:right="0"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95075D">
        <w:rPr>
          <w:rFonts w:ascii="Times New Roman" w:hAnsi="Times New Roman" w:cs="Times New Roman"/>
        </w:rPr>
        <w:t xml:space="preserve">          </w:t>
      </w:r>
    </w:p>
    <w:p w:rsidR="00BA4430" w:rsidRDefault="00BA4430" w:rsidP="00BA443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9507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BA4430" w:rsidRDefault="00BA4430" w:rsidP="00BA443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95075D">
        <w:rPr>
          <w:rFonts w:ascii="Times New Roman" w:hAnsi="Times New Roman" w:cs="Times New Roman"/>
        </w:rPr>
        <w:t xml:space="preserve">       </w:t>
      </w:r>
    </w:p>
    <w:p w:rsidR="00BA4430" w:rsidRDefault="00BA4430" w:rsidP="00BA4430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95075D">
        <w:rPr>
          <w:rFonts w:ascii="Times New Roman" w:hAnsi="Times New Roman" w:cs="Times New Roman"/>
        </w:rPr>
        <w:t xml:space="preserve">                              </w:t>
      </w:r>
    </w:p>
    <w:p w:rsidR="007A044F" w:rsidRDefault="00BA4430" w:rsidP="00BA4430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7A044F" w:rsidRDefault="007A044F" w:rsidP="007A044F">
      <w:pPr>
        <w:pStyle w:val="ConsNormal"/>
        <w:widowControl/>
        <w:tabs>
          <w:tab w:val="left" w:pos="7380"/>
          <w:tab w:val="left" w:pos="7560"/>
        </w:tabs>
        <w:ind w:right="279" w:firstLine="0"/>
        <w:jc w:val="both"/>
        <w:rPr>
          <w:rFonts w:ascii="Times New Roman" w:hAnsi="Times New Roman" w:cs="Times New Roman"/>
        </w:rPr>
      </w:pPr>
    </w:p>
    <w:p w:rsidR="007A044F" w:rsidRDefault="007A044F" w:rsidP="007A044F">
      <w:pPr>
        <w:pStyle w:val="ConsNonformat"/>
        <w:widowControl/>
        <w:ind w:right="0"/>
        <w:rPr>
          <w:rFonts w:ascii="Times New Roman" w:hAnsi="Times New Roman" w:cs="Times New Roman"/>
        </w:rPr>
      </w:pPr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044F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Значения коэффициента КА,   применяемые   при расчете</w:t>
      </w:r>
    </w:p>
    <w:p w:rsidR="007A044F" w:rsidRDefault="007A044F" w:rsidP="007A044F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корректирующего коэффициента базовой доходности К</w:t>
      </w:r>
      <w:proofErr w:type="gramStart"/>
      <w:r>
        <w:rPr>
          <w:rFonts w:ascii="Times New Roman" w:hAnsi="Times New Roman" w:cs="Times New Roman"/>
        </w:rPr>
        <w:t>2</w:t>
      </w:r>
      <w:proofErr w:type="gramEnd"/>
    </w:p>
    <w:p w:rsidR="007A044F" w:rsidRDefault="007A044F" w:rsidP="007A044F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044F" w:rsidRDefault="007A044F" w:rsidP="007A044F">
      <w:pPr>
        <w:pStyle w:val="ConsNormal"/>
        <w:widowControl/>
        <w:ind w:right="2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КА – коэффициент, учитывает ассортимент товаров (работ и услуг).</w:t>
      </w:r>
    </w:p>
    <w:p w:rsidR="00BA4430" w:rsidRDefault="00BA4430" w:rsidP="007A044F">
      <w:pPr>
        <w:pStyle w:val="ConsNormal"/>
        <w:widowControl/>
        <w:ind w:right="279"/>
        <w:jc w:val="both"/>
        <w:rPr>
          <w:rFonts w:ascii="Times New Roman" w:hAnsi="Times New Roman" w:cs="Times New Roman"/>
        </w:rPr>
      </w:pPr>
    </w:p>
    <w:p w:rsidR="007A044F" w:rsidRDefault="006023DE" w:rsidP="00A3407B">
      <w:pPr>
        <w:pStyle w:val="ConsNormal"/>
        <w:widowControl/>
        <w:ind w:right="27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3DE">
        <w:rPr>
          <w:noProof/>
        </w:rPr>
        <w:pict>
          <v:shapetype id="_x0000_m1028" coordsize="21600,21600" o:spt="202" path="m,l,21600r21600,l21600,xe">
            <v:stroke joinstyle="round"/>
            <v:path gradientshapeok="t" o:connecttype="rect"/>
          </v:shapetype>
        </w:pict>
      </w:r>
      <w:r w:rsidRPr="006023DE">
        <w:pict>
          <v:shape id="Надпись 1" o:spid="_x0000_s1027" type="#_x0000_m1028" style="position:absolute;left:0;text-align:left;margin-left:0;margin-top:7.3pt;width:468.6pt;height:302.1pt;z-index:251658240;mso-wrap-style:none;mso-wrap-distance-left:9pt;mso-wrap-distance-top:0;mso-wrap-distance-right:9pt;mso-wrap-distance-bottom:0;mso-position-horizontal:center;mso-position-horizontal-relative:margin" o:spt="202" path="m,l,21600r21600,l21600,xe" filled="f" stroked="f" o:insetmode="custom">
            <v:stroke joinstyle="round"/>
            <v:path gradientshapeok="t" o:connecttype="rect"/>
            <v:textbox style="mso-fit-shape-to-text:t" inset="0,0,.6pt,.6pt">
              <w:txbxContent>
                <w:tbl>
                  <w:tblPr>
                    <w:tblW w:w="9571" w:type="dxa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215"/>
                    <w:gridCol w:w="5739"/>
                    <w:gridCol w:w="2505"/>
                    <w:gridCol w:w="112"/>
                  </w:tblGrid>
                  <w:tr w:rsidR="000D6C89" w:rsidTr="006C6111">
                    <w:trPr>
                      <w:trHeight w:val="355"/>
                    </w:trPr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>
                        <w:pPr>
                          <w:pStyle w:val="ConsNormal"/>
                          <w:ind w:right="27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Виды товаров (услуг)</w:t>
                        </w: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>
                        <w:pPr>
                          <w:pStyle w:val="ConsNormal"/>
                          <w:ind w:right="279" w:firstLine="54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Значение коэффициента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6C89" w:rsidRDefault="000D6C89">
                        <w:pPr>
                          <w:spacing w:after="200" w:line="276" w:lineRule="auto"/>
                        </w:pPr>
                      </w:p>
                      <w:p w:rsidR="000D6C89" w:rsidRDefault="000D6C89" w:rsidP="006C6111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D6C89" w:rsidRPr="005422C1" w:rsidTr="006C6111">
                    <w:trPr>
                      <w:trHeight w:val="328"/>
                    </w:trPr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Pr="00454139" w:rsidRDefault="000D6C89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</w:rPr>
                        </w:pPr>
                        <w:r w:rsidRPr="00454139">
                          <w:rPr>
                            <w:rFonts w:ascii="Times New Roman" w:hAnsi="Times New Roman" w:cs="Times New Roman"/>
                          </w:rPr>
                          <w:t>1.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 w:rsidP="002C23E6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Стирка и химическая чистка текстильных и меховых изделий</w:t>
                        </w: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 w:rsidP="002C23E6">
                        <w:pPr>
                          <w:pStyle w:val="ConsNormal"/>
                          <w:ind w:right="0" w:hanging="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0,45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6C89" w:rsidRDefault="000D6C89" w:rsidP="006C6111">
                        <w:pPr>
                          <w:pStyle w:val="ConsNormal"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D6C89" w:rsidRPr="005422C1" w:rsidTr="006C6111">
                    <w:trPr>
                      <w:trHeight w:val="621"/>
                    </w:trPr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Pr="00454139" w:rsidRDefault="000D6C89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</w:rPr>
                        </w:pPr>
                        <w:r w:rsidRPr="00454139">
                          <w:rPr>
                            <w:rFonts w:ascii="Times New Roman" w:hAnsi="Times New Roman" w:cs="Times New Roman"/>
                          </w:rPr>
                          <w:t>2.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 w:rsidP="002C23E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Ремонт бытовых приборов, домашнего и садового инвентаря </w:t>
                        </w: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 w:rsidP="002C23E6">
                        <w:pPr>
                          <w:pStyle w:val="ConsNormal"/>
                          <w:ind w:right="0" w:hanging="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0,64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6C89" w:rsidRDefault="000D6C89" w:rsidP="006C6111">
                        <w:pPr>
                          <w:pStyle w:val="ConsNormal"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D6C89" w:rsidRPr="005422C1" w:rsidTr="006C6111">
                    <w:trPr>
                      <w:trHeight w:val="330"/>
                    </w:trPr>
                    <w:tc>
                      <w:tcPr>
                        <w:tcW w:w="121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Pr="00454139" w:rsidRDefault="000D6C89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</w:rPr>
                        </w:pPr>
                        <w:r w:rsidRPr="00454139">
                          <w:rPr>
                            <w:rFonts w:ascii="Times New Roman" w:hAnsi="Times New Roman" w:cs="Times New Roman"/>
                          </w:rPr>
                          <w:t>3.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 w:rsidP="002C23E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Ремонт электронной бытовой техники</w:t>
                        </w: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D6C89" w:rsidRDefault="000D6C89" w:rsidP="002C23E6">
                        <w:pPr>
                          <w:pStyle w:val="ConsNormal"/>
                          <w:ind w:right="0" w:hanging="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0,82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single" w:sz="4" w:space="0" w:color="000000"/>
                          <w:left w:val="single" w:sz="4" w:space="0" w:color="auto"/>
                          <w:bottom w:val="single" w:sz="4" w:space="0" w:color="auto"/>
                          <w:right w:val="single" w:sz="4" w:space="0" w:color="000000"/>
                        </w:tcBorders>
                      </w:tcPr>
                      <w:p w:rsidR="000D6C89" w:rsidRDefault="000D6C89" w:rsidP="006C6111">
                        <w:pPr>
                          <w:pStyle w:val="ConsNormal"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0D6C89" w:rsidRPr="005422C1" w:rsidTr="006C6111">
                    <w:trPr>
                      <w:trHeight w:val="299"/>
                    </w:trPr>
                    <w:tc>
                      <w:tcPr>
                        <w:tcW w:w="121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Pr="00454139" w:rsidRDefault="000D6C89" w:rsidP="00BA4430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</w:rPr>
                        </w:pPr>
                        <w:r w:rsidRPr="00454139">
                          <w:rPr>
                            <w:rFonts w:ascii="Times New Roman" w:hAnsi="Times New Roman" w:cs="Times New Roman"/>
                          </w:rPr>
                          <w:t>4.</w:t>
                        </w:r>
                      </w:p>
                    </w:tc>
                    <w:tc>
                      <w:tcPr>
                        <w:tcW w:w="5739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0D6C89" w:rsidRDefault="000D6C89" w:rsidP="002C23E6">
                        <w:pPr>
                          <w:pStyle w:val="ConsNormal"/>
                          <w:ind w:right="279" w:firstLine="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Услуги школьного питания</w:t>
                        </w:r>
                      </w:p>
                    </w:tc>
                    <w:tc>
                      <w:tcPr>
                        <w:tcW w:w="2505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0D6C89" w:rsidRDefault="000D6C89" w:rsidP="002C23E6">
                        <w:pPr>
                          <w:pStyle w:val="ConsNormal"/>
                          <w:ind w:right="0" w:hanging="8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0,09</w:t>
                        </w:r>
                      </w:p>
                    </w:tc>
                    <w:tc>
                      <w:tcPr>
                        <w:tcW w:w="1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D6C89" w:rsidRDefault="000D6C89" w:rsidP="006C6111">
                        <w:pPr>
                          <w:pStyle w:val="ConsNormal"/>
                          <w:ind w:right="0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0D6C89" w:rsidRDefault="000D6C89" w:rsidP="007A044F"/>
              </w:txbxContent>
            </v:textbox>
            <w10:wrap type="square" anchorx="margin"/>
          </v:shape>
        </w:pict>
      </w: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ассортименту товаров (услуг), по которым не определены значения коэффициента КА, значение коэффициента КА считать равным 1,0.</w:t>
      </w: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товаров через торговые точки типа «товары повседневного спроса» значение коэффициента КА считать равным 1,0.</w:t>
      </w:r>
    </w:p>
    <w:p w:rsidR="007A044F" w:rsidRDefault="007A044F" w:rsidP="007A044F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реализации налогоплательщиком нескольких групп товаров в универсальных магазинах   для исчисления принимается значение коэффициента КА, равное 1,0.</w:t>
      </w:r>
    </w:p>
    <w:p w:rsidR="00BF0D41" w:rsidRDefault="007A044F" w:rsidP="00623847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нескольких видов бытовых услуг  применяется  значение  коэффициента КА равное 1.</w:t>
      </w:r>
    </w:p>
    <w:p w:rsidR="00BF0D41" w:rsidRDefault="00BF0D41" w:rsidP="00BF0D41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BF0D41" w:rsidRDefault="00BF0D41" w:rsidP="00BF0D41">
      <w:pPr>
        <w:pStyle w:val="ConsNonformat"/>
        <w:widowControl/>
        <w:ind w:right="0"/>
        <w:jc w:val="right"/>
        <w:rPr>
          <w:rFonts w:ascii="Times New Roman" w:hAnsi="Times New Roman" w:cs="Times New Roman"/>
        </w:rPr>
      </w:pPr>
    </w:p>
    <w:p w:rsidR="00BF0D41" w:rsidRDefault="00BF0D41" w:rsidP="00623847">
      <w:pPr>
        <w:pStyle w:val="ConsNonformat"/>
        <w:widowControl/>
        <w:ind w:right="0"/>
        <w:rPr>
          <w:rFonts w:ascii="Times New Roman" w:hAnsi="Times New Roman" w:cs="Times New Roman"/>
        </w:rPr>
      </w:pPr>
    </w:p>
    <w:sectPr w:rsidR="00BF0D41" w:rsidSect="00D1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05"/>
    <w:rsid w:val="00000F59"/>
    <w:rsid w:val="0003350C"/>
    <w:rsid w:val="00087FD0"/>
    <w:rsid w:val="0009427D"/>
    <w:rsid w:val="00096705"/>
    <w:rsid w:val="000D0F92"/>
    <w:rsid w:val="000D2AE5"/>
    <w:rsid w:val="000D6C89"/>
    <w:rsid w:val="000E788A"/>
    <w:rsid w:val="001000A9"/>
    <w:rsid w:val="00114E3D"/>
    <w:rsid w:val="001556F2"/>
    <w:rsid w:val="001829E0"/>
    <w:rsid w:val="0019447C"/>
    <w:rsid w:val="001D7788"/>
    <w:rsid w:val="00261A53"/>
    <w:rsid w:val="00272FD0"/>
    <w:rsid w:val="002C23E6"/>
    <w:rsid w:val="002E2769"/>
    <w:rsid w:val="002F523F"/>
    <w:rsid w:val="003110EB"/>
    <w:rsid w:val="00375FC4"/>
    <w:rsid w:val="003B6CC9"/>
    <w:rsid w:val="003C4AC7"/>
    <w:rsid w:val="00416005"/>
    <w:rsid w:val="00452579"/>
    <w:rsid w:val="00454139"/>
    <w:rsid w:val="00460977"/>
    <w:rsid w:val="004777B0"/>
    <w:rsid w:val="004C2FBA"/>
    <w:rsid w:val="004E48C3"/>
    <w:rsid w:val="004F1AD5"/>
    <w:rsid w:val="00503108"/>
    <w:rsid w:val="005076A5"/>
    <w:rsid w:val="00520436"/>
    <w:rsid w:val="00532004"/>
    <w:rsid w:val="0056703D"/>
    <w:rsid w:val="00576AD1"/>
    <w:rsid w:val="005A7062"/>
    <w:rsid w:val="005F5767"/>
    <w:rsid w:val="006023DE"/>
    <w:rsid w:val="006132E9"/>
    <w:rsid w:val="00623847"/>
    <w:rsid w:val="00657299"/>
    <w:rsid w:val="00661304"/>
    <w:rsid w:val="006C6111"/>
    <w:rsid w:val="0074710F"/>
    <w:rsid w:val="00785E12"/>
    <w:rsid w:val="00797904"/>
    <w:rsid w:val="007A044F"/>
    <w:rsid w:val="008123B1"/>
    <w:rsid w:val="0082705E"/>
    <w:rsid w:val="008E636A"/>
    <w:rsid w:val="0095075D"/>
    <w:rsid w:val="0097603D"/>
    <w:rsid w:val="009943A3"/>
    <w:rsid w:val="009C3198"/>
    <w:rsid w:val="009C6DB6"/>
    <w:rsid w:val="00A016DC"/>
    <w:rsid w:val="00A24EDC"/>
    <w:rsid w:val="00A3407B"/>
    <w:rsid w:val="00A35D5E"/>
    <w:rsid w:val="00A62476"/>
    <w:rsid w:val="00AA05FE"/>
    <w:rsid w:val="00AB0D44"/>
    <w:rsid w:val="00AD28E3"/>
    <w:rsid w:val="00B119B8"/>
    <w:rsid w:val="00B15C9A"/>
    <w:rsid w:val="00B400ED"/>
    <w:rsid w:val="00B662D5"/>
    <w:rsid w:val="00BA4430"/>
    <w:rsid w:val="00BE7FF0"/>
    <w:rsid w:val="00BF0D41"/>
    <w:rsid w:val="00CA39E7"/>
    <w:rsid w:val="00CE12AA"/>
    <w:rsid w:val="00CF20D7"/>
    <w:rsid w:val="00D13D51"/>
    <w:rsid w:val="00D1417F"/>
    <w:rsid w:val="00D3764E"/>
    <w:rsid w:val="00DA60D9"/>
    <w:rsid w:val="00E15700"/>
    <w:rsid w:val="00E1713D"/>
    <w:rsid w:val="00E31920"/>
    <w:rsid w:val="00E3209A"/>
    <w:rsid w:val="00E46C7A"/>
    <w:rsid w:val="00EA1456"/>
    <w:rsid w:val="00EC4A7E"/>
    <w:rsid w:val="00F22C69"/>
    <w:rsid w:val="00FA7BF7"/>
    <w:rsid w:val="00FC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6705"/>
    <w:pPr>
      <w:spacing w:before="100" w:beforeAutospacing="1" w:after="100" w:afterAutospacing="1"/>
    </w:pPr>
  </w:style>
  <w:style w:type="paragraph" w:customStyle="1" w:styleId="ConsNormal">
    <w:name w:val="ConsNormal"/>
    <w:qFormat/>
    <w:rsid w:val="000967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Nonformat">
    <w:name w:val="ConsNonformat"/>
    <w:qFormat/>
    <w:rsid w:val="000967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ConsPlusTitle">
    <w:name w:val="ConsPlusTitle"/>
    <w:rsid w:val="0052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520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87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islovodsk.bezformata.ru/word/ob-obshih-printcipah-organizatcii-mestnogo-samoupravleniya-v-ro/166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2880</Words>
  <Characters>16418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Sekretar</cp:lastModifiedBy>
  <cp:revision>40</cp:revision>
  <cp:lastPrinted>2018-04-12T09:05:00Z</cp:lastPrinted>
  <dcterms:created xsi:type="dcterms:W3CDTF">2018-03-29T14:11:00Z</dcterms:created>
  <dcterms:modified xsi:type="dcterms:W3CDTF">2018-04-12T09:06:00Z</dcterms:modified>
</cp:coreProperties>
</file>