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D" w:rsidRPr="00146E41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F666D" w:rsidRDefault="003321AD" w:rsidP="001F666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о результатах </w:t>
      </w:r>
      <w:proofErr w:type="gramStart"/>
      <w:r w:rsidRPr="00146E41">
        <w:rPr>
          <w:sz w:val="28"/>
          <w:szCs w:val="28"/>
        </w:rPr>
        <w:t xml:space="preserve">проведения оценки регулирующего воздействия проекта </w:t>
      </w:r>
      <w:r w:rsidR="00D03C8E">
        <w:rPr>
          <w:sz w:val="28"/>
          <w:szCs w:val="28"/>
        </w:rPr>
        <w:t xml:space="preserve">постановления 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</w:t>
      </w:r>
      <w:proofErr w:type="gramEnd"/>
      <w:r w:rsidR="00566191" w:rsidRPr="00F40158">
        <w:rPr>
          <w:sz w:val="28"/>
          <w:szCs w:val="28"/>
        </w:rPr>
        <w:t xml:space="preserve"> края </w:t>
      </w:r>
      <w:r w:rsidR="009A6CA2" w:rsidRPr="009A6CA2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566191" w:rsidRPr="00146E41" w:rsidRDefault="00566191" w:rsidP="00566191">
      <w:pPr>
        <w:contextualSpacing/>
        <w:jc w:val="center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1AD" w:rsidRPr="00146E41" w:rsidRDefault="00551F3C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1AD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>
        <w:rPr>
          <w:rFonts w:ascii="Times New Roman" w:hAnsi="Times New Roman" w:cs="Times New Roman"/>
          <w:sz w:val="28"/>
          <w:szCs w:val="28"/>
        </w:rPr>
        <w:t xml:space="preserve">, отдел экономического развития </w:t>
      </w:r>
      <w:r w:rsidR="003321AD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8737E4" w:rsidRDefault="003321AD" w:rsidP="008737E4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7D244D">
        <w:rPr>
          <w:sz w:val="28"/>
          <w:szCs w:val="28"/>
        </w:rPr>
        <w:t xml:space="preserve">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 края </w:t>
      </w:r>
      <w:r w:rsidR="008737E4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F1403D" w:rsidRDefault="00F1403D" w:rsidP="00F1403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321AD" w:rsidRPr="00146E41" w:rsidRDefault="003321AD" w:rsidP="00931221">
      <w:pPr>
        <w:pStyle w:val="p4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93122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8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D03C8E">
        <w:rPr>
          <w:rFonts w:ascii="Times New Roman" w:hAnsi="Times New Roman" w:cs="Times New Roman"/>
          <w:sz w:val="28"/>
          <w:szCs w:val="28"/>
        </w:rPr>
        <w:t xml:space="preserve">1.3. Предполагаемая дата </w:t>
      </w:r>
      <w:r w:rsidRPr="00931221">
        <w:rPr>
          <w:rFonts w:ascii="Times New Roman" w:hAnsi="Times New Roman" w:cs="Times New Roman"/>
          <w:sz w:val="28"/>
          <w:szCs w:val="28"/>
        </w:rPr>
        <w:t>вступления в силу нормативного правового акта:</w:t>
      </w:r>
    </w:p>
    <w:p w:rsidR="003321AD" w:rsidRPr="00D03C8E" w:rsidRDefault="00E65608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3122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6" w:history="1">
        <w:r w:rsidRPr="009312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312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A24007">
        <w:rPr>
          <w:rFonts w:ascii="Times New Roman" w:hAnsi="Times New Roman" w:cs="Times New Roman"/>
          <w:sz w:val="28"/>
          <w:szCs w:val="28"/>
        </w:rPr>
        <w:t xml:space="preserve">» в разделе «Официальное обнародование муниципальных нормативных правовых </w:t>
      </w:r>
      <w:r w:rsidRPr="00556FF6">
        <w:rPr>
          <w:rFonts w:ascii="Times New Roman" w:hAnsi="Times New Roman" w:cs="Times New Roman"/>
          <w:sz w:val="28"/>
          <w:szCs w:val="28"/>
        </w:rPr>
        <w:t>актов»</w:t>
      </w:r>
      <w:r w:rsidR="00566191" w:rsidRPr="00566191">
        <w:rPr>
          <w:rFonts w:ascii="Times New Roman" w:hAnsi="Times New Roman" w:cs="Times New Roman"/>
          <w:sz w:val="28"/>
          <w:szCs w:val="28"/>
        </w:rPr>
        <w:t>.</w:t>
      </w:r>
      <w:r w:rsidR="003321AD" w:rsidRPr="00566191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5661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874DD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r>
        <w:rPr>
          <w:rFonts w:ascii="Times New Roman" w:hAnsi="Times New Roman" w:cs="Times New Roman"/>
          <w:sz w:val="24"/>
          <w:szCs w:val="24"/>
        </w:rPr>
        <w:t>разделе 8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737E4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37E4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042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37E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г.; окончание: </w:t>
      </w:r>
      <w:r w:rsidR="002F25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737E4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737E4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042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37E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из них у</w:t>
      </w:r>
      <w:r>
        <w:rPr>
          <w:rFonts w:ascii="Times New Roman" w:hAnsi="Times New Roman" w:cs="Times New Roman"/>
          <w:sz w:val="28"/>
          <w:szCs w:val="28"/>
        </w:rPr>
        <w:t>чтено полностью: _____нет_____</w:t>
      </w:r>
      <w:r w:rsidRPr="00146E4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чтено частично: __нет_______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предложений,</w:t>
      </w:r>
    </w:p>
    <w:p w:rsidR="003321AD" w:rsidRPr="00931221" w:rsidRDefault="003321AD" w:rsidP="00332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нормативного правового </w:t>
      </w:r>
      <w:r w:rsidRPr="00931221">
        <w:rPr>
          <w:rFonts w:ascii="Times New Roman" w:hAnsi="Times New Roman" w:cs="Times New Roman"/>
          <w:sz w:val="28"/>
          <w:szCs w:val="28"/>
        </w:rPr>
        <w:t xml:space="preserve">акта </w:t>
      </w:r>
      <w:hyperlink r:id="rId7" w:history="1">
        <w:r w:rsidR="00551F3C" w:rsidRPr="00931221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51F3C" w:rsidRPr="00931221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931221">
        <w:rPr>
          <w:sz w:val="28"/>
          <w:szCs w:val="28"/>
        </w:rPr>
        <w:t>,</w:t>
      </w:r>
      <w:r w:rsidRPr="00931221">
        <w:rPr>
          <w:rFonts w:ascii="Times New Roman" w:hAnsi="Times New Roman" w:cs="Times New Roman"/>
          <w:sz w:val="28"/>
          <w:szCs w:val="28"/>
        </w:rPr>
        <w:t xml:space="preserve"> </w:t>
      </w:r>
      <w:r w:rsidR="00FF39B5" w:rsidRPr="00931221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931221">
        <w:rPr>
          <w:rFonts w:ascii="Times New Roman" w:hAnsi="Times New Roman" w:cs="Times New Roman"/>
          <w:sz w:val="28"/>
          <w:szCs w:val="28"/>
        </w:rPr>
        <w:t>» «ОРВ и экспертиза НПА», подраздел  «Уведомления»</w:t>
      </w:r>
      <w:r w:rsidR="00FF39B5" w:rsidRPr="00931221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41">
        <w:rPr>
          <w:rFonts w:ascii="Times New Roman" w:hAnsi="Times New Roman" w:cs="Times New Roman"/>
          <w:sz w:val="28"/>
          <w:szCs w:val="28"/>
        </w:rPr>
        <w:t>. Контактная информация исполнителя  разработчика проекта нормативного правового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D1">
        <w:rPr>
          <w:rFonts w:ascii="Times New Roman" w:hAnsi="Times New Roman" w:cs="Times New Roman"/>
          <w:sz w:val="28"/>
          <w:szCs w:val="28"/>
        </w:rPr>
        <w:t>Кашина Галина Викторовна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D1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51F3C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7D56D1">
        <w:rPr>
          <w:rFonts w:ascii="Times New Roman" w:hAnsi="Times New Roman" w:cs="Times New Roman"/>
          <w:sz w:val="28"/>
          <w:szCs w:val="28"/>
        </w:rPr>
        <w:t>а</w:t>
      </w:r>
      <w:r w:rsidR="00551F3C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питания, бытового обслуживания населения,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администрации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F54B0" w:rsidRPr="000E38C3" w:rsidRDefault="003321AD" w:rsidP="000F54B0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4B0">
        <w:rPr>
          <w:rFonts w:ascii="Times New Roman" w:hAnsi="Times New Roman" w:cs="Times New Roman"/>
          <w:b w:val="0"/>
          <w:sz w:val="28"/>
          <w:szCs w:val="28"/>
        </w:rPr>
        <w:t>Тел.: (8865-52) 6-</w:t>
      </w:r>
      <w:r w:rsidR="00D21756" w:rsidRPr="000F54B0">
        <w:rPr>
          <w:rFonts w:ascii="Times New Roman" w:hAnsi="Times New Roman" w:cs="Times New Roman"/>
          <w:b w:val="0"/>
          <w:sz w:val="28"/>
          <w:szCs w:val="28"/>
        </w:rPr>
        <w:t>15-48</w:t>
      </w:r>
      <w:r w:rsidR="000F54B0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54B0">
        <w:rPr>
          <w:rFonts w:ascii="Times New Roman" w:hAnsi="Times New Roman" w:cs="Times New Roman"/>
          <w:b w:val="0"/>
          <w:sz w:val="28"/>
          <w:szCs w:val="28"/>
        </w:rPr>
        <w:t xml:space="preserve">  Адрес электронной почты: </w:t>
      </w:r>
      <w:bookmarkStart w:id="0" w:name="Par634"/>
      <w:bookmarkEnd w:id="0"/>
      <w:proofErr w:type="spellStart"/>
      <w:r w:rsidR="000F54B0" w:rsidRPr="000F54B0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kashina</w:t>
      </w:r>
      <w:proofErr w:type="spellEnd"/>
      <w:r w:rsidR="000F54B0" w:rsidRPr="000F54B0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hyperlink r:id="rId8" w:history="1"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adm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yandex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.</w:t>
        </w:r>
        <w:proofErr w:type="spellStart"/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F54B0" w:rsidRPr="000E38C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321AD" w:rsidRPr="00AA3F6A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4411D0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Default="003321AD" w:rsidP="004411D0">
      <w:pPr>
        <w:ind w:firstLine="426"/>
        <w:contextualSpacing/>
        <w:jc w:val="both"/>
        <w:rPr>
          <w:sz w:val="28"/>
          <w:szCs w:val="28"/>
        </w:rPr>
      </w:pPr>
      <w:r w:rsidRPr="00D03C8E">
        <w:rPr>
          <w:rFonts w:eastAsia="Courier New"/>
          <w:sz w:val="28"/>
          <w:szCs w:val="28"/>
        </w:rPr>
        <w:t xml:space="preserve">  </w:t>
      </w:r>
      <w:r w:rsidRPr="00D03C8E">
        <w:rPr>
          <w:sz w:val="28"/>
          <w:szCs w:val="28"/>
        </w:rPr>
        <w:t>2.1. Формулировка проблемы</w:t>
      </w:r>
      <w:r w:rsidR="00445288" w:rsidRPr="00D03C8E">
        <w:rPr>
          <w:sz w:val="28"/>
          <w:szCs w:val="28"/>
        </w:rPr>
        <w:t xml:space="preserve">: </w:t>
      </w:r>
    </w:p>
    <w:p w:rsidR="004E27DA" w:rsidRDefault="004E27DA" w:rsidP="004E27DA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у</w:t>
      </w:r>
      <w:r w:rsidRPr="00740261">
        <w:rPr>
          <w:rFonts w:eastAsiaTheme="minorHAnsi"/>
          <w:bCs/>
          <w:sz w:val="28"/>
          <w:szCs w:val="28"/>
          <w:lang w:eastAsia="en-US"/>
        </w:rPr>
        <w:t xml:space="preserve">становление правового регулирования деятельности администрации </w:t>
      </w:r>
      <w:r w:rsidRPr="0074026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740261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Pr="00740261">
        <w:rPr>
          <w:rFonts w:eastAsiaTheme="minorHAnsi"/>
          <w:color w:val="000000"/>
          <w:sz w:val="28"/>
          <w:szCs w:val="28"/>
          <w:lang w:eastAsia="en-US"/>
        </w:rPr>
        <w:t>упорядочению размещения и организации работы нестационарных торговых объектов</w:t>
      </w:r>
      <w:r w:rsidRPr="00740261">
        <w:rPr>
          <w:rFonts w:eastAsiaTheme="minorHAnsi"/>
          <w:sz w:val="28"/>
          <w:szCs w:val="28"/>
          <w:lang w:eastAsia="en-US"/>
        </w:rPr>
        <w:t xml:space="preserve"> </w:t>
      </w:r>
      <w:r w:rsidRPr="00740261">
        <w:rPr>
          <w:rFonts w:eastAsiaTheme="minorHAnsi"/>
          <w:color w:val="000000"/>
          <w:sz w:val="28"/>
          <w:szCs w:val="28"/>
          <w:lang w:eastAsia="en-US"/>
        </w:rPr>
        <w:t>в соответствии с утвержденным</w:t>
      </w:r>
      <w:r w:rsidRPr="00B30115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ем</w:t>
      </w:r>
      <w:r w:rsidRPr="00B30115">
        <w:rPr>
          <w:sz w:val="28"/>
          <w:szCs w:val="28"/>
        </w:rPr>
        <w:t xml:space="preserve">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>
        <w:rPr>
          <w:sz w:val="28"/>
          <w:szCs w:val="28"/>
        </w:rPr>
        <w:t>;</w:t>
      </w:r>
    </w:p>
    <w:p w:rsidR="004E27DA" w:rsidRDefault="004E27DA" w:rsidP="004E27DA">
      <w:pPr>
        <w:pStyle w:val="p4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обеспечение населения товарами в местах отдыха и </w:t>
      </w:r>
      <w:r w:rsidRPr="00B30115">
        <w:rPr>
          <w:sz w:val="28"/>
          <w:szCs w:val="28"/>
        </w:rPr>
        <w:t>проведения мероприятий, имеющих краткосрочный характер (до 15 дней)</w:t>
      </w:r>
      <w:r>
        <w:rPr>
          <w:sz w:val="28"/>
          <w:szCs w:val="28"/>
        </w:rPr>
        <w:t>;</w:t>
      </w:r>
    </w:p>
    <w:p w:rsidR="003321AD" w:rsidRPr="00146E41" w:rsidRDefault="004E27DA" w:rsidP="004E27DA">
      <w:pPr>
        <w:spacing w:after="200"/>
        <w:ind w:firstLine="33"/>
        <w:contextualSpacing/>
        <w:jc w:val="both"/>
        <w:rPr>
          <w:rFonts w:eastAsia="Courier New"/>
          <w:i/>
          <w:sz w:val="28"/>
          <w:szCs w:val="28"/>
        </w:rPr>
      </w:pPr>
      <w:r w:rsidRPr="007402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740261">
        <w:rPr>
          <w:rFonts w:eastAsiaTheme="minorHAnsi"/>
          <w:sz w:val="28"/>
          <w:szCs w:val="28"/>
          <w:lang w:eastAsia="en-US"/>
        </w:rPr>
        <w:t>предоставлению равных возможностей субъектам предпринимательской деятельности, обеспечению безопасных услуг торговли</w:t>
      </w:r>
      <w:r w:rsidR="003321AD" w:rsidRPr="00146E41">
        <w:rPr>
          <w:i/>
          <w:sz w:val="28"/>
          <w:szCs w:val="28"/>
        </w:rPr>
        <w:t>____________________________________</w:t>
      </w:r>
      <w:r w:rsidR="003321AD">
        <w:rPr>
          <w:i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52D62" w:rsidRDefault="003321AD" w:rsidP="004C134C">
      <w:pPr>
        <w:ind w:firstLine="851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>2.2.  Информация  о возникновении, выявлении проблемы и мерах, принятых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ранее для ее решения, достигнутых результатах и затраченных ресурсах</w:t>
      </w:r>
    </w:p>
    <w:p w:rsidR="004C134C" w:rsidRPr="00612548" w:rsidRDefault="004C134C" w:rsidP="004C134C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2548">
        <w:rPr>
          <w:rFonts w:eastAsiaTheme="minorHAnsi"/>
          <w:sz w:val="28"/>
          <w:szCs w:val="28"/>
          <w:lang w:eastAsia="en-US"/>
        </w:rPr>
        <w:t xml:space="preserve"> необходимость определения правового основания для размещения на территории Советского городского округа Ставропольского края нестационарных торговых объектов в дни проведения мероприятий, имеющих краткосрочный характер</w:t>
      </w:r>
      <w:r>
        <w:rPr>
          <w:rFonts w:eastAsiaTheme="minorHAnsi"/>
          <w:sz w:val="28"/>
          <w:szCs w:val="28"/>
          <w:lang w:eastAsia="en-US"/>
        </w:rPr>
        <w:t xml:space="preserve"> (до 15 дней)</w:t>
      </w:r>
    </w:p>
    <w:p w:rsidR="003321AD" w:rsidRPr="00146E41" w:rsidRDefault="003321AD" w:rsidP="005754B1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</w:t>
      </w:r>
      <w:r w:rsidR="004411D0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2365D9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146E41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3710A7" w:rsidRPr="00C84E0F" w:rsidRDefault="003710A7" w:rsidP="003710A7">
      <w:pPr>
        <w:tabs>
          <w:tab w:val="left" w:pos="180"/>
        </w:tabs>
        <w:ind w:hanging="1260"/>
        <w:jc w:val="both"/>
      </w:pPr>
      <w:r>
        <w:rPr>
          <w:rFonts w:eastAsia="Calibri"/>
          <w:sz w:val="28"/>
          <w:szCs w:val="28"/>
        </w:rPr>
        <w:t xml:space="preserve">                       </w:t>
      </w:r>
      <w:r w:rsidRPr="00A156D1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ы</w:t>
      </w:r>
      <w:r w:rsidRPr="00A156D1">
        <w:rPr>
          <w:rFonts w:eastAsia="Calibri"/>
          <w:sz w:val="28"/>
          <w:szCs w:val="28"/>
        </w:rPr>
        <w:t xml:space="preserve"> малого и среднего </w:t>
      </w:r>
      <w:r>
        <w:rPr>
          <w:sz w:val="28"/>
          <w:szCs w:val="28"/>
        </w:rPr>
        <w:t>предпринимательства (юридические лица), реализующие (</w:t>
      </w:r>
      <w:r w:rsidRPr="00F33266">
        <w:rPr>
          <w:sz w:val="28"/>
          <w:szCs w:val="28"/>
        </w:rPr>
        <w:t xml:space="preserve">планирующие к реализации) на территории Советского городского округа Ставропольского края товары через объекты нестационарной торговой сети 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</w:t>
      </w:r>
      <w:r w:rsidR="002365D9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F966D3">
      <w:pPr>
        <w:widowControl w:val="0"/>
        <w:autoSpaceDE w:val="0"/>
        <w:ind w:firstLine="851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46E41">
        <w:rPr>
          <w:sz w:val="28"/>
          <w:szCs w:val="28"/>
        </w:rPr>
        <w:t>.  Причины  возникновения  проблемы  и  факторы,  поддерживающие  ее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существование:</w:t>
      </w:r>
      <w:r w:rsidR="00C85843">
        <w:rPr>
          <w:sz w:val="28"/>
          <w:szCs w:val="28"/>
        </w:rPr>
        <w:t xml:space="preserve"> </w:t>
      </w:r>
    </w:p>
    <w:p w:rsidR="007A7360" w:rsidRDefault="007A7360" w:rsidP="007A736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576C6" w:rsidRPr="008576C6">
        <w:rPr>
          <w:rFonts w:eastAsiaTheme="minorHAnsi"/>
          <w:sz w:val="28"/>
          <w:szCs w:val="28"/>
          <w:lang w:eastAsia="en-US"/>
        </w:rPr>
        <w:t xml:space="preserve"> </w:t>
      </w:r>
      <w:r w:rsidRPr="008576C6">
        <w:rPr>
          <w:rFonts w:eastAsiaTheme="minorHAnsi"/>
          <w:sz w:val="28"/>
          <w:szCs w:val="28"/>
          <w:lang w:eastAsia="en-US"/>
        </w:rPr>
        <w:t>установ</w:t>
      </w:r>
      <w:r>
        <w:rPr>
          <w:rFonts w:eastAsiaTheme="minorHAnsi"/>
          <w:sz w:val="28"/>
          <w:szCs w:val="28"/>
          <w:lang w:eastAsia="en-US"/>
        </w:rPr>
        <w:t>ление</w:t>
      </w:r>
      <w:r w:rsidRPr="008576C6">
        <w:rPr>
          <w:rFonts w:eastAsiaTheme="minorHAnsi"/>
          <w:sz w:val="28"/>
          <w:szCs w:val="28"/>
          <w:lang w:eastAsia="en-US"/>
        </w:rPr>
        <w:t xml:space="preserve"> возможност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8576C6">
        <w:rPr>
          <w:rFonts w:eastAsiaTheme="minorHAnsi"/>
          <w:sz w:val="28"/>
          <w:szCs w:val="28"/>
          <w:lang w:eastAsia="en-US"/>
        </w:rPr>
        <w:t xml:space="preserve"> осуществления деятельности </w:t>
      </w:r>
      <w:r>
        <w:rPr>
          <w:rFonts w:eastAsiaTheme="minorHAnsi"/>
          <w:sz w:val="28"/>
          <w:szCs w:val="28"/>
          <w:lang w:eastAsia="en-US"/>
        </w:rPr>
        <w:t xml:space="preserve">в сфере торговли </w:t>
      </w:r>
      <w:r w:rsidRPr="008576C6">
        <w:rPr>
          <w:rFonts w:eastAsiaTheme="minorHAnsi"/>
          <w:sz w:val="28"/>
          <w:szCs w:val="28"/>
          <w:lang w:eastAsia="en-US"/>
        </w:rPr>
        <w:t xml:space="preserve">субъектам предпринимательства (юридическим лицам и индивидуальным предпринимателям) </w:t>
      </w:r>
      <w:r>
        <w:rPr>
          <w:sz w:val="28"/>
          <w:szCs w:val="28"/>
        </w:rPr>
        <w:t>в дни проведения мероприятий, имеющих краткосрочный характер (до 15 дней)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2548">
        <w:rPr>
          <w:rFonts w:eastAsiaTheme="minorHAnsi"/>
          <w:sz w:val="28"/>
          <w:szCs w:val="28"/>
          <w:lang w:eastAsia="en-US"/>
        </w:rPr>
        <w:t>(8 Марта, Пасха, Родительский день)</w:t>
      </w:r>
      <w:r>
        <w:rPr>
          <w:rFonts w:eastAsiaTheme="minorHAnsi"/>
          <w:sz w:val="28"/>
          <w:szCs w:val="28"/>
          <w:lang w:eastAsia="en-US"/>
        </w:rPr>
        <w:t>, для реализации продукции общественного питания, живых и искусственных цветов).</w:t>
      </w:r>
    </w:p>
    <w:p w:rsidR="003321AD" w:rsidRPr="006874DD" w:rsidRDefault="007A7360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                 </w:t>
      </w:r>
      <w:r w:rsidR="003321AD"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="003321AD"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>.     Причины    невозможности    решения    проблемы    участниками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>
        <w:rPr>
          <w:rFonts w:ascii="Times New Roman" w:hAnsi="Times New Roman" w:cs="Times New Roman"/>
          <w:sz w:val="28"/>
          <w:szCs w:val="28"/>
        </w:rPr>
        <w:t xml:space="preserve"> </w:t>
      </w:r>
      <w:r w:rsidR="00445288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C85843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Default="003321AD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3.1. Цели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3321AD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CA6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B7" w:rsidRDefault="00560CA6" w:rsidP="00D742B7">
            <w:pPr>
              <w:contextualSpacing/>
              <w:jc w:val="both"/>
              <w:rPr>
                <w:sz w:val="28"/>
                <w:szCs w:val="28"/>
              </w:rPr>
            </w:pPr>
            <w:r w:rsidRPr="00312CC4">
              <w:rPr>
                <w:sz w:val="28"/>
                <w:szCs w:val="28"/>
              </w:rPr>
              <w:t xml:space="preserve"> </w:t>
            </w:r>
            <w:r w:rsidR="00D742B7">
              <w:rPr>
                <w:sz w:val="28"/>
                <w:szCs w:val="28"/>
              </w:rPr>
              <w:t>внести дополнительные места в перечень мест для размещения нестационарных торговых объектов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</w:p>
          <w:p w:rsidR="00560CA6" w:rsidRPr="00E21748" w:rsidRDefault="00D742B7" w:rsidP="00D742B7">
            <w:pPr>
              <w:contextualSpacing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12548">
              <w:rPr>
                <w:rFonts w:eastAsiaTheme="minorHAnsi"/>
                <w:sz w:val="28"/>
                <w:szCs w:val="28"/>
                <w:lang w:eastAsia="en-US"/>
              </w:rPr>
              <w:t>(8 Марта, Пасха, Родительский день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), для реализации продукции общественного питания, живых и искусственных цветов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A6" w:rsidRPr="00146E41" w:rsidRDefault="00560CA6" w:rsidP="008B59A0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в течение 2021-2025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A6" w:rsidRPr="00146E41" w:rsidRDefault="00560CA6" w:rsidP="008B59A0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78796A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3.2</w:t>
      </w:r>
      <w:r w:rsidRPr="00146E41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11B75" w:rsidRDefault="00411B75" w:rsidP="00411B75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06 октября 2003 года </w:t>
      </w:r>
      <w:hyperlink r:id="rId9" w:history="1">
        <w:r w:rsidRPr="00203CC1">
          <w:rPr>
            <w:sz w:val="28"/>
            <w:szCs w:val="28"/>
          </w:rPr>
          <w:t>№</w:t>
        </w:r>
      </w:hyperlink>
      <w:r w:rsidRPr="00203CC1">
        <w:rPr>
          <w:sz w:val="28"/>
          <w:szCs w:val="28"/>
        </w:rPr>
        <w:t xml:space="preserve">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411B75" w:rsidRDefault="00411B75" w:rsidP="00411B75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28 декабря 2009 года № </w:t>
      </w:r>
      <w:hyperlink r:id="rId10" w:history="1">
        <w:r w:rsidRPr="00203CC1">
          <w:rPr>
            <w:sz w:val="28"/>
            <w:szCs w:val="28"/>
          </w:rPr>
          <w:t>381 - ФЗ</w:t>
        </w:r>
      </w:hyperlink>
      <w:r w:rsidRPr="00203CC1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E75163" w:rsidRDefault="00411B75" w:rsidP="00E75163">
      <w:pPr>
        <w:pStyle w:val="p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203CC1">
        <w:rPr>
          <w:sz w:val="28"/>
          <w:szCs w:val="28"/>
        </w:rPr>
        <w:t xml:space="preserve"> </w:t>
      </w:r>
      <w:r w:rsidR="00E75163">
        <w:rPr>
          <w:sz w:val="28"/>
          <w:szCs w:val="28"/>
        </w:rPr>
        <w:t xml:space="preserve">- </w:t>
      </w:r>
      <w:hyperlink r:id="rId11" w:history="1">
        <w:r w:rsidR="00E75163">
          <w:rPr>
            <w:rStyle w:val="a3"/>
            <w:sz w:val="28"/>
            <w:szCs w:val="28"/>
          </w:rPr>
          <w:t>приказ</w:t>
        </w:r>
      </w:hyperlink>
      <w:r w:rsidR="00E75163">
        <w:rPr>
          <w:sz w:val="28"/>
          <w:szCs w:val="28"/>
        </w:rPr>
        <w:t xml:space="preserve"> министерства экономического развития Ставропольского края от 12 апреля 2023 г. № 207 о/д «Об утверждении Порядка разработки и утверждения схемы размещения нестационарных торговых объектов </w:t>
      </w:r>
      <w:r w:rsidR="00E75163">
        <w:rPr>
          <w:sz w:val="28"/>
          <w:szCs w:val="28"/>
        </w:rPr>
        <w:lastRenderedPageBreak/>
        <w:t>органами местного самоуправления муниципальных образований Ставропольского края».</w:t>
      </w:r>
    </w:p>
    <w:p w:rsidR="003321AD" w:rsidRPr="004A7656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4A7656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4A206B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21AD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1"/>
        <w:gridCol w:w="1701"/>
      </w:tblGrid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5046" w:rsidRPr="00F966D3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49" w:rsidRPr="00F37727" w:rsidRDefault="00733649" w:rsidP="00733649">
            <w:pPr>
              <w:contextualSpacing/>
              <w:jc w:val="both"/>
              <w:rPr>
                <w:sz w:val="28"/>
                <w:szCs w:val="28"/>
              </w:rPr>
            </w:pPr>
            <w:r w:rsidRPr="00F37727">
              <w:rPr>
                <w:sz w:val="28"/>
                <w:szCs w:val="28"/>
              </w:rPr>
              <w:t>внести дополнительные места в перечень мест для размещения нестационарных торговых объектов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</w:p>
          <w:p w:rsidR="00CC5046" w:rsidRPr="00F966D3" w:rsidRDefault="00733649" w:rsidP="00733649">
            <w:pPr>
              <w:tabs>
                <w:tab w:val="left" w:pos="3828"/>
              </w:tabs>
              <w:ind w:left="142" w:right="142"/>
              <w:jc w:val="both"/>
              <w:rPr>
                <w:sz w:val="28"/>
                <w:szCs w:val="28"/>
              </w:rPr>
            </w:pPr>
            <w:r w:rsidRPr="00F37727">
              <w:rPr>
                <w:sz w:val="28"/>
                <w:szCs w:val="28"/>
              </w:rPr>
              <w:t xml:space="preserve">(8 Марта, Пасха, Родительский день), для реализации продукции общественного питания, живых и искусственных цветов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46" w:rsidRPr="00F966D3" w:rsidRDefault="00CC5046" w:rsidP="006E5A8F">
            <w:pPr>
              <w:spacing w:after="200"/>
              <w:ind w:left="142"/>
              <w:contextualSpacing/>
              <w:jc w:val="both"/>
              <w:rPr>
                <w:sz w:val="28"/>
                <w:szCs w:val="28"/>
              </w:rPr>
            </w:pPr>
            <w:r w:rsidRPr="0048720B">
              <w:rPr>
                <w:rFonts w:eastAsiaTheme="minorHAnsi"/>
                <w:sz w:val="28"/>
                <w:szCs w:val="28"/>
                <w:lang w:eastAsia="en-US"/>
              </w:rPr>
              <w:t xml:space="preserve">Принятие проекта постановления установит возможность осуществления деятельности субъектам предпринимательства (юридическим лицам и индивидуальным предпринимателям)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местах размещения нестационарных объектов, в дни проведения мероприятий, имеющих краткосрочный характер (до 15 дней)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46" w:rsidRPr="00F966D3" w:rsidRDefault="00CC5046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D3">
              <w:rPr>
                <w:sz w:val="28"/>
                <w:szCs w:val="28"/>
              </w:rPr>
              <w:t>1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917476" w:rsidP="003321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1AD">
        <w:rPr>
          <w:rFonts w:ascii="Times New Roman" w:hAnsi="Times New Roman" w:cs="Times New Roman"/>
          <w:sz w:val="28"/>
          <w:szCs w:val="28"/>
        </w:rPr>
        <w:t xml:space="preserve">3.4. </w:t>
      </w:r>
      <w:r w:rsidR="003321AD" w:rsidRPr="00146E41">
        <w:rPr>
          <w:rFonts w:ascii="Times New Roman" w:hAnsi="Times New Roman" w:cs="Times New Roman"/>
          <w:sz w:val="28"/>
          <w:szCs w:val="28"/>
        </w:rPr>
        <w:t>Методы   расчета   индикаторов  достижения  целей  предлагаемого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4A7656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4A765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21"/>
      </w:tblGrid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4" w:name="Par728"/>
            <w:bookmarkEnd w:id="4"/>
            <w:r w:rsidRPr="00146E41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957038">
            <w:pPr>
              <w:widowControl w:val="0"/>
              <w:autoSpaceDE w:val="0"/>
              <w:ind w:right="196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AD5EB0" w:rsidRDefault="00235D02" w:rsidP="00C16100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Субъекты малого и среднего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предпринимательства</w:t>
            </w: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реализующие (планирующие к реализации) </w:t>
            </w:r>
            <w:r w:rsidR="00AD5EB0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0539FA" w:rsidP="006F70FA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5" w:name="Par741"/>
      <w:bookmarkEnd w:id="5"/>
      <w:r w:rsidRPr="00146E41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702"/>
        <w:gridCol w:w="1134"/>
        <w:gridCol w:w="1257"/>
      </w:tblGrid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6" w:name="Par743"/>
            <w:bookmarkEnd w:id="6"/>
            <w:r w:rsidRPr="00146E41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21AD" w:rsidRPr="00146E41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размещения НТО в период проведения краткосрочных мероприятий.</w:t>
            </w:r>
          </w:p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 на право размещения НТО.</w:t>
            </w:r>
          </w:p>
          <w:p w:rsidR="003321AD" w:rsidRPr="002F2510" w:rsidRDefault="00B86FC2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</w:t>
            </w:r>
            <w:r w:rsidR="00D21756" w:rsidRPr="002F2510">
              <w:rPr>
                <w:sz w:val="28"/>
                <w:szCs w:val="28"/>
              </w:rPr>
              <w:t>«Об  утверждении схем</w:t>
            </w:r>
            <w:r w:rsidR="00AF3457">
              <w:rPr>
                <w:sz w:val="28"/>
                <w:szCs w:val="28"/>
              </w:rPr>
              <w:t>ы</w:t>
            </w:r>
            <w:r w:rsidR="00D21756" w:rsidRPr="002F2510">
              <w:rPr>
                <w:sz w:val="28"/>
                <w:szCs w:val="28"/>
              </w:rPr>
              <w:t xml:space="preserve"> размещения нестационарных торговых объектов на территории Советского городского округа Ставропольского края</w:t>
            </w:r>
            <w:r w:rsidR="003772AA"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</w:t>
            </w:r>
            <w:r w:rsidR="003772AA" w:rsidRPr="002F2510">
              <w:rPr>
                <w:sz w:val="28"/>
                <w:szCs w:val="28"/>
              </w:rPr>
              <w:t xml:space="preserve"> </w:t>
            </w:r>
            <w:r w:rsidR="003772AA" w:rsidRPr="002F2510">
              <w:rPr>
                <w:sz w:val="28"/>
                <w:szCs w:val="28"/>
              </w:rPr>
              <w:lastRenderedPageBreak/>
              <w:t>на территории Советского городского округа Ставропольского края</w:t>
            </w:r>
            <w:r w:rsidR="003772AA">
              <w:rPr>
                <w:sz w:val="28"/>
                <w:szCs w:val="28"/>
              </w:rPr>
              <w:t xml:space="preserve"> </w:t>
            </w:r>
            <w:r w:rsidR="00D21756" w:rsidRPr="002F2510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65608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действующая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2F2510" w:rsidP="00E6560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постановлением АСГО</w:t>
            </w:r>
            <w:r w:rsidR="00E65608">
              <w:rPr>
                <w:sz w:val="28"/>
                <w:szCs w:val="28"/>
              </w:rPr>
              <w:t xml:space="preserve"> СК от 27.03.18 г. </w:t>
            </w:r>
            <w:r>
              <w:rPr>
                <w:sz w:val="28"/>
                <w:szCs w:val="28"/>
              </w:rPr>
              <w:t>№ 326</w:t>
            </w:r>
            <w:r w:rsidR="00272B46">
              <w:rPr>
                <w:sz w:val="28"/>
                <w:szCs w:val="28"/>
              </w:rPr>
              <w:t xml:space="preserve"> (с  изменениями)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AD5EB0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6FC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771"/>
      <w:bookmarkEnd w:id="7"/>
      <w:r w:rsidRPr="00146E41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701"/>
      </w:tblGrid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Виды расходов (возможных поступлений) бюджета</w:t>
            </w:r>
            <w:r>
              <w:rPr>
                <w:sz w:val="28"/>
                <w:szCs w:val="28"/>
              </w:rPr>
              <w:t xml:space="preserve">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 расходов и возможных поступлений, млн</w:t>
            </w:r>
            <w:r>
              <w:rPr>
                <w:sz w:val="28"/>
                <w:szCs w:val="28"/>
              </w:rPr>
              <w:t xml:space="preserve">. </w:t>
            </w:r>
            <w:r w:rsidRPr="00146E41">
              <w:rPr>
                <w:sz w:val="28"/>
                <w:szCs w:val="28"/>
              </w:rPr>
              <w:t>рублей</w:t>
            </w:r>
          </w:p>
        </w:tc>
      </w:tr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7D34" w:rsidRPr="00146E41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Default="00267D34" w:rsidP="00D2175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D21756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8A3FF1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7B" w:rsidRDefault="005D4B7B" w:rsidP="005D4B7B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размещения НТО в период проведения краткосрочных мероприятий.</w:t>
            </w:r>
          </w:p>
          <w:p w:rsidR="005D4B7B" w:rsidRDefault="005D4B7B" w:rsidP="005D4B7B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 на право размещения НТО.</w:t>
            </w:r>
          </w:p>
          <w:p w:rsidR="005D4B7B" w:rsidRDefault="005D4B7B" w:rsidP="005D4B7B">
            <w:pPr>
              <w:pStyle w:val="a5"/>
              <w:ind w:left="142" w:right="169"/>
              <w:rPr>
                <w:sz w:val="28"/>
                <w:szCs w:val="28"/>
              </w:rPr>
            </w:pP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«Об  утверждении схем</w:t>
            </w:r>
            <w:r>
              <w:rPr>
                <w:sz w:val="28"/>
                <w:szCs w:val="28"/>
              </w:rPr>
              <w:t>ы</w:t>
            </w:r>
            <w:r w:rsidRPr="002F2510">
              <w:rPr>
                <w:sz w:val="28"/>
                <w:szCs w:val="28"/>
              </w:rPr>
              <w:t xml:space="preserve"> размещения нестационарных торговых объекто</w:t>
            </w:r>
            <w:r>
              <w:rPr>
                <w:sz w:val="28"/>
                <w:szCs w:val="28"/>
              </w:rPr>
              <w:t>в</w:t>
            </w:r>
            <w:r w:rsidRPr="002F2510">
              <w:rPr>
                <w:sz w:val="28"/>
                <w:szCs w:val="28"/>
              </w:rPr>
              <w:t xml:space="preserve"> на территории Советского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 </w:t>
            </w:r>
            <w:r w:rsidRPr="002F2510">
              <w:rPr>
                <w:sz w:val="28"/>
                <w:szCs w:val="28"/>
              </w:rPr>
              <w:t>на территории Советского городского округа Ставропольского края»</w:t>
            </w:r>
          </w:p>
          <w:p w:rsidR="008A3FF1" w:rsidRDefault="002F2510" w:rsidP="002F2510">
            <w:pPr>
              <w:ind w:left="142" w:right="169"/>
              <w:rPr>
                <w:sz w:val="28"/>
                <w:szCs w:val="28"/>
              </w:rPr>
            </w:pPr>
            <w:r w:rsidRPr="002F2510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Default="00267D34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бюджета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Default="00267D34" w:rsidP="00267D3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E41">
        <w:rPr>
          <w:rFonts w:ascii="Times New Roman" w:hAnsi="Times New Roman" w:cs="Times New Roman"/>
          <w:sz w:val="28"/>
          <w:szCs w:val="28"/>
        </w:rPr>
        <w:t>.  Другие  сведения  о  дополнительных  расходах  (доходах)  бюджета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6E41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21AD" w:rsidRPr="00B93F9B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>. Источники данных: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B93F9B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9B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39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984"/>
      </w:tblGrid>
      <w:tr w:rsidR="003321AD" w:rsidRPr="00146E41" w:rsidTr="00DD28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оценка, млн</w:t>
            </w:r>
            <w:r>
              <w:rPr>
                <w:sz w:val="28"/>
                <w:szCs w:val="28"/>
              </w:rPr>
              <w:t>.</w:t>
            </w:r>
            <w:r w:rsidRPr="00146E41">
              <w:rPr>
                <w:sz w:val="28"/>
                <w:szCs w:val="28"/>
              </w:rPr>
              <w:t xml:space="preserve"> рублей</w:t>
            </w:r>
          </w:p>
        </w:tc>
      </w:tr>
      <w:tr w:rsidR="003321AD" w:rsidRPr="00146E41" w:rsidTr="00DD28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4B7B" w:rsidRPr="00146E41" w:rsidTr="00DD28BC">
        <w:trPr>
          <w:cantSplit/>
          <w:trHeight w:val="2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7B" w:rsidRPr="006F70FA" w:rsidRDefault="005D4B7B" w:rsidP="000728DB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          </w:t>
            </w:r>
            <w:r w:rsidRPr="000C18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Субъекты малого и среднего предпринимательства, реализующие (планирующие к реализации) 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7B" w:rsidRPr="00146E41" w:rsidRDefault="005D4B7B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7B" w:rsidRDefault="005D4B7B">
            <w:proofErr w:type="gramStart"/>
            <w:r w:rsidRPr="005B10C0">
              <w:t xml:space="preserve">Плата за выдачу разрешений на право размещения нестационарных объектов в дни проведения мероприятий, имеющих краткосрочный характер (до 15 дней) не взимается, в соответствии с пунктом 58 </w:t>
            </w:r>
            <w:r w:rsidRPr="005B10C0">
              <w:rPr>
                <w:rFonts w:eastAsiaTheme="minorHAnsi"/>
                <w:lang w:eastAsia="en-US"/>
              </w:rPr>
              <w:t>раздела Х. «Порядок выдачи разрешений, заключения договоров на право размещения нестационарных объектов в дни проведения мероприятий, имеющих краткосрочный характер», Порядка размещения и использования нестационарных торговых объектов, нестационарных объектов по предоставлению услуг на территории Советского</w:t>
            </w:r>
            <w:proofErr w:type="gramEnd"/>
            <w:r w:rsidRPr="005B10C0">
              <w:rPr>
                <w:rFonts w:eastAsiaTheme="minorHAnsi"/>
                <w:lang w:eastAsia="en-US"/>
              </w:rPr>
              <w:t xml:space="preserve"> городского округа Ставропольского края, утвержденный постановлением администрации Советского городского округа Ставропольского края от 27 марта 2018 г. № 326 «О размещении и использовании нестационарных торговых объектов, нестационарных объектов по предоставлению услуг на территории Советского городского округа Ставропольского края» (с изменениями)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7B" w:rsidRDefault="005D4B7B">
            <w: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11714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117148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  <w:r w:rsidR="00117148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отношения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117148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3321AD" w:rsidRPr="00146E41" w:rsidRDefault="003321AD" w:rsidP="000761BD">
      <w:pPr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акта:</w:t>
      </w:r>
      <w:r w:rsidR="00E243D3">
        <w:rPr>
          <w:sz w:val="28"/>
          <w:szCs w:val="28"/>
        </w:rPr>
        <w:t xml:space="preserve"> </w:t>
      </w:r>
      <w:r w:rsidR="00E65608" w:rsidRPr="00A24007">
        <w:rPr>
          <w:sz w:val="28"/>
          <w:szCs w:val="28"/>
        </w:rPr>
        <w:t>на следующий день после дня его официального обнародования</w:t>
      </w:r>
      <w:r w:rsidR="00E65608">
        <w:rPr>
          <w:sz w:val="28"/>
          <w:szCs w:val="28"/>
        </w:rPr>
        <w:t xml:space="preserve"> в форме размещения в сетевом издании-сайте муниципальных правовых актов Советского городского округа Ставропольского края</w:t>
      </w:r>
      <w:r w:rsidR="00E65608" w:rsidRPr="00A24007">
        <w:rPr>
          <w:sz w:val="28"/>
          <w:szCs w:val="28"/>
        </w:rPr>
        <w:t xml:space="preserve"> «</w:t>
      </w:r>
      <w:hyperlink r:id="rId12" w:history="1">
        <w:r w:rsidR="00E65608" w:rsidRPr="00715AD6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E65608" w:rsidRPr="00715AD6">
          <w:rPr>
            <w:rStyle w:val="a3"/>
            <w:color w:val="auto"/>
            <w:sz w:val="28"/>
            <w:szCs w:val="28"/>
            <w:u w:val="none"/>
          </w:rPr>
          <w:t>://сгоск.рф</w:t>
        </w:r>
      </w:hyperlink>
      <w:r w:rsidR="00E65608" w:rsidRPr="00715AD6">
        <w:rPr>
          <w:sz w:val="28"/>
          <w:szCs w:val="28"/>
        </w:rPr>
        <w:t xml:space="preserve">» в </w:t>
      </w:r>
      <w:r w:rsidR="00E65608" w:rsidRPr="00A24007">
        <w:rPr>
          <w:sz w:val="28"/>
          <w:szCs w:val="28"/>
        </w:rPr>
        <w:t xml:space="preserve">разделе «Официальное обнародование муниципальных нормативных правовых </w:t>
      </w:r>
      <w:r w:rsidR="00E65608" w:rsidRPr="00556FF6">
        <w:rPr>
          <w:sz w:val="28"/>
          <w:szCs w:val="28"/>
        </w:rPr>
        <w:t>актов»</w:t>
      </w: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1626A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51626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626A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E243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E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 дней с момента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3321AD" w:rsidRPr="00146E41" w:rsidRDefault="003321AD" w:rsidP="00C82C27">
      <w:pPr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регулирования на ранее возникшие отношения: </w:t>
      </w:r>
      <w:r w:rsidR="005D4B7B">
        <w:rPr>
          <w:sz w:val="28"/>
          <w:szCs w:val="28"/>
        </w:rPr>
        <w:t>нет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</w:t>
      </w:r>
      <w:r w:rsidR="009F590C">
        <w:rPr>
          <w:rFonts w:ascii="Times New Roman" w:hAnsi="Times New Roman" w:cs="Times New Roman"/>
          <w:sz w:val="28"/>
          <w:szCs w:val="28"/>
        </w:rPr>
        <w:t xml:space="preserve">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периода и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E243D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51626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сводного отчета: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акта и сводному отчету</w:t>
      </w:r>
    </w:p>
    <w:p w:rsidR="003321AD" w:rsidRPr="00146E41" w:rsidRDefault="003321AD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публичными  консультациями  по  проекту  акта  и  сводному отчету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728DB">
        <w:rPr>
          <w:rFonts w:ascii="Times New Roman" w:hAnsi="Times New Roman" w:cs="Times New Roman"/>
          <w:sz w:val="28"/>
          <w:szCs w:val="28"/>
        </w:rPr>
        <w:t>07 апреля</w:t>
      </w:r>
      <w:r w:rsidR="009F590C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282E47">
        <w:rPr>
          <w:rFonts w:ascii="Times New Roman" w:hAnsi="Times New Roman" w:cs="Times New Roman"/>
          <w:sz w:val="28"/>
          <w:szCs w:val="28"/>
        </w:rPr>
        <w:t>2</w:t>
      </w:r>
      <w:r w:rsidR="000728DB">
        <w:rPr>
          <w:rFonts w:ascii="Times New Roman" w:hAnsi="Times New Roman" w:cs="Times New Roman"/>
          <w:sz w:val="28"/>
          <w:szCs w:val="28"/>
        </w:rPr>
        <w:t>3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0728DB">
        <w:rPr>
          <w:rFonts w:ascii="Times New Roman" w:hAnsi="Times New Roman" w:cs="Times New Roman"/>
          <w:sz w:val="28"/>
          <w:szCs w:val="28"/>
        </w:rPr>
        <w:t>23 апреля</w:t>
      </w:r>
      <w:r w:rsidR="009F590C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282E47">
        <w:rPr>
          <w:rFonts w:ascii="Times New Roman" w:hAnsi="Times New Roman" w:cs="Times New Roman"/>
          <w:sz w:val="28"/>
          <w:szCs w:val="28"/>
        </w:rPr>
        <w:t>2</w:t>
      </w:r>
      <w:r w:rsidR="000728DB">
        <w:rPr>
          <w:rFonts w:ascii="Times New Roman" w:hAnsi="Times New Roman" w:cs="Times New Roman"/>
          <w:sz w:val="28"/>
          <w:szCs w:val="28"/>
        </w:rPr>
        <w:t>3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514617" w:rsidRPr="009F590C" w:rsidRDefault="00514617" w:rsidP="00E623A8">
      <w:pPr>
        <w:pStyle w:val="ConsPlusNonformat"/>
        <w:tabs>
          <w:tab w:val="left" w:pos="709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Всего замечаний и пред</w:t>
      </w:r>
      <w:r>
        <w:rPr>
          <w:rFonts w:ascii="Times New Roman" w:hAnsi="Times New Roman" w:cs="Times New Roman"/>
          <w:sz w:val="28"/>
          <w:szCs w:val="28"/>
        </w:rPr>
        <w:t>ложений: _</w:t>
      </w:r>
      <w:r w:rsidR="00282E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__, из них учтено </w:t>
      </w:r>
      <w:r w:rsidRPr="00146E41">
        <w:rPr>
          <w:rFonts w:ascii="Times New Roman" w:hAnsi="Times New Roman" w:cs="Times New Roman"/>
          <w:sz w:val="28"/>
          <w:szCs w:val="28"/>
        </w:rPr>
        <w:t>полностью: ___</w:t>
      </w:r>
      <w:r w:rsidR="00282E47">
        <w:rPr>
          <w:rFonts w:ascii="Times New Roman" w:hAnsi="Times New Roman" w:cs="Times New Roman"/>
          <w:sz w:val="28"/>
          <w:szCs w:val="28"/>
        </w:rPr>
        <w:t>0</w:t>
      </w:r>
      <w:r w:rsidRPr="009F590C">
        <w:rPr>
          <w:rFonts w:ascii="Times New Roman" w:hAnsi="Times New Roman" w:cs="Times New Roman"/>
          <w:sz w:val="28"/>
          <w:szCs w:val="28"/>
        </w:rPr>
        <w:t>_____, учтено частично: ___</w:t>
      </w:r>
      <w:r w:rsidR="00E623A8" w:rsidRPr="009F590C">
        <w:rPr>
          <w:rFonts w:ascii="Times New Roman" w:hAnsi="Times New Roman" w:cs="Times New Roman"/>
          <w:sz w:val="28"/>
          <w:szCs w:val="28"/>
        </w:rPr>
        <w:t>0</w:t>
      </w:r>
      <w:r w:rsidRPr="009F590C">
        <w:rPr>
          <w:rFonts w:ascii="Times New Roman" w:hAnsi="Times New Roman" w:cs="Times New Roman"/>
          <w:sz w:val="28"/>
          <w:szCs w:val="28"/>
        </w:rPr>
        <w:t>_____</w:t>
      </w:r>
      <w:r w:rsidR="00E623A8" w:rsidRPr="009F590C">
        <w:rPr>
          <w:rFonts w:ascii="Times New Roman" w:hAnsi="Times New Roman" w:cs="Times New Roman"/>
          <w:sz w:val="28"/>
          <w:szCs w:val="28"/>
        </w:rPr>
        <w:t>.</w:t>
      </w:r>
    </w:p>
    <w:p w:rsidR="003321AD" w:rsidRDefault="00514617" w:rsidP="00514617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E623A8" w:rsidRPr="009F590C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9</w:t>
      </w:r>
      <w:r w:rsidRPr="009F590C">
        <w:rPr>
          <w:rFonts w:ascii="Times New Roman" w:hAnsi="Times New Roman" w:cs="Times New Roman"/>
          <w:sz w:val="28"/>
          <w:szCs w:val="28"/>
        </w:rPr>
        <w:t xml:space="preserve"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 </w:t>
      </w:r>
      <w:hyperlink r:id="rId13" w:history="1">
        <w:r w:rsidR="00133506" w:rsidRPr="009F59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http://sgosk.ru/information/economy/orv-i-</w:t>
        </w:r>
        <w:r w:rsidR="00133506" w:rsidRPr="009F59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ekspertiza-npa/publichnye-konsultatsii.php</w:t>
        </w:r>
      </w:hyperlink>
    </w:p>
    <w:p w:rsidR="009F590C" w:rsidRPr="009F590C" w:rsidRDefault="009F590C" w:rsidP="00514617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_______________________________________________________________</w:t>
      </w:r>
    </w:p>
    <w:p w:rsidR="003321AD" w:rsidRPr="009F590C" w:rsidRDefault="003321AD" w:rsidP="00332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F590C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9F590C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E243D3" w:rsidRDefault="00B86FC2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0728DB">
        <w:rPr>
          <w:rFonts w:ascii="Times New Roman" w:hAnsi="Times New Roman" w:cs="Times New Roman"/>
          <w:sz w:val="28"/>
          <w:szCs w:val="28"/>
        </w:rPr>
        <w:t>Е.А.Носоченко</w:t>
      </w:r>
    </w:p>
    <w:sectPr w:rsidR="00E243D3" w:rsidSect="002E6C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AD"/>
    <w:rsid w:val="0003303E"/>
    <w:rsid w:val="0003669B"/>
    <w:rsid w:val="000539FA"/>
    <w:rsid w:val="000728DB"/>
    <w:rsid w:val="000761BD"/>
    <w:rsid w:val="000A707D"/>
    <w:rsid w:val="000C6ACB"/>
    <w:rsid w:val="000F54B0"/>
    <w:rsid w:val="00101C47"/>
    <w:rsid w:val="00117148"/>
    <w:rsid w:val="00133506"/>
    <w:rsid w:val="00187EC0"/>
    <w:rsid w:val="0019331E"/>
    <w:rsid w:val="001940D3"/>
    <w:rsid w:val="001F666D"/>
    <w:rsid w:val="00207C48"/>
    <w:rsid w:val="00235D02"/>
    <w:rsid w:val="002365D9"/>
    <w:rsid w:val="00267D34"/>
    <w:rsid w:val="00272B46"/>
    <w:rsid w:val="0027443F"/>
    <w:rsid w:val="00282E47"/>
    <w:rsid w:val="002951AF"/>
    <w:rsid w:val="002B0F83"/>
    <w:rsid w:val="002B49DD"/>
    <w:rsid w:val="002B7E82"/>
    <w:rsid w:val="002E6C54"/>
    <w:rsid w:val="002F2510"/>
    <w:rsid w:val="003042F5"/>
    <w:rsid w:val="003321AD"/>
    <w:rsid w:val="00345ABF"/>
    <w:rsid w:val="0035250D"/>
    <w:rsid w:val="003710A7"/>
    <w:rsid w:val="003772AA"/>
    <w:rsid w:val="003C3A96"/>
    <w:rsid w:val="003E4BE2"/>
    <w:rsid w:val="00411B75"/>
    <w:rsid w:val="004411D0"/>
    <w:rsid w:val="00441FFA"/>
    <w:rsid w:val="00445288"/>
    <w:rsid w:val="004A206B"/>
    <w:rsid w:val="004A5D81"/>
    <w:rsid w:val="004C134C"/>
    <w:rsid w:val="004C5B99"/>
    <w:rsid w:val="004E27DA"/>
    <w:rsid w:val="004F6AFE"/>
    <w:rsid w:val="00514617"/>
    <w:rsid w:val="00551F3C"/>
    <w:rsid w:val="00560CA6"/>
    <w:rsid w:val="00566191"/>
    <w:rsid w:val="0057234F"/>
    <w:rsid w:val="005754B1"/>
    <w:rsid w:val="005878B8"/>
    <w:rsid w:val="005D4B7B"/>
    <w:rsid w:val="00614CBE"/>
    <w:rsid w:val="00660618"/>
    <w:rsid w:val="00682572"/>
    <w:rsid w:val="006F70FA"/>
    <w:rsid w:val="007020CA"/>
    <w:rsid w:val="00715AD6"/>
    <w:rsid w:val="007312EF"/>
    <w:rsid w:val="00733649"/>
    <w:rsid w:val="0078796A"/>
    <w:rsid w:val="007A7360"/>
    <w:rsid w:val="007B1F35"/>
    <w:rsid w:val="007D56D1"/>
    <w:rsid w:val="007F4AA6"/>
    <w:rsid w:val="008207DC"/>
    <w:rsid w:val="008576C6"/>
    <w:rsid w:val="008737E4"/>
    <w:rsid w:val="008808BE"/>
    <w:rsid w:val="00885EC5"/>
    <w:rsid w:val="008A3FF1"/>
    <w:rsid w:val="008B5AC5"/>
    <w:rsid w:val="00912CD6"/>
    <w:rsid w:val="0091409B"/>
    <w:rsid w:val="00917476"/>
    <w:rsid w:val="00931221"/>
    <w:rsid w:val="00933EA3"/>
    <w:rsid w:val="0093449E"/>
    <w:rsid w:val="0094578C"/>
    <w:rsid w:val="009468B7"/>
    <w:rsid w:val="00957038"/>
    <w:rsid w:val="009A6CA2"/>
    <w:rsid w:val="009E1BC0"/>
    <w:rsid w:val="009F590C"/>
    <w:rsid w:val="00A52D62"/>
    <w:rsid w:val="00A60E69"/>
    <w:rsid w:val="00A62320"/>
    <w:rsid w:val="00A64298"/>
    <w:rsid w:val="00A67C38"/>
    <w:rsid w:val="00AA3F6A"/>
    <w:rsid w:val="00AB4FE0"/>
    <w:rsid w:val="00AD5EB0"/>
    <w:rsid w:val="00AF3457"/>
    <w:rsid w:val="00B346B7"/>
    <w:rsid w:val="00B86FC2"/>
    <w:rsid w:val="00B92CF1"/>
    <w:rsid w:val="00BF748F"/>
    <w:rsid w:val="00C0416C"/>
    <w:rsid w:val="00C16100"/>
    <w:rsid w:val="00C82C27"/>
    <w:rsid w:val="00C85843"/>
    <w:rsid w:val="00CC5046"/>
    <w:rsid w:val="00D03C8E"/>
    <w:rsid w:val="00D21756"/>
    <w:rsid w:val="00D742B7"/>
    <w:rsid w:val="00DD28BC"/>
    <w:rsid w:val="00DD7AE5"/>
    <w:rsid w:val="00DE7403"/>
    <w:rsid w:val="00E21748"/>
    <w:rsid w:val="00E243D3"/>
    <w:rsid w:val="00E623A8"/>
    <w:rsid w:val="00E65608"/>
    <w:rsid w:val="00E75163"/>
    <w:rsid w:val="00F064B5"/>
    <w:rsid w:val="00F1403D"/>
    <w:rsid w:val="00F50B01"/>
    <w:rsid w:val="00F852B2"/>
    <w:rsid w:val="00F966D3"/>
    <w:rsid w:val="00FD6CF6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  <w:style w:type="paragraph" w:customStyle="1" w:styleId="p4">
    <w:name w:val="p4"/>
    <w:basedOn w:val="a"/>
    <w:rsid w:val="00DD7AE5"/>
    <w:pPr>
      <w:spacing w:before="100" w:beforeAutospacing="1" w:after="100" w:afterAutospacing="1"/>
    </w:pPr>
  </w:style>
  <w:style w:type="paragraph" w:customStyle="1" w:styleId="ConsTitle">
    <w:name w:val="ConsTitle"/>
    <w:rsid w:val="000F54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yandex.ru" TargetMode="External"/><Relationship Id="rId13" Type="http://schemas.openxmlformats.org/officeDocument/2006/relationships/hyperlink" Target="http://sgosk.ru/information/economy/orv-i-ekspertiza-npa/publichnye-konsultatsii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9;&#1075;&#1086;&#1089;&#1082;.&#1088;&#1092;" TargetMode="External"/><Relationship Id="rId12" Type="http://schemas.openxmlformats.org/officeDocument/2006/relationships/hyperlink" Target="http://&#1089;&#1075;&#1086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5;&#1086;&#1089;&#1082;.&#1088;&#1092;" TargetMode="External"/><Relationship Id="rId11" Type="http://schemas.openxmlformats.org/officeDocument/2006/relationships/hyperlink" Target="consultantplus://offline/ref=6DA5867D2C319E78F9CF8433927959055DCA515A7C8F9DC0A83B4D4447E3D907154F882E3081D5032488F413AD428452016659340C14C6C09159BCs4P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A5867D2C319E78F9CF9A3E8415070F59C10E5073889F90F264161910EAD3505200D16C748CD5022383A341E243D81453755B300C16C5DFs9P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A5867D2C319E78F9CF9A3E8415070F59C008517D8C9F90F264161910EAD3505200D16C748CD50B2683A341E243D81453755B300C16C5DFs9P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86</cp:revision>
  <cp:lastPrinted>2016-06-01T10:23:00Z</cp:lastPrinted>
  <dcterms:created xsi:type="dcterms:W3CDTF">2019-05-28T12:08:00Z</dcterms:created>
  <dcterms:modified xsi:type="dcterms:W3CDTF">2023-04-18T14:00:00Z</dcterms:modified>
</cp:coreProperties>
</file>