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F98FF" w14:textId="77777777" w:rsidR="00262971" w:rsidRPr="00262971" w:rsidRDefault="00262971" w:rsidP="00262971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26297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14:paraId="21AD6A7F" w14:textId="77777777" w:rsidR="00262971" w:rsidRPr="00262971" w:rsidRDefault="00262971" w:rsidP="00262971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 w:rsidRPr="0026297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14:paraId="57BFD206" w14:textId="77777777" w:rsidR="00262971" w:rsidRDefault="00262971" w:rsidP="00262971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 w:rsidRPr="0026297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262971">
        <w:rPr>
          <w:rFonts w:ascii="Arial" w:hAnsi="Arial" w:cs="Arial"/>
          <w:sz w:val="24"/>
          <w:szCs w:val="24"/>
        </w:rPr>
        <w:t>сгоск</w:t>
      </w:r>
      <w:proofErr w:type="gramStart"/>
      <w:r w:rsidRPr="00262971">
        <w:rPr>
          <w:rFonts w:ascii="Arial" w:hAnsi="Arial" w:cs="Arial"/>
          <w:sz w:val="24"/>
          <w:szCs w:val="24"/>
        </w:rPr>
        <w:t>.р</w:t>
      </w:r>
      <w:proofErr w:type="gramEnd"/>
      <w:r w:rsidRPr="00262971">
        <w:rPr>
          <w:rFonts w:ascii="Arial" w:hAnsi="Arial" w:cs="Arial"/>
          <w:sz w:val="24"/>
          <w:szCs w:val="24"/>
        </w:rPr>
        <w:t>ф</w:t>
      </w:r>
      <w:proofErr w:type="spellEnd"/>
      <w:r w:rsidRPr="00262971">
        <w:rPr>
          <w:rFonts w:ascii="Arial" w:hAnsi="Arial" w:cs="Arial"/>
          <w:sz w:val="24"/>
          <w:szCs w:val="24"/>
        </w:rPr>
        <w:t>/</w:t>
      </w:r>
      <w:proofErr w:type="spellStart"/>
      <w:r w:rsidRPr="00262971">
        <w:rPr>
          <w:rFonts w:ascii="Arial" w:hAnsi="Arial" w:cs="Arial"/>
          <w:sz w:val="24"/>
          <w:szCs w:val="24"/>
        </w:rPr>
        <w:t>npa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4DB475B" w14:textId="74E924D7" w:rsidR="00262971" w:rsidRPr="00262971" w:rsidRDefault="00262971" w:rsidP="00262971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14:paraId="1915C79E" w14:textId="3B4D30E5" w:rsidR="009000DD" w:rsidRDefault="00262971" w:rsidP="00262971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r w:rsidRPr="00262971">
        <w:rPr>
          <w:rFonts w:ascii="Arial" w:hAnsi="Arial" w:cs="Arial"/>
          <w:sz w:val="24"/>
          <w:szCs w:val="24"/>
        </w:rPr>
        <w:t>03.05.2023 г.</w:t>
      </w:r>
    </w:p>
    <w:p w14:paraId="2F374531" w14:textId="77777777" w:rsidR="00262971" w:rsidRPr="00262971" w:rsidRDefault="00262971" w:rsidP="00262971">
      <w:pPr>
        <w:spacing w:after="0" w:line="240" w:lineRule="auto"/>
        <w:ind w:left="432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BE228C7" w14:textId="679CAB90" w:rsidR="004D4898" w:rsidRPr="00A2255A" w:rsidRDefault="00A2255A" w:rsidP="00A2255A">
      <w:pPr>
        <w:spacing w:after="0" w:line="240" w:lineRule="auto"/>
        <w:ind w:left="432"/>
        <w:jc w:val="center"/>
        <w:rPr>
          <w:rFonts w:ascii="Arial" w:hAnsi="Arial" w:cs="Arial"/>
          <w:b/>
          <w:sz w:val="32"/>
          <w:szCs w:val="32"/>
        </w:rPr>
      </w:pPr>
      <w:r w:rsidRPr="00A2255A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4D4898" w:rsidRPr="00A2255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14:paraId="006EACB3" w14:textId="77777777" w:rsidR="00A2255A" w:rsidRPr="00A2255A" w:rsidRDefault="00A2255A" w:rsidP="00A2255A">
      <w:pPr>
        <w:spacing w:after="0" w:line="240" w:lineRule="auto"/>
        <w:ind w:left="432"/>
        <w:jc w:val="center"/>
        <w:rPr>
          <w:rFonts w:ascii="Arial" w:hAnsi="Arial" w:cs="Arial"/>
          <w:b/>
          <w:kern w:val="2"/>
          <w:sz w:val="24"/>
          <w:szCs w:val="24"/>
        </w:rPr>
      </w:pPr>
    </w:p>
    <w:p w14:paraId="55E0CB74" w14:textId="77777777" w:rsidR="00A2255A" w:rsidRPr="00A2255A" w:rsidRDefault="00A2255A" w:rsidP="00A2255A">
      <w:pPr>
        <w:spacing w:after="0" w:line="240" w:lineRule="auto"/>
        <w:ind w:left="432"/>
        <w:jc w:val="center"/>
        <w:rPr>
          <w:rFonts w:ascii="Arial" w:hAnsi="Arial" w:cs="Arial"/>
          <w:b/>
          <w:sz w:val="32"/>
          <w:szCs w:val="32"/>
        </w:rPr>
      </w:pPr>
      <w:r w:rsidRPr="00A2255A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0B078893" w14:textId="38AA1D09" w:rsidR="00F42B3D" w:rsidRPr="00A2255A" w:rsidRDefault="00F42B3D" w:rsidP="00A2255A">
      <w:pPr>
        <w:tabs>
          <w:tab w:val="left" w:pos="3190"/>
          <w:tab w:val="left" w:pos="7763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55A">
        <w:rPr>
          <w:rFonts w:ascii="Arial" w:hAnsi="Arial" w:cs="Arial"/>
          <w:b/>
          <w:sz w:val="32"/>
          <w:szCs w:val="32"/>
        </w:rPr>
        <w:t>от 03 мая 2023 г. № 442</w:t>
      </w:r>
    </w:p>
    <w:p w14:paraId="76AA1F3B" w14:textId="77777777" w:rsidR="002560B9" w:rsidRPr="00A2255A" w:rsidRDefault="002560B9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20704F5" w14:textId="4B59DCEB" w:rsidR="0066730D" w:rsidRPr="00A2255A" w:rsidRDefault="00A2255A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25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ПОРЯДКЕ ФОРМИРОВАНИЯ </w:t>
      </w:r>
      <w:r w:rsidRPr="00A2255A">
        <w:rPr>
          <w:rFonts w:ascii="Arial" w:hAnsi="Arial" w:cs="Arial"/>
          <w:b/>
          <w:sz w:val="32"/>
          <w:szCs w:val="32"/>
        </w:rPr>
        <w:t>МУНИЦИПАЛЬНЫХ</w:t>
      </w:r>
      <w:r w:rsidRPr="00A225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СОЦИАЛЬНЫХ ЗАКАЗОВ НА ОКАЗАНИЕ</w:t>
      </w:r>
    </w:p>
    <w:p w14:paraId="7CF03FCC" w14:textId="7338658C" w:rsidR="003869EA" w:rsidRPr="00A2255A" w:rsidRDefault="00A2255A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255A">
        <w:rPr>
          <w:rFonts w:ascii="Arial" w:hAnsi="Arial" w:cs="Arial"/>
          <w:b/>
          <w:sz w:val="32"/>
          <w:szCs w:val="32"/>
        </w:rPr>
        <w:t>МУНИЦИПАЛЬНЫХ</w:t>
      </w:r>
      <w:r w:rsidRPr="00A225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УСЛУГ В СОЦИАЛЬНОЙ СФЕРЕ, ОТНЕСЕННЫХ К ПОЛНОМОЧИЯМ ОРГАНОВ МЕСТНОГО САМОУПРАВЛЕНИЯ СОВЕТСКОГО ГОРОДСКОГО ОКРУГА СТАВРОПОЛЬСКОГО КРАЯ, О ФОРМЕ И СРОКАХ ФОРМИРОВАНИЯ ОТЧЕТА ОБ ИХ ИСПОЛНЕНИИ</w:t>
      </w:r>
    </w:p>
    <w:p w14:paraId="739B9347" w14:textId="2720D7D9" w:rsidR="00215DAF" w:rsidRDefault="00215DAF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59CA398" w14:textId="77777777" w:rsidR="00A2255A" w:rsidRPr="00A2255A" w:rsidRDefault="00A2255A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4B6255" w14:textId="32A1C513" w:rsidR="008C7E14" w:rsidRPr="00C03FC9" w:rsidRDefault="0056241C" w:rsidP="00A225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125643972"/>
      <w:r w:rsidRPr="00C03FC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</w:t>
      </w:r>
      <w:r w:rsidR="000B546A" w:rsidRPr="00C03FC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3FC9">
        <w:rPr>
          <w:rFonts w:ascii="Arial" w:eastAsia="Times New Roman" w:hAnsi="Arial" w:cs="Arial"/>
          <w:sz w:val="24"/>
          <w:szCs w:val="24"/>
          <w:lang w:eastAsia="ru-RU"/>
        </w:rPr>
        <w:t xml:space="preserve"> статьи 6 и частью 5 статьи 7 </w:t>
      </w:r>
      <w:r w:rsidRPr="00C03FC9">
        <w:rPr>
          <w:rFonts w:ascii="Arial" w:hAnsi="Arial" w:cs="Arial"/>
          <w:sz w:val="24"/>
          <w:szCs w:val="24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2"/>
      <w:r w:rsidR="0016602E" w:rsidRPr="00C03FC9">
        <w:rPr>
          <w:rFonts w:ascii="Arial" w:hAnsi="Arial" w:cs="Arial"/>
          <w:sz w:val="24"/>
          <w:szCs w:val="24"/>
        </w:rPr>
        <w:t>,</w:t>
      </w:r>
      <w:r w:rsidR="00A71813" w:rsidRPr="00C03FC9">
        <w:rPr>
          <w:rFonts w:ascii="Arial" w:hAnsi="Arial" w:cs="Arial"/>
          <w:sz w:val="24"/>
          <w:szCs w:val="24"/>
        </w:rPr>
        <w:t xml:space="preserve"> </w:t>
      </w:r>
      <w:r w:rsidR="00EB7443" w:rsidRPr="00C03FC9">
        <w:rPr>
          <w:rFonts w:ascii="Arial" w:hAnsi="Arial" w:cs="Arial"/>
          <w:sz w:val="24"/>
          <w:szCs w:val="24"/>
        </w:rPr>
        <w:t>администрация Советского городского округа Ставропольского края</w:t>
      </w:r>
    </w:p>
    <w:p w14:paraId="75327BB0" w14:textId="77777777" w:rsidR="008C7E14" w:rsidRPr="00C03FC9" w:rsidRDefault="008C7E14" w:rsidP="00A225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FA959" w14:textId="6E3E0E35" w:rsidR="00215DAF" w:rsidRPr="00C03FC9" w:rsidRDefault="00ED6EB6" w:rsidP="00A2255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3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7443" w:rsidRPr="00C03FC9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215DAF" w:rsidRPr="00C03F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79D4DD9" w14:textId="77777777" w:rsidR="008C7E14" w:rsidRPr="00C03FC9" w:rsidRDefault="008C7E14" w:rsidP="00A2255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82A7E8" w14:textId="5DB40103" w:rsidR="00344ED3" w:rsidRPr="00C03FC9" w:rsidRDefault="00344ED3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1. Утвердить</w:t>
      </w:r>
      <w:r w:rsidR="00EB7443" w:rsidRPr="00C03FC9">
        <w:rPr>
          <w:rFonts w:ascii="Arial" w:hAnsi="Arial" w:cs="Arial"/>
          <w:sz w:val="24"/>
          <w:szCs w:val="24"/>
        </w:rPr>
        <w:t xml:space="preserve"> прилагаемые</w:t>
      </w:r>
      <w:r w:rsidRPr="00C03FC9">
        <w:rPr>
          <w:rFonts w:ascii="Arial" w:hAnsi="Arial" w:cs="Arial"/>
          <w:sz w:val="24"/>
          <w:szCs w:val="24"/>
        </w:rPr>
        <w:t>:</w:t>
      </w:r>
    </w:p>
    <w:p w14:paraId="0152A1C0" w14:textId="6FB68634" w:rsidR="003869EA" w:rsidRPr="00C03FC9" w:rsidRDefault="00EB7443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1.1.</w:t>
      </w:r>
      <w:r w:rsidR="00A71813" w:rsidRPr="00C03FC9">
        <w:rPr>
          <w:rFonts w:ascii="Arial" w:hAnsi="Arial" w:cs="Arial"/>
          <w:sz w:val="24"/>
          <w:szCs w:val="24"/>
        </w:rPr>
        <w:t xml:space="preserve"> </w:t>
      </w:r>
      <w:r w:rsidR="00CF4BF2" w:rsidRPr="00C03FC9">
        <w:rPr>
          <w:rFonts w:ascii="Arial" w:hAnsi="Arial" w:cs="Arial"/>
          <w:sz w:val="24"/>
          <w:szCs w:val="24"/>
        </w:rPr>
        <w:t>П</w:t>
      </w:r>
      <w:r w:rsidR="003869EA" w:rsidRPr="00C03FC9">
        <w:rPr>
          <w:rFonts w:ascii="Arial" w:hAnsi="Arial" w:cs="Arial"/>
          <w:sz w:val="24"/>
          <w:szCs w:val="24"/>
        </w:rPr>
        <w:t xml:space="preserve">орядок формирования </w:t>
      </w:r>
      <w:r w:rsidR="00960593" w:rsidRPr="00C03FC9">
        <w:rPr>
          <w:rFonts w:ascii="Arial" w:hAnsi="Arial" w:cs="Arial"/>
          <w:sz w:val="24"/>
          <w:szCs w:val="24"/>
        </w:rPr>
        <w:t>муниципальных</w:t>
      </w:r>
      <w:r w:rsidR="00A71813" w:rsidRPr="00C03FC9">
        <w:rPr>
          <w:rFonts w:ascii="Arial" w:hAnsi="Arial" w:cs="Arial"/>
          <w:sz w:val="24"/>
          <w:szCs w:val="24"/>
        </w:rPr>
        <w:t xml:space="preserve"> социальных заказов на оказание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="00A71813" w:rsidRPr="00C03FC9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960593" w:rsidRPr="00C03FC9">
        <w:rPr>
          <w:rFonts w:ascii="Arial" w:hAnsi="Arial" w:cs="Arial"/>
          <w:sz w:val="24"/>
          <w:szCs w:val="24"/>
        </w:rPr>
        <w:t>органов местного самоуправления</w:t>
      </w:r>
      <w:r w:rsidR="00A71813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iCs/>
          <w:sz w:val="24"/>
          <w:szCs w:val="24"/>
        </w:rPr>
        <w:t>Советского городского округа Ставропольского края</w:t>
      </w:r>
      <w:r w:rsidR="0016602E" w:rsidRPr="00C03FC9">
        <w:rPr>
          <w:rFonts w:ascii="Arial" w:hAnsi="Arial" w:cs="Arial"/>
          <w:iCs/>
          <w:sz w:val="24"/>
          <w:szCs w:val="24"/>
        </w:rPr>
        <w:t xml:space="preserve"> (</w:t>
      </w:r>
      <w:r w:rsidR="008C7E14" w:rsidRPr="00C03FC9">
        <w:rPr>
          <w:rFonts w:ascii="Arial" w:hAnsi="Arial" w:cs="Arial"/>
          <w:sz w:val="24"/>
          <w:szCs w:val="24"/>
        </w:rPr>
        <w:t>далее – Порядок)</w:t>
      </w:r>
      <w:r w:rsidR="003869EA" w:rsidRPr="00C03FC9">
        <w:rPr>
          <w:rFonts w:ascii="Arial" w:hAnsi="Arial" w:cs="Arial"/>
          <w:sz w:val="24"/>
          <w:szCs w:val="24"/>
        </w:rPr>
        <w:t>;</w:t>
      </w:r>
    </w:p>
    <w:p w14:paraId="5A13FFD1" w14:textId="0C81C02A" w:rsidR="003869EA" w:rsidRPr="00C03FC9" w:rsidRDefault="00EB7443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1.2.</w:t>
      </w:r>
      <w:r w:rsidR="00A71813" w:rsidRPr="00C03FC9">
        <w:rPr>
          <w:rFonts w:ascii="Arial" w:hAnsi="Arial" w:cs="Arial"/>
          <w:sz w:val="24"/>
          <w:szCs w:val="24"/>
        </w:rPr>
        <w:t xml:space="preserve"> Форму</w:t>
      </w:r>
      <w:r w:rsidR="003869EA" w:rsidRPr="00C03FC9">
        <w:rPr>
          <w:rFonts w:ascii="Arial" w:hAnsi="Arial" w:cs="Arial"/>
          <w:sz w:val="24"/>
          <w:szCs w:val="24"/>
        </w:rPr>
        <w:t xml:space="preserve"> отчета </w:t>
      </w:r>
      <w:bookmarkStart w:id="3" w:name="_Hlk125645556"/>
      <w:r w:rsidR="003869EA" w:rsidRPr="00C03FC9">
        <w:rPr>
          <w:rFonts w:ascii="Arial" w:hAnsi="Arial" w:cs="Arial"/>
          <w:sz w:val="24"/>
          <w:szCs w:val="24"/>
        </w:rPr>
        <w:t xml:space="preserve">об исполнении </w:t>
      </w:r>
      <w:r w:rsidR="00960593" w:rsidRPr="00C03FC9">
        <w:rPr>
          <w:rFonts w:ascii="Arial" w:hAnsi="Arial" w:cs="Arial"/>
          <w:sz w:val="24"/>
          <w:szCs w:val="24"/>
        </w:rPr>
        <w:t>муниципального</w:t>
      </w:r>
      <w:r w:rsidR="00A71813" w:rsidRPr="00C03FC9">
        <w:rPr>
          <w:rFonts w:ascii="Arial" w:hAnsi="Arial" w:cs="Arial"/>
          <w:sz w:val="24"/>
          <w:szCs w:val="24"/>
        </w:rPr>
        <w:t xml:space="preserve"> социального заказа </w:t>
      </w:r>
      <w:bookmarkEnd w:id="3"/>
      <w:r w:rsidR="00A71813" w:rsidRPr="00C03FC9">
        <w:rPr>
          <w:rFonts w:ascii="Arial" w:hAnsi="Arial" w:cs="Arial"/>
          <w:sz w:val="24"/>
          <w:szCs w:val="24"/>
        </w:rPr>
        <w:t xml:space="preserve">на оказание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="00A71813" w:rsidRPr="00C03FC9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960593" w:rsidRPr="00C03FC9">
        <w:rPr>
          <w:rFonts w:ascii="Arial" w:hAnsi="Arial" w:cs="Arial"/>
          <w:sz w:val="24"/>
          <w:szCs w:val="24"/>
        </w:rPr>
        <w:t>органов местного самоуправления</w:t>
      </w:r>
      <w:r w:rsidR="00A71813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iCs/>
          <w:sz w:val="24"/>
          <w:szCs w:val="24"/>
        </w:rPr>
        <w:t>Советского городского округа Ставропольского края</w:t>
      </w:r>
      <w:r w:rsidR="00086209" w:rsidRPr="00C03FC9">
        <w:rPr>
          <w:rFonts w:ascii="Arial" w:hAnsi="Arial" w:cs="Arial"/>
          <w:sz w:val="24"/>
          <w:szCs w:val="24"/>
        </w:rPr>
        <w:t xml:space="preserve"> </w:t>
      </w:r>
      <w:r w:rsidR="008C7E14" w:rsidRPr="00C03FC9">
        <w:rPr>
          <w:rFonts w:ascii="Arial" w:hAnsi="Arial" w:cs="Arial"/>
          <w:sz w:val="24"/>
          <w:szCs w:val="24"/>
        </w:rPr>
        <w:t>(далее – Форма)</w:t>
      </w:r>
      <w:r w:rsidR="00A71813" w:rsidRPr="00C03FC9">
        <w:rPr>
          <w:rFonts w:ascii="Arial" w:hAnsi="Arial" w:cs="Arial"/>
          <w:sz w:val="24"/>
          <w:szCs w:val="24"/>
        </w:rPr>
        <w:t>.</w:t>
      </w:r>
    </w:p>
    <w:p w14:paraId="54450C5E" w14:textId="0C9EB226" w:rsidR="00EB7443" w:rsidRPr="00C03FC9" w:rsidRDefault="0016602E" w:rsidP="00A225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2. О</w:t>
      </w:r>
      <w:r w:rsidR="00220A6F" w:rsidRPr="00C03FC9">
        <w:rPr>
          <w:rFonts w:ascii="Arial" w:hAnsi="Arial" w:cs="Arial"/>
          <w:sz w:val="24"/>
          <w:szCs w:val="24"/>
        </w:rPr>
        <w:t>бна</w:t>
      </w:r>
      <w:r w:rsidR="00EB7443" w:rsidRPr="00C03FC9">
        <w:rPr>
          <w:rFonts w:ascii="Arial" w:hAnsi="Arial" w:cs="Arial"/>
          <w:sz w:val="24"/>
          <w:szCs w:val="24"/>
        </w:rPr>
        <w:t xml:space="preserve">родовать настоящее постановление </w:t>
      </w:r>
      <w:r w:rsidRPr="00C03FC9">
        <w:rPr>
          <w:rFonts w:ascii="Arial" w:hAnsi="Arial" w:cs="Arial"/>
          <w:sz w:val="24"/>
          <w:szCs w:val="24"/>
        </w:rPr>
        <w:t>в форме размещения в сетевом издании -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EB7443" w:rsidRPr="00C03FC9">
        <w:rPr>
          <w:rFonts w:ascii="Arial" w:hAnsi="Arial" w:cs="Arial"/>
          <w:sz w:val="24"/>
          <w:szCs w:val="24"/>
        </w:rPr>
        <w:t xml:space="preserve">сайте </w:t>
      </w:r>
      <w:r w:rsidRPr="00C03FC9">
        <w:rPr>
          <w:rFonts w:ascii="Arial" w:hAnsi="Arial" w:cs="Arial"/>
          <w:sz w:val="24"/>
          <w:szCs w:val="24"/>
        </w:rPr>
        <w:t xml:space="preserve">муниципальных правовых актов </w:t>
      </w:r>
      <w:r w:rsidR="00EB7443" w:rsidRPr="00C03FC9">
        <w:rPr>
          <w:rFonts w:ascii="Arial" w:hAnsi="Arial" w:cs="Arial"/>
          <w:sz w:val="24"/>
          <w:szCs w:val="24"/>
        </w:rPr>
        <w:t xml:space="preserve">Советского городского округа Ставропольского </w:t>
      </w:r>
      <w:r w:rsidR="00220A6F" w:rsidRPr="00C03FC9">
        <w:rPr>
          <w:rFonts w:ascii="Arial" w:hAnsi="Arial" w:cs="Arial"/>
          <w:sz w:val="24"/>
          <w:szCs w:val="24"/>
        </w:rPr>
        <w:t xml:space="preserve">края </w:t>
      </w:r>
      <w:r w:rsidR="005D579A" w:rsidRPr="00C03FC9">
        <w:rPr>
          <w:rFonts w:ascii="Arial" w:hAnsi="Arial" w:cs="Arial"/>
          <w:sz w:val="24"/>
          <w:szCs w:val="24"/>
        </w:rPr>
        <w:t>и в муниципальных библиотеках.</w:t>
      </w:r>
    </w:p>
    <w:p w14:paraId="462B1EEC" w14:textId="0E68B092" w:rsidR="008C7E14" w:rsidRPr="00C03FC9" w:rsidRDefault="005D579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FF0000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3</w:t>
      </w:r>
      <w:r w:rsidR="008C7E14" w:rsidRPr="00C03F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7E14" w:rsidRPr="00C03FC9">
        <w:rPr>
          <w:rFonts w:ascii="Arial" w:hAnsi="Arial" w:cs="Arial"/>
          <w:sz w:val="24"/>
          <w:szCs w:val="24"/>
        </w:rPr>
        <w:t>Контроль за</w:t>
      </w:r>
      <w:proofErr w:type="gramEnd"/>
      <w:r w:rsidR="008C7E14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выполнением</w:t>
      </w:r>
      <w:r w:rsidR="008C7E14" w:rsidRPr="00C03FC9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8C7E14" w:rsidRPr="00C03FC9">
        <w:rPr>
          <w:rFonts w:ascii="Arial" w:hAnsi="Arial" w:cs="Arial"/>
          <w:sz w:val="24"/>
          <w:szCs w:val="24"/>
        </w:rPr>
        <w:t>возложить</w:t>
      </w:r>
      <w:r w:rsidR="00D30533" w:rsidRPr="00C03FC9">
        <w:rPr>
          <w:rFonts w:ascii="Arial" w:hAnsi="Arial" w:cs="Arial"/>
          <w:sz w:val="24"/>
          <w:szCs w:val="24"/>
        </w:rPr>
        <w:t xml:space="preserve"> на заместителя главы администрации Советского городского округа Ставропольского кр</w:t>
      </w:r>
      <w:r w:rsidRPr="00C03FC9">
        <w:rPr>
          <w:rFonts w:ascii="Arial" w:hAnsi="Arial" w:cs="Arial"/>
          <w:sz w:val="24"/>
          <w:szCs w:val="24"/>
        </w:rPr>
        <w:t xml:space="preserve">ая </w:t>
      </w:r>
      <w:proofErr w:type="spellStart"/>
      <w:r w:rsidR="00D30533" w:rsidRPr="00C03FC9">
        <w:rPr>
          <w:rFonts w:ascii="Arial" w:hAnsi="Arial" w:cs="Arial"/>
          <w:sz w:val="24"/>
          <w:szCs w:val="24"/>
        </w:rPr>
        <w:t>Недолугу</w:t>
      </w:r>
      <w:proofErr w:type="spellEnd"/>
      <w:r w:rsidRPr="00C03FC9">
        <w:rPr>
          <w:rFonts w:ascii="Arial" w:hAnsi="Arial" w:cs="Arial"/>
          <w:sz w:val="24"/>
          <w:szCs w:val="24"/>
        </w:rPr>
        <w:t xml:space="preserve"> В.И</w:t>
      </w:r>
      <w:r w:rsidR="008C7E14" w:rsidRPr="00C03FC9">
        <w:rPr>
          <w:rFonts w:ascii="Arial" w:hAnsi="Arial" w:cs="Arial"/>
          <w:sz w:val="24"/>
          <w:szCs w:val="24"/>
        </w:rPr>
        <w:t>.</w:t>
      </w:r>
    </w:p>
    <w:p w14:paraId="66A2CB7D" w14:textId="17BEE213" w:rsidR="008F4162" w:rsidRPr="00C03FC9" w:rsidRDefault="005D579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4. Настоящее постановление вступает в силу </w:t>
      </w:r>
      <w:proofErr w:type="gramStart"/>
      <w:r w:rsidRPr="00C03FC9">
        <w:rPr>
          <w:rFonts w:ascii="Arial" w:hAnsi="Arial" w:cs="Arial"/>
          <w:sz w:val="24"/>
          <w:szCs w:val="24"/>
        </w:rPr>
        <w:t>с даты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</w:t>
      </w:r>
      <w:r w:rsidR="008F4162" w:rsidRPr="00C03FC9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F834DB" w:rsidRPr="00C03FC9">
        <w:rPr>
          <w:rFonts w:ascii="Arial" w:hAnsi="Arial" w:cs="Arial"/>
          <w:sz w:val="24"/>
          <w:szCs w:val="24"/>
        </w:rPr>
        <w:t>01 марта</w:t>
      </w:r>
      <w:r w:rsidR="008F4162" w:rsidRPr="00C03FC9">
        <w:rPr>
          <w:rFonts w:ascii="Arial" w:hAnsi="Arial" w:cs="Arial"/>
          <w:sz w:val="24"/>
          <w:szCs w:val="24"/>
        </w:rPr>
        <w:t xml:space="preserve"> 2023 года.</w:t>
      </w:r>
    </w:p>
    <w:p w14:paraId="48046FCC" w14:textId="34FA2C99" w:rsidR="005D579A" w:rsidRPr="00C03FC9" w:rsidRDefault="005D579A" w:rsidP="00A225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5A364C67" w14:textId="77777777" w:rsidR="008F4162" w:rsidRPr="00C03FC9" w:rsidRDefault="008F4162" w:rsidP="00A2255A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5B54EE9C" w14:textId="77777777" w:rsidR="00FD4348" w:rsidRPr="00C03FC9" w:rsidRDefault="00FD4348" w:rsidP="00A225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84CF0B" w14:textId="7BFEC0DF" w:rsidR="00FD4348" w:rsidRPr="00C03FC9" w:rsidRDefault="00FD4348" w:rsidP="00A225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Глав</w:t>
      </w:r>
      <w:r w:rsidR="004A0846" w:rsidRPr="00C03FC9">
        <w:rPr>
          <w:rFonts w:ascii="Arial" w:hAnsi="Arial" w:cs="Arial"/>
          <w:sz w:val="24"/>
          <w:szCs w:val="24"/>
        </w:rPr>
        <w:t>а</w:t>
      </w:r>
      <w:r w:rsidRPr="00C03FC9">
        <w:rPr>
          <w:rFonts w:ascii="Arial" w:hAnsi="Arial" w:cs="Arial"/>
          <w:sz w:val="24"/>
          <w:szCs w:val="24"/>
        </w:rPr>
        <w:t xml:space="preserve"> Советского городского округа </w:t>
      </w:r>
    </w:p>
    <w:p w14:paraId="5B399419" w14:textId="77777777" w:rsidR="00A2255A" w:rsidRDefault="00FD4348" w:rsidP="00A225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Ставропольского края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</w:p>
    <w:p w14:paraId="3F20104A" w14:textId="158918F4" w:rsidR="00FD4348" w:rsidRDefault="005D579A" w:rsidP="00A225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C03FC9">
        <w:rPr>
          <w:rFonts w:ascii="Arial" w:hAnsi="Arial" w:cs="Arial"/>
          <w:sz w:val="24"/>
          <w:szCs w:val="24"/>
        </w:rPr>
        <w:t>С.В.Гультяев</w:t>
      </w:r>
      <w:proofErr w:type="spellEnd"/>
    </w:p>
    <w:p w14:paraId="753CE218" w14:textId="77777777" w:rsidR="00A2255A" w:rsidRDefault="00A2255A" w:rsidP="00A225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BAB7CB" w14:textId="77777777" w:rsidR="00A2255A" w:rsidRPr="00C03FC9" w:rsidRDefault="00A2255A" w:rsidP="00A2255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17280BF" w14:textId="22289DB3" w:rsidR="003869EA" w:rsidRPr="00F42B3D" w:rsidRDefault="00926816" w:rsidP="00A2255A">
      <w:pPr>
        <w:widowControl w:val="0"/>
        <w:tabs>
          <w:tab w:val="left" w:pos="5892"/>
          <w:tab w:val="center" w:pos="751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42B3D">
        <w:rPr>
          <w:rFonts w:ascii="Arial" w:eastAsia="Times New Roman" w:hAnsi="Arial" w:cs="Arial"/>
          <w:b/>
          <w:color w:val="000000"/>
          <w:sz w:val="32"/>
          <w:szCs w:val="32"/>
        </w:rPr>
        <w:t>Утвержден</w:t>
      </w:r>
    </w:p>
    <w:p w14:paraId="30C20A76" w14:textId="77AA126B" w:rsidR="003869EA" w:rsidRPr="00F42B3D" w:rsidRDefault="00926816" w:rsidP="00A2255A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F42B3D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постановлением</w:t>
      </w:r>
      <w:r w:rsidR="003869EA" w:rsidRPr="00F42B3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960593" w:rsidRPr="00F42B3D">
        <w:rPr>
          <w:rFonts w:ascii="Arial" w:eastAsia="Times New Roman" w:hAnsi="Arial" w:cs="Arial"/>
          <w:b/>
          <w:color w:val="000000"/>
          <w:sz w:val="32"/>
          <w:szCs w:val="32"/>
        </w:rPr>
        <w:t>администрации</w:t>
      </w:r>
      <w:r w:rsidR="003869EA" w:rsidRPr="00F42B3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D106A3" w:rsidRPr="00F42B3D">
        <w:rPr>
          <w:rFonts w:ascii="Arial" w:eastAsia="Times New Roman" w:hAnsi="Arial" w:cs="Arial"/>
          <w:b/>
          <w:color w:val="000000"/>
          <w:sz w:val="32"/>
          <w:szCs w:val="32"/>
        </w:rPr>
        <w:t>Советского городского округа Ставропольского края</w:t>
      </w:r>
    </w:p>
    <w:p w14:paraId="1F181A00" w14:textId="7CC94BE7" w:rsidR="003869EA" w:rsidRPr="00F42B3D" w:rsidRDefault="00741C50" w:rsidP="00A2255A">
      <w:pPr>
        <w:tabs>
          <w:tab w:val="center" w:pos="751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42B3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</w:t>
      </w:r>
      <w:r w:rsidR="001842D7" w:rsidRPr="00F42B3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03 мая</w:t>
      </w:r>
      <w:r w:rsidR="003869EA" w:rsidRPr="00F42B3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</w:t>
      </w:r>
      <w:r w:rsidR="008C7E14" w:rsidRPr="00F42B3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3</w:t>
      </w:r>
      <w:r w:rsidR="003869EA" w:rsidRPr="00F42B3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 № </w:t>
      </w:r>
      <w:r w:rsidR="001842D7" w:rsidRPr="00F42B3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442</w:t>
      </w:r>
    </w:p>
    <w:p w14:paraId="1E172778" w14:textId="6488B5D2" w:rsidR="00AE52AD" w:rsidRPr="00C03FC9" w:rsidRDefault="00AE52AD" w:rsidP="00A2255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BB416DF" w14:textId="77777777" w:rsidR="005D504B" w:rsidRPr="00C03FC9" w:rsidRDefault="005D504B" w:rsidP="00A2255A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6FE3805" w14:textId="16903914" w:rsidR="0048407F" w:rsidRPr="00A2255A" w:rsidRDefault="00A2255A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A2255A">
        <w:rPr>
          <w:rFonts w:ascii="Arial" w:hAnsi="Arial" w:cs="Arial"/>
          <w:b/>
          <w:sz w:val="32"/>
          <w:szCs w:val="32"/>
        </w:rPr>
        <w:t xml:space="preserve">ПОРЯДОК </w:t>
      </w:r>
    </w:p>
    <w:p w14:paraId="7AA42649" w14:textId="771F0C4C" w:rsidR="003869EA" w:rsidRPr="00A2255A" w:rsidRDefault="00A2255A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55A">
        <w:rPr>
          <w:rFonts w:ascii="Arial" w:eastAsia="Times New Roman" w:hAnsi="Arial" w:cs="Arial"/>
          <w:b/>
          <w:sz w:val="32"/>
          <w:szCs w:val="32"/>
          <w:lang w:eastAsia="ru-RU"/>
        </w:rPr>
        <w:t>ФОРМИРОВАНИЯ</w:t>
      </w:r>
      <w:r w:rsidRPr="00A2255A">
        <w:rPr>
          <w:rFonts w:ascii="Arial" w:hAnsi="Arial" w:cs="Arial"/>
          <w:b/>
          <w:sz w:val="32"/>
          <w:szCs w:val="32"/>
        </w:rPr>
        <w:t xml:space="preserve"> МУНИЦИПАЛЬНЫХ</w:t>
      </w:r>
      <w:r w:rsidRPr="00A225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СОЦИАЛЬНЫХ ЗАКАЗОВ НА ОКАЗАНИЕ </w:t>
      </w:r>
      <w:r w:rsidRPr="00A2255A">
        <w:rPr>
          <w:rFonts w:ascii="Arial" w:hAnsi="Arial" w:cs="Arial"/>
          <w:b/>
          <w:sz w:val="32"/>
          <w:szCs w:val="32"/>
        </w:rPr>
        <w:t>МУНИЦИПАЛЬНЫХ</w:t>
      </w:r>
      <w:r w:rsidRPr="00A2255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УСЛУГ В СОЦИАЛЬНОЙ СФЕРЕ, ОТНЕСЕННЫХ К ПОЛНОМОЧИЯМ ОРГАНОВ МЕСТНОГО САМОУПРАВЛЕНИЯ </w:t>
      </w:r>
      <w:r w:rsidRPr="00A2255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14:paraId="63BBF9FE" w14:textId="77777777" w:rsidR="00E46311" w:rsidRDefault="00E46311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78EFFB6" w14:textId="77777777" w:rsidR="00A2255A" w:rsidRPr="00C03FC9" w:rsidRDefault="00A2255A" w:rsidP="00A2255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E20DA69" w14:textId="7D27A4C2" w:rsidR="00466D8C" w:rsidRPr="00C03FC9" w:rsidRDefault="00A2255A" w:rsidP="00A2255A">
      <w:pPr>
        <w:pStyle w:val="ConsPlusNormal"/>
        <w:ind w:left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55A9D" w:rsidRPr="00C03FC9">
        <w:rPr>
          <w:rFonts w:ascii="Arial" w:hAnsi="Arial" w:cs="Arial"/>
          <w:sz w:val="24"/>
          <w:szCs w:val="24"/>
        </w:rPr>
        <w:t>Настоящий</w:t>
      </w:r>
      <w:r w:rsidR="00215DAF" w:rsidRPr="00C03FC9">
        <w:rPr>
          <w:rFonts w:ascii="Arial" w:hAnsi="Arial" w:cs="Arial"/>
          <w:sz w:val="24"/>
          <w:szCs w:val="24"/>
        </w:rPr>
        <w:t xml:space="preserve"> П</w:t>
      </w:r>
      <w:r w:rsidR="00D55A9D" w:rsidRPr="00C03FC9">
        <w:rPr>
          <w:rFonts w:ascii="Arial" w:hAnsi="Arial" w:cs="Arial"/>
          <w:sz w:val="24"/>
          <w:szCs w:val="24"/>
        </w:rPr>
        <w:t>орядок</w:t>
      </w:r>
      <w:r w:rsidR="00215DAF" w:rsidRPr="00C03FC9">
        <w:rPr>
          <w:rFonts w:ascii="Arial" w:hAnsi="Arial" w:cs="Arial"/>
          <w:sz w:val="24"/>
          <w:szCs w:val="24"/>
        </w:rPr>
        <w:t xml:space="preserve"> </w:t>
      </w:r>
      <w:r w:rsidR="002A796C" w:rsidRPr="00C03FC9">
        <w:rPr>
          <w:rFonts w:ascii="Arial" w:hAnsi="Arial" w:cs="Arial"/>
          <w:sz w:val="24"/>
          <w:szCs w:val="24"/>
        </w:rPr>
        <w:t>определ</w:t>
      </w:r>
      <w:r w:rsidR="00D55A9D" w:rsidRPr="00C03FC9">
        <w:rPr>
          <w:rFonts w:ascii="Arial" w:hAnsi="Arial" w:cs="Arial"/>
          <w:sz w:val="24"/>
          <w:szCs w:val="24"/>
        </w:rPr>
        <w:t>яе</w:t>
      </w:r>
      <w:r w:rsidR="00466D8C" w:rsidRPr="00C03FC9">
        <w:rPr>
          <w:rFonts w:ascii="Arial" w:hAnsi="Arial" w:cs="Arial"/>
          <w:sz w:val="24"/>
          <w:szCs w:val="24"/>
        </w:rPr>
        <w:t>т:</w:t>
      </w:r>
      <w:bookmarkStart w:id="4" w:name="P53"/>
      <w:bookmarkEnd w:id="4"/>
    </w:p>
    <w:p w14:paraId="514DFFBC" w14:textId="7394D1DE" w:rsidR="00106459" w:rsidRPr="00C03FC9" w:rsidRDefault="005C2DAA" w:rsidP="00A2255A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порядок формирования и утверждения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="00196322" w:rsidRPr="00C03FC9">
        <w:rPr>
          <w:rFonts w:ascii="Arial" w:hAnsi="Arial" w:cs="Arial"/>
          <w:sz w:val="24"/>
          <w:szCs w:val="24"/>
        </w:rPr>
        <w:t xml:space="preserve"> социальных заказов на оказание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="00196322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услуг в социальной сфере, отнесенных к полномочиям </w:t>
      </w:r>
      <w:r w:rsidR="00960593" w:rsidRPr="00C03FC9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C03FC9">
        <w:rPr>
          <w:rFonts w:ascii="Arial" w:hAnsi="Arial" w:cs="Arial"/>
          <w:sz w:val="24"/>
          <w:szCs w:val="24"/>
        </w:rPr>
        <w:t xml:space="preserve"> </w:t>
      </w:r>
      <w:r w:rsidR="0055591D" w:rsidRPr="00C03FC9">
        <w:rPr>
          <w:rFonts w:ascii="Arial" w:hAnsi="Arial" w:cs="Arial"/>
          <w:iCs/>
          <w:sz w:val="24"/>
          <w:szCs w:val="24"/>
        </w:rPr>
        <w:t>Советского городского округа Ставропольского края</w:t>
      </w:r>
      <w:r w:rsidR="00E46311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(далее соответственно</w:t>
      </w:r>
      <w:r w:rsidR="00C91507" w:rsidRPr="00C03FC9">
        <w:rPr>
          <w:rFonts w:ascii="Arial" w:hAnsi="Arial" w:cs="Arial"/>
          <w:sz w:val="24"/>
          <w:szCs w:val="24"/>
        </w:rPr>
        <w:t xml:space="preserve"> </w:t>
      </w:r>
      <w:r w:rsidR="00E46311" w:rsidRPr="00C03FC9">
        <w:rPr>
          <w:rFonts w:ascii="Arial" w:hAnsi="Arial" w:cs="Arial"/>
          <w:sz w:val="24"/>
          <w:szCs w:val="24"/>
        </w:rPr>
        <w:t>–</w:t>
      </w:r>
      <w:r w:rsidR="00C91507" w:rsidRPr="00C03FC9">
        <w:rPr>
          <w:rFonts w:ascii="Arial" w:hAnsi="Arial" w:cs="Arial"/>
          <w:sz w:val="24"/>
          <w:szCs w:val="24"/>
        </w:rPr>
        <w:t xml:space="preserve"> </w:t>
      </w:r>
      <w:r w:rsidR="00960593" w:rsidRPr="00C03FC9">
        <w:rPr>
          <w:rFonts w:ascii="Arial" w:hAnsi="Arial" w:cs="Arial"/>
          <w:sz w:val="24"/>
          <w:szCs w:val="24"/>
        </w:rPr>
        <w:t>муниципальный</w:t>
      </w:r>
      <w:r w:rsidR="00E46311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социальный заказ,</w:t>
      </w:r>
      <w:r w:rsidR="00C91507" w:rsidRPr="00C03FC9">
        <w:rPr>
          <w:rFonts w:ascii="Arial" w:hAnsi="Arial" w:cs="Arial"/>
          <w:sz w:val="24"/>
          <w:szCs w:val="24"/>
        </w:rPr>
        <w:t xml:space="preserve"> </w:t>
      </w:r>
      <w:r w:rsidR="00960593" w:rsidRPr="00C03FC9">
        <w:rPr>
          <w:rFonts w:ascii="Arial" w:hAnsi="Arial" w:cs="Arial"/>
          <w:sz w:val="24"/>
          <w:szCs w:val="24"/>
        </w:rPr>
        <w:t>муниципальная</w:t>
      </w:r>
      <w:r w:rsidRPr="00C03FC9">
        <w:rPr>
          <w:rFonts w:ascii="Arial" w:hAnsi="Arial" w:cs="Arial"/>
          <w:sz w:val="24"/>
          <w:szCs w:val="24"/>
        </w:rPr>
        <w:t xml:space="preserve"> услуга в социальной сфере);</w:t>
      </w:r>
    </w:p>
    <w:p w14:paraId="484B654F" w14:textId="13C8E17F" w:rsidR="00632BC3" w:rsidRPr="00C03FC9" w:rsidRDefault="00632BC3" w:rsidP="00A225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форму и структуру </w:t>
      </w:r>
      <w:r w:rsidR="00960593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заказа;</w:t>
      </w:r>
    </w:p>
    <w:p w14:paraId="0F7A67C3" w14:textId="43F8A1EB" w:rsidR="00632BC3" w:rsidRPr="00C03FC9" w:rsidRDefault="00632BC3" w:rsidP="00A225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C03FC9">
        <w:rPr>
          <w:rFonts w:ascii="Arial" w:hAnsi="Arial" w:cs="Arial"/>
          <w:sz w:val="24"/>
          <w:szCs w:val="24"/>
        </w:rPr>
        <w:t>Федерального закона</w:t>
      </w:r>
      <w:r w:rsidRPr="00C03FC9">
        <w:rPr>
          <w:rFonts w:ascii="Arial" w:hAnsi="Arial" w:cs="Arial"/>
          <w:sz w:val="24"/>
          <w:szCs w:val="24"/>
        </w:rPr>
        <w:t xml:space="preserve">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C03FC9">
        <w:rPr>
          <w:rFonts w:ascii="Arial" w:hAnsi="Arial" w:cs="Arial"/>
          <w:sz w:val="24"/>
          <w:szCs w:val="24"/>
        </w:rPr>
        <w:t>государственных</w:t>
      </w:r>
      <w:r w:rsidRPr="00C03FC9">
        <w:rPr>
          <w:rFonts w:ascii="Arial" w:hAnsi="Arial" w:cs="Arial"/>
          <w:sz w:val="24"/>
          <w:szCs w:val="24"/>
        </w:rPr>
        <w:t xml:space="preserve"> (муниципальных) услуг в социальной сфере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(далее - Федеральный закон);</w:t>
      </w:r>
    </w:p>
    <w:p w14:paraId="65EB5212" w14:textId="69AEA597" w:rsidR="00632BC3" w:rsidRPr="00C03FC9" w:rsidRDefault="00632BC3" w:rsidP="00A225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правила внесения изменений в </w:t>
      </w:r>
      <w:r w:rsidR="00ED6EB6" w:rsidRPr="00C03FC9">
        <w:rPr>
          <w:rFonts w:ascii="Arial" w:hAnsi="Arial" w:cs="Arial"/>
          <w:sz w:val="24"/>
          <w:szCs w:val="24"/>
        </w:rPr>
        <w:t>муниципальные</w:t>
      </w:r>
      <w:r w:rsidRPr="00C03FC9">
        <w:rPr>
          <w:rFonts w:ascii="Arial" w:hAnsi="Arial" w:cs="Arial"/>
          <w:sz w:val="24"/>
          <w:szCs w:val="24"/>
        </w:rPr>
        <w:t xml:space="preserve"> социальные заказы;</w:t>
      </w:r>
    </w:p>
    <w:p w14:paraId="0FB85927" w14:textId="1FC1C89C" w:rsidR="00632BC3" w:rsidRPr="00C03FC9" w:rsidRDefault="00632BC3" w:rsidP="00A225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правила осуществления уполномоченным органом </w:t>
      </w:r>
      <w:proofErr w:type="gramStart"/>
      <w:r w:rsidRPr="00C03F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оказанием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сфере.</w:t>
      </w:r>
    </w:p>
    <w:p w14:paraId="2E40F420" w14:textId="346896E7" w:rsidR="00632BC3" w:rsidRPr="00C03FC9" w:rsidRDefault="00632BC3" w:rsidP="00A225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t xml:space="preserve">Под уполномоченным органом в целях настоящего Порядка понимается орган </w:t>
      </w:r>
      <w:r w:rsidR="00ED6EB6" w:rsidRPr="00C03FC9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55591D" w:rsidRPr="00C03FC9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61123C" w:rsidRPr="00C03FC9">
        <w:rPr>
          <w:rFonts w:ascii="Arial" w:hAnsi="Arial" w:cs="Arial"/>
          <w:sz w:val="24"/>
          <w:szCs w:val="24"/>
        </w:rPr>
        <w:t xml:space="preserve"> – администрация 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, утверждающий </w:t>
      </w:r>
      <w:r w:rsidR="00ED6EB6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 и обеспечивающий предоставление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потребителям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="00196322" w:rsidRPr="00C03FC9">
        <w:rPr>
          <w:rFonts w:ascii="Arial" w:hAnsi="Arial" w:cs="Arial"/>
          <w:sz w:val="24"/>
          <w:szCs w:val="24"/>
        </w:rPr>
        <w:t xml:space="preserve"> услуг в социальной </w:t>
      </w:r>
      <w:r w:rsidRPr="00C03FC9">
        <w:rPr>
          <w:rFonts w:ascii="Arial" w:hAnsi="Arial" w:cs="Arial"/>
          <w:sz w:val="24"/>
          <w:szCs w:val="24"/>
        </w:rPr>
        <w:t xml:space="preserve">сфере (далее - потребители услуг) в соответствии с показателями, характеризующими качество оказания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и (или) объем оказания таких услуг и установленными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</w:t>
      </w:r>
      <w:r w:rsidR="00ED6EB6" w:rsidRPr="00C03FC9">
        <w:rPr>
          <w:rFonts w:ascii="Arial" w:hAnsi="Arial" w:cs="Arial"/>
          <w:sz w:val="24"/>
          <w:szCs w:val="24"/>
        </w:rPr>
        <w:t>муниципальным</w:t>
      </w:r>
      <w:r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lastRenderedPageBreak/>
        <w:t>социальным заказом.</w:t>
      </w:r>
    </w:p>
    <w:p w14:paraId="640F55F6" w14:textId="2B71F04A" w:rsidR="00106459" w:rsidRPr="00C03FC9" w:rsidRDefault="00632BC3" w:rsidP="00A225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Иные понятия, применяемые в настоящем Порядке, используются</w:t>
      </w:r>
      <w:r w:rsidR="00741C50" w:rsidRPr="00C03FC9">
        <w:rPr>
          <w:rFonts w:ascii="Arial" w:hAnsi="Arial" w:cs="Arial"/>
          <w:sz w:val="24"/>
          <w:szCs w:val="24"/>
        </w:rPr>
        <w:br/>
      </w:r>
      <w:r w:rsidRPr="00C03FC9">
        <w:rPr>
          <w:rFonts w:ascii="Arial" w:hAnsi="Arial" w:cs="Arial"/>
          <w:sz w:val="24"/>
          <w:szCs w:val="24"/>
        </w:rPr>
        <w:t>в значениях, указанных в Федеральном законе.</w:t>
      </w:r>
    </w:p>
    <w:p w14:paraId="6AB73ABB" w14:textId="7324861A" w:rsidR="002A796C" w:rsidRPr="00C03FC9" w:rsidRDefault="002A796C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2. </w:t>
      </w:r>
      <w:r w:rsidR="00ED6EB6" w:rsidRPr="00C03FC9">
        <w:rPr>
          <w:rFonts w:ascii="Arial" w:hAnsi="Arial" w:cs="Arial"/>
          <w:sz w:val="24"/>
          <w:szCs w:val="24"/>
        </w:rPr>
        <w:t>Муниципальные</w:t>
      </w:r>
      <w:r w:rsidRPr="00C03FC9">
        <w:rPr>
          <w:rFonts w:ascii="Arial" w:hAnsi="Arial" w:cs="Arial"/>
          <w:sz w:val="24"/>
          <w:szCs w:val="24"/>
        </w:rPr>
        <w:t xml:space="preserve"> социальные заказы формируются </w:t>
      </w:r>
      <w:r w:rsidR="007F7CCE" w:rsidRPr="00C03FC9">
        <w:rPr>
          <w:rFonts w:ascii="Arial" w:hAnsi="Arial" w:cs="Arial"/>
          <w:sz w:val="24"/>
          <w:szCs w:val="24"/>
        </w:rPr>
        <w:t>уполномоченным ор</w:t>
      </w:r>
      <w:r w:rsidR="008F0D9B" w:rsidRPr="00C03FC9">
        <w:rPr>
          <w:rFonts w:ascii="Arial" w:hAnsi="Arial" w:cs="Arial"/>
          <w:sz w:val="24"/>
          <w:szCs w:val="24"/>
        </w:rPr>
        <w:t>ган</w:t>
      </w:r>
      <w:r w:rsidR="00C36A9E" w:rsidRPr="00C03FC9">
        <w:rPr>
          <w:rFonts w:ascii="Arial" w:hAnsi="Arial" w:cs="Arial"/>
          <w:sz w:val="24"/>
          <w:szCs w:val="24"/>
        </w:rPr>
        <w:t>ом</w:t>
      </w:r>
      <w:r w:rsidRPr="00C03FC9">
        <w:rPr>
          <w:rFonts w:ascii="Arial" w:hAnsi="Arial" w:cs="Arial"/>
          <w:sz w:val="24"/>
          <w:szCs w:val="24"/>
        </w:rPr>
        <w:t xml:space="preserve"> в соответствии с настоящим Порядком по направлениям деятельности, определенным частью 2 статьи 28 Федерального закона.</w:t>
      </w:r>
    </w:p>
    <w:p w14:paraId="58CB7E26" w14:textId="660D43A8" w:rsidR="00B24B1E" w:rsidRPr="00C03FC9" w:rsidRDefault="00B24B1E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3. </w:t>
      </w:r>
      <w:r w:rsidR="00ED6EB6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 формируется </w:t>
      </w:r>
      <w:r w:rsidR="00741C50" w:rsidRPr="00C03FC9">
        <w:rPr>
          <w:rFonts w:ascii="Arial" w:hAnsi="Arial" w:cs="Arial"/>
          <w:sz w:val="24"/>
          <w:szCs w:val="24"/>
        </w:rPr>
        <w:br/>
      </w:r>
      <w:r w:rsidRPr="00C03FC9">
        <w:rPr>
          <w:rFonts w:ascii="Arial" w:hAnsi="Arial" w:cs="Arial"/>
          <w:sz w:val="24"/>
          <w:szCs w:val="24"/>
        </w:rPr>
        <w:t>в форме электронного документа в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55591D" w:rsidRPr="00C03FC9">
        <w:rPr>
          <w:rFonts w:ascii="Arial" w:hAnsi="Arial" w:cs="Arial"/>
          <w:sz w:val="24"/>
          <w:szCs w:val="24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Pr="00C03FC9">
        <w:rPr>
          <w:rFonts w:ascii="Arial" w:hAnsi="Arial" w:cs="Arial"/>
          <w:sz w:val="24"/>
          <w:szCs w:val="24"/>
        </w:rPr>
        <w:t xml:space="preserve">, в том числе посредством информационного взаимодействия с иными информационными системами </w:t>
      </w:r>
      <w:r w:rsidR="007F7CCE" w:rsidRPr="00C03FC9">
        <w:rPr>
          <w:rFonts w:ascii="Arial" w:hAnsi="Arial" w:cs="Arial"/>
          <w:sz w:val="24"/>
          <w:szCs w:val="24"/>
        </w:rPr>
        <w:t>уполномоченного органа</w:t>
      </w:r>
      <w:r w:rsidRPr="00C03FC9">
        <w:rPr>
          <w:rFonts w:ascii="Arial" w:hAnsi="Arial" w:cs="Arial"/>
          <w:sz w:val="24"/>
          <w:szCs w:val="24"/>
        </w:rPr>
        <w:t>.</w:t>
      </w:r>
    </w:p>
    <w:p w14:paraId="0AE555B8" w14:textId="540A0A61" w:rsidR="001218D0" w:rsidRPr="00C03FC9" w:rsidRDefault="001218D0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03FC9">
        <w:rPr>
          <w:rFonts w:ascii="Arial" w:hAnsi="Arial" w:cs="Arial"/>
          <w:sz w:val="24"/>
          <w:szCs w:val="24"/>
        </w:rPr>
        <w:t xml:space="preserve">Информация об объеме оказания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включается в </w:t>
      </w:r>
      <w:r w:rsidR="00ED6EB6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C03FC9">
        <w:rPr>
          <w:rFonts w:ascii="Arial" w:hAnsi="Arial" w:cs="Arial"/>
          <w:sz w:val="24"/>
          <w:szCs w:val="24"/>
        </w:rPr>
        <w:t>е</w:t>
      </w:r>
      <w:r w:rsidRPr="00C03FC9">
        <w:rPr>
          <w:rFonts w:ascii="Arial" w:hAnsi="Arial" w:cs="Arial"/>
          <w:sz w:val="24"/>
          <w:szCs w:val="24"/>
        </w:rPr>
        <w:t xml:space="preserve"> главными распорядителями средств бюджета </w:t>
      </w:r>
      <w:r w:rsidR="0061123C" w:rsidRPr="00C03FC9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913554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в соответствии с порядком планирования бюджетных ассигнований бюджета </w:t>
      </w:r>
      <w:r w:rsidR="00913554" w:rsidRPr="00C03FC9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 и методикой планирования бюджетных ассигнований бюджета </w:t>
      </w:r>
      <w:r w:rsidR="00913554" w:rsidRPr="00C03FC9">
        <w:rPr>
          <w:rFonts w:ascii="Arial" w:hAnsi="Arial" w:cs="Arial"/>
          <w:sz w:val="24"/>
          <w:szCs w:val="24"/>
        </w:rPr>
        <w:t>Советского</w:t>
      </w:r>
      <w:proofErr w:type="gramEnd"/>
      <w:r w:rsidR="00913554" w:rsidRPr="00C03FC9">
        <w:rPr>
          <w:rFonts w:ascii="Arial" w:hAnsi="Arial" w:cs="Arial"/>
          <w:sz w:val="24"/>
          <w:szCs w:val="24"/>
        </w:rPr>
        <w:t xml:space="preserve">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03FC9">
        <w:rPr>
          <w:rFonts w:ascii="Arial" w:hAnsi="Arial" w:cs="Arial"/>
          <w:sz w:val="24"/>
          <w:szCs w:val="24"/>
        </w:rPr>
        <w:t>определенными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</w:t>
      </w:r>
      <w:r w:rsidR="00913554" w:rsidRPr="00C03FC9">
        <w:rPr>
          <w:rFonts w:ascii="Arial" w:hAnsi="Arial" w:cs="Arial"/>
          <w:sz w:val="24"/>
          <w:szCs w:val="24"/>
        </w:rPr>
        <w:t>Ф</w:t>
      </w:r>
      <w:r w:rsidRPr="00C03FC9">
        <w:rPr>
          <w:rFonts w:ascii="Arial" w:hAnsi="Arial" w:cs="Arial"/>
          <w:sz w:val="24"/>
          <w:szCs w:val="24"/>
        </w:rPr>
        <w:t xml:space="preserve">инансовым </w:t>
      </w:r>
      <w:r w:rsidR="00913554" w:rsidRPr="00C03FC9">
        <w:rPr>
          <w:rFonts w:ascii="Arial" w:hAnsi="Arial" w:cs="Arial"/>
          <w:sz w:val="24"/>
          <w:szCs w:val="24"/>
        </w:rPr>
        <w:t>управлением администрации 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Федерации.</w:t>
      </w:r>
    </w:p>
    <w:p w14:paraId="2946E29D" w14:textId="1A3F31FB" w:rsidR="00E937BE" w:rsidRPr="00C03FC9" w:rsidRDefault="00E937BE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4C75D5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(далее - укрупненная </w:t>
      </w:r>
      <w:r w:rsidR="004C75D5" w:rsidRPr="00C03FC9">
        <w:rPr>
          <w:rFonts w:ascii="Arial" w:hAnsi="Arial" w:cs="Arial"/>
          <w:sz w:val="24"/>
          <w:szCs w:val="24"/>
        </w:rPr>
        <w:t>муниципальная</w:t>
      </w:r>
      <w:r w:rsidRPr="00C03FC9">
        <w:rPr>
          <w:rFonts w:ascii="Arial" w:hAnsi="Arial" w:cs="Arial"/>
          <w:sz w:val="24"/>
          <w:szCs w:val="24"/>
        </w:rPr>
        <w:t xml:space="preserve"> услуга), под котор</w:t>
      </w:r>
      <w:r w:rsidR="00220A6F" w:rsidRPr="00C03FC9">
        <w:rPr>
          <w:rFonts w:ascii="Arial" w:hAnsi="Arial" w:cs="Arial"/>
          <w:sz w:val="24"/>
          <w:szCs w:val="24"/>
        </w:rPr>
        <w:t xml:space="preserve">ой для целей настоящего Порядка понимается несколько </w:t>
      </w:r>
      <w:r w:rsidR="004C75D5" w:rsidRPr="00C03FC9">
        <w:rPr>
          <w:rFonts w:ascii="Arial" w:hAnsi="Arial" w:cs="Arial"/>
          <w:sz w:val="24"/>
          <w:szCs w:val="24"/>
        </w:rPr>
        <w:t>муниципальных</w:t>
      </w:r>
      <w:r w:rsidR="00220A6F" w:rsidRPr="00C03FC9">
        <w:rPr>
          <w:rFonts w:ascii="Arial" w:hAnsi="Arial" w:cs="Arial"/>
          <w:sz w:val="24"/>
          <w:szCs w:val="24"/>
        </w:rPr>
        <w:t xml:space="preserve"> у</w:t>
      </w:r>
      <w:r w:rsidRPr="00C03FC9">
        <w:rPr>
          <w:rFonts w:ascii="Arial" w:hAnsi="Arial" w:cs="Arial"/>
          <w:sz w:val="24"/>
          <w:szCs w:val="24"/>
        </w:rPr>
        <w:t>слуг в социальной сфере, соответствующих одному и тому же виду кода Общероссийского классификатора продукции по видам экономической деятельно</w:t>
      </w:r>
      <w:r w:rsidR="00220A6F" w:rsidRPr="00C03FC9">
        <w:rPr>
          <w:rFonts w:ascii="Arial" w:hAnsi="Arial" w:cs="Arial"/>
          <w:sz w:val="24"/>
          <w:szCs w:val="24"/>
        </w:rPr>
        <w:t xml:space="preserve">сти и объединенных по решению уполномоченного </w:t>
      </w:r>
      <w:r w:rsidRPr="00C03FC9">
        <w:rPr>
          <w:rFonts w:ascii="Arial" w:hAnsi="Arial" w:cs="Arial"/>
          <w:sz w:val="24"/>
          <w:szCs w:val="24"/>
        </w:rPr>
        <w:t xml:space="preserve">органа </w:t>
      </w:r>
      <w:r w:rsidR="00220A6F" w:rsidRPr="00C03FC9">
        <w:rPr>
          <w:rFonts w:ascii="Arial" w:hAnsi="Arial" w:cs="Arial"/>
          <w:sz w:val="24"/>
          <w:szCs w:val="24"/>
        </w:rPr>
        <w:t xml:space="preserve">в соответствии с содержанием </w:t>
      </w:r>
      <w:r w:rsidR="004C75D5" w:rsidRPr="00C03FC9">
        <w:rPr>
          <w:rFonts w:ascii="Arial" w:hAnsi="Arial" w:cs="Arial"/>
          <w:sz w:val="24"/>
          <w:szCs w:val="24"/>
        </w:rPr>
        <w:t>муниципальной</w:t>
      </w:r>
      <w:r w:rsidR="00220A6F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услуги в социальной сфере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и (или) условиями (формами) оказания </w:t>
      </w:r>
      <w:r w:rsidR="004C75D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 в отношении укрупненных </w:t>
      </w:r>
      <w:r w:rsidR="00220A6F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услуг.</w:t>
      </w:r>
    </w:p>
    <w:p w14:paraId="26A9466B" w14:textId="4D1C0E97" w:rsidR="0061123C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6. </w:t>
      </w:r>
      <w:r w:rsidR="004C75D5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 формируется по форме согласно приложению</w:t>
      </w:r>
      <w:r w:rsidR="00F53B9B" w:rsidRPr="00C03FC9">
        <w:rPr>
          <w:rFonts w:ascii="Arial" w:hAnsi="Arial" w:cs="Arial"/>
          <w:sz w:val="24"/>
          <w:szCs w:val="24"/>
        </w:rPr>
        <w:t xml:space="preserve"> к настоящему П</w:t>
      </w:r>
      <w:r w:rsidR="002B154D" w:rsidRPr="00C03FC9">
        <w:rPr>
          <w:rFonts w:ascii="Arial" w:hAnsi="Arial" w:cs="Arial"/>
          <w:sz w:val="24"/>
          <w:szCs w:val="24"/>
        </w:rPr>
        <w:t>орядку</w:t>
      </w:r>
      <w:r w:rsidRPr="00C03FC9">
        <w:rPr>
          <w:rFonts w:ascii="Arial" w:hAnsi="Arial" w:cs="Arial"/>
          <w:sz w:val="24"/>
          <w:szCs w:val="24"/>
        </w:rPr>
        <w:t xml:space="preserve"> в процессе формирования бюджета </w:t>
      </w:r>
      <w:r w:rsidR="0061123C" w:rsidRPr="00C03FC9">
        <w:rPr>
          <w:rFonts w:ascii="Arial" w:eastAsia="Times New Roman" w:hAnsi="Arial" w:cs="Arial"/>
          <w:sz w:val="24"/>
          <w:szCs w:val="24"/>
          <w:lang w:eastAsia="ru-RU"/>
        </w:rPr>
        <w:t>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 </w:t>
      </w:r>
    </w:p>
    <w:p w14:paraId="78DAFCD2" w14:textId="3D413A0F" w:rsidR="00CD4C5E" w:rsidRPr="00C03FC9" w:rsidRDefault="007427FA" w:rsidP="00A225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>услуги в социальной сфере, в соответствии со следующей структурой:</w:t>
      </w:r>
    </w:p>
    <w:p w14:paraId="1719431B" w14:textId="18292840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1) общие сведения о </w:t>
      </w:r>
      <w:r w:rsidR="004C75D5" w:rsidRPr="00C03FC9">
        <w:rPr>
          <w:rFonts w:ascii="Arial" w:hAnsi="Arial" w:cs="Arial"/>
          <w:sz w:val="24"/>
          <w:szCs w:val="24"/>
        </w:rPr>
        <w:t xml:space="preserve">муниципальном </w:t>
      </w:r>
      <w:r w:rsidRPr="00C03FC9">
        <w:rPr>
          <w:rFonts w:ascii="Arial" w:hAnsi="Arial" w:cs="Arial"/>
          <w:sz w:val="24"/>
          <w:szCs w:val="24"/>
        </w:rPr>
        <w:t>социальном заказе в очередном финансовом году и плановом периоде, а также за пределами планового периода, приведенные в разделе I приложения к настоящему Порядку, который содержит следующие подразделы:</w:t>
      </w:r>
    </w:p>
    <w:p w14:paraId="36475DEF" w14:textId="6647239C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C03FC9">
        <w:rPr>
          <w:rFonts w:ascii="Arial" w:hAnsi="Arial" w:cs="Arial"/>
          <w:sz w:val="24"/>
          <w:szCs w:val="24"/>
        </w:rPr>
        <w:t>муниципальном</w:t>
      </w:r>
      <w:r w:rsidRPr="00C03FC9">
        <w:rPr>
          <w:rFonts w:ascii="Arial" w:hAnsi="Arial" w:cs="Arial"/>
          <w:sz w:val="24"/>
          <w:szCs w:val="24"/>
        </w:rPr>
        <w:t xml:space="preserve"> социальном заказе на очередной финансовый год, приведенные в подразделе 1 раздела I приложения к настоящему Порядку;</w:t>
      </w:r>
    </w:p>
    <w:p w14:paraId="3538334F" w14:textId="2FEA1750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C03FC9">
        <w:rPr>
          <w:rFonts w:ascii="Arial" w:hAnsi="Arial" w:cs="Arial"/>
          <w:sz w:val="24"/>
          <w:szCs w:val="24"/>
        </w:rPr>
        <w:t xml:space="preserve">муниципальном </w:t>
      </w:r>
      <w:r w:rsidRPr="00C03FC9">
        <w:rPr>
          <w:rFonts w:ascii="Arial" w:hAnsi="Arial" w:cs="Arial"/>
          <w:sz w:val="24"/>
          <w:szCs w:val="24"/>
        </w:rPr>
        <w:t>социальном заказе на первый год планового периода, приведенные в подразделе 2 раздела I приложения к настоящему Порядку;</w:t>
      </w:r>
    </w:p>
    <w:p w14:paraId="054747E7" w14:textId="0A1F1272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lastRenderedPageBreak/>
        <w:t xml:space="preserve">общие сведения о </w:t>
      </w:r>
      <w:r w:rsidR="004C75D5" w:rsidRPr="00C03FC9">
        <w:rPr>
          <w:rFonts w:ascii="Arial" w:hAnsi="Arial" w:cs="Arial"/>
          <w:sz w:val="24"/>
          <w:szCs w:val="24"/>
        </w:rPr>
        <w:t>муниципальном</w:t>
      </w:r>
      <w:r w:rsidRPr="00C03FC9">
        <w:rPr>
          <w:rFonts w:ascii="Arial" w:hAnsi="Arial" w:cs="Arial"/>
          <w:sz w:val="24"/>
          <w:szCs w:val="24"/>
        </w:rPr>
        <w:t xml:space="preserve"> социальном заказе на второй год планового периода, приведенные в подразделе 3 раздела I приложения к настоящему Порядку;</w:t>
      </w:r>
    </w:p>
    <w:p w14:paraId="3D21B278" w14:textId="13CD9E15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C03FC9">
        <w:rPr>
          <w:rFonts w:ascii="Arial" w:hAnsi="Arial" w:cs="Arial"/>
          <w:sz w:val="24"/>
          <w:szCs w:val="24"/>
        </w:rPr>
        <w:t>муниципальном</w:t>
      </w:r>
      <w:r w:rsidRPr="00C03FC9">
        <w:rPr>
          <w:rFonts w:ascii="Arial" w:hAnsi="Arial" w:cs="Arial"/>
          <w:sz w:val="24"/>
          <w:szCs w:val="24"/>
        </w:rPr>
        <w:t xml:space="preserve"> социальном заказе на срок оказания </w:t>
      </w:r>
      <w:r w:rsidR="004C75D5" w:rsidRPr="00C03FC9">
        <w:rPr>
          <w:rFonts w:ascii="Arial" w:hAnsi="Arial" w:cs="Arial"/>
          <w:sz w:val="24"/>
          <w:szCs w:val="24"/>
        </w:rPr>
        <w:t xml:space="preserve">муниципальных </w:t>
      </w:r>
      <w:r w:rsidRPr="00C03FC9">
        <w:rPr>
          <w:rFonts w:ascii="Arial" w:hAnsi="Arial" w:cs="Arial"/>
          <w:sz w:val="24"/>
          <w:szCs w:val="24"/>
        </w:rPr>
        <w:t>услуг в социальной сфере за пределами планового периода, приведенные в подразделе 4 раздела I приложения к настоящему Порядку;</w:t>
      </w:r>
    </w:p>
    <w:p w14:paraId="10005880" w14:textId="47BC5E95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2) сведения об объеме оказания </w:t>
      </w:r>
      <w:r w:rsidR="004C75D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(укрупненной </w:t>
      </w:r>
      <w:r w:rsidR="004C75D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услуги) в очередном финансовом году и плановом периоде, а также за пределами планового периода, приведенные в разделе II приложения к настоящему Порядку, который</w:t>
      </w:r>
      <w:r w:rsidR="00EF1244" w:rsidRPr="00C03FC9">
        <w:rPr>
          <w:rFonts w:ascii="Arial" w:hAnsi="Arial" w:cs="Arial"/>
          <w:sz w:val="24"/>
          <w:szCs w:val="24"/>
        </w:rPr>
        <w:t xml:space="preserve"> содержит следующие подразделы:</w:t>
      </w:r>
    </w:p>
    <w:p w14:paraId="26991B89" w14:textId="2085444F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4C75D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C03FC9">
        <w:rPr>
          <w:rFonts w:ascii="Arial" w:hAnsi="Arial" w:cs="Arial"/>
          <w:sz w:val="24"/>
          <w:szCs w:val="24"/>
        </w:rPr>
        <w:t>муниципальную</w:t>
      </w:r>
      <w:r w:rsidRPr="00C03FC9">
        <w:rPr>
          <w:rFonts w:ascii="Arial" w:hAnsi="Arial" w:cs="Arial"/>
          <w:sz w:val="24"/>
          <w:szCs w:val="24"/>
        </w:rPr>
        <w:t xml:space="preserve"> услугу) на очередной финансовый год, приведенные в подразделе 1 раздела II приложения к настоящему Порядку;</w:t>
      </w:r>
    </w:p>
    <w:p w14:paraId="7EA0729A" w14:textId="339A5DCC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4C75D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C03FC9">
        <w:rPr>
          <w:rFonts w:ascii="Arial" w:hAnsi="Arial" w:cs="Arial"/>
          <w:sz w:val="24"/>
          <w:szCs w:val="24"/>
        </w:rPr>
        <w:t>муниципальную</w:t>
      </w:r>
      <w:r w:rsidRPr="00C03FC9">
        <w:rPr>
          <w:rFonts w:ascii="Arial" w:hAnsi="Arial" w:cs="Arial"/>
          <w:sz w:val="24"/>
          <w:szCs w:val="24"/>
        </w:rPr>
        <w:t xml:space="preserve"> услугу) на первый год планового периода, приведенные в подразделе 2 раздела II приложения к настоящему Порядку;</w:t>
      </w:r>
    </w:p>
    <w:p w14:paraId="6A571DEF" w14:textId="467C2511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FC9">
        <w:rPr>
          <w:rFonts w:ascii="Arial" w:hAnsi="Arial" w:cs="Arial"/>
          <w:sz w:val="24"/>
          <w:szCs w:val="24"/>
        </w:rPr>
        <w:t>услугив</w:t>
      </w:r>
      <w:proofErr w:type="spellEnd"/>
      <w:r w:rsidRPr="00C03FC9">
        <w:rPr>
          <w:rFonts w:ascii="Arial" w:hAnsi="Arial" w:cs="Arial"/>
          <w:sz w:val="24"/>
          <w:szCs w:val="24"/>
        </w:rPr>
        <w:t xml:space="preserve"> социальной сфере (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03FC9">
        <w:rPr>
          <w:rFonts w:ascii="Arial" w:hAnsi="Arial" w:cs="Arial"/>
          <w:sz w:val="24"/>
          <w:szCs w:val="24"/>
        </w:rPr>
        <w:t>муниципальную</w:t>
      </w:r>
      <w:r w:rsidRPr="00C03FC9">
        <w:rPr>
          <w:rFonts w:ascii="Arial" w:hAnsi="Arial" w:cs="Arial"/>
          <w:sz w:val="24"/>
          <w:szCs w:val="24"/>
        </w:rPr>
        <w:t xml:space="preserve"> услугу) на второй год планового периода, приведенные в подразделе 3 раздела II приложения к настоящему Порядку;</w:t>
      </w:r>
    </w:p>
    <w:p w14:paraId="299F12BF" w14:textId="23A6D00C" w:rsidR="00EF1244" w:rsidRPr="00C03FC9" w:rsidRDefault="007427F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03FC9">
        <w:rPr>
          <w:rFonts w:ascii="Arial" w:hAnsi="Arial" w:cs="Arial"/>
          <w:sz w:val="24"/>
          <w:szCs w:val="24"/>
        </w:rPr>
        <w:t>муниципальную</w:t>
      </w:r>
      <w:r w:rsidRPr="00C03FC9">
        <w:rPr>
          <w:rFonts w:ascii="Arial" w:hAnsi="Arial" w:cs="Arial"/>
          <w:sz w:val="24"/>
          <w:szCs w:val="24"/>
        </w:rPr>
        <w:t xml:space="preserve"> услугу) на срок оказания </w:t>
      </w:r>
      <w:r w:rsidR="00023245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>услуги за пределами планового периода, приведенные в подразделе 4 раздела II приложения</w:t>
      </w:r>
      <w:r w:rsidR="00A10F94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к настоящему Порядку;</w:t>
      </w:r>
    </w:p>
    <w:p w14:paraId="3BF31CD5" w14:textId="0D6A0374" w:rsidR="00D55A9D" w:rsidRPr="00C03FC9" w:rsidRDefault="00D55A9D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03FC9">
        <w:rPr>
          <w:rFonts w:ascii="Arial" w:hAnsi="Arial" w:cs="Arial"/>
          <w:sz w:val="24"/>
          <w:szCs w:val="24"/>
        </w:rPr>
        <w:t>муниципальную</w:t>
      </w:r>
      <w:r w:rsidRPr="00C03FC9">
        <w:rPr>
          <w:rFonts w:ascii="Arial" w:hAnsi="Arial" w:cs="Arial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разделе III приложения к настоящему Порядку.</w:t>
      </w:r>
    </w:p>
    <w:p w14:paraId="2346A289" w14:textId="51883227" w:rsidR="00D65021" w:rsidRPr="00C03FC9" w:rsidRDefault="00D65021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7. Подразделы 2-4 раздела I и подразделы 1-4 раздела II приложения к настоящему Порядку формируются с учетом срока (предельного срока) оказания </w:t>
      </w:r>
      <w:r w:rsidR="0002324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03FC9">
        <w:rPr>
          <w:rFonts w:ascii="Arial" w:hAnsi="Arial" w:cs="Arial"/>
          <w:sz w:val="24"/>
          <w:szCs w:val="24"/>
        </w:rPr>
        <w:t>муниципальную</w:t>
      </w:r>
      <w:r w:rsidRPr="00C03FC9">
        <w:rPr>
          <w:rFonts w:ascii="Arial" w:hAnsi="Arial" w:cs="Arial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14:paraId="3A95E29F" w14:textId="51B97B08" w:rsidR="003F6D95" w:rsidRPr="00C03FC9" w:rsidRDefault="003F6D95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023245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 утверждается уполномоченным органом не позднее 15 рабочих дней со дня принятия </w:t>
      </w:r>
      <w:r w:rsidR="00913554" w:rsidRPr="00C03FC9">
        <w:rPr>
          <w:rFonts w:ascii="Arial" w:hAnsi="Arial" w:cs="Arial"/>
          <w:sz w:val="24"/>
          <w:szCs w:val="24"/>
        </w:rPr>
        <w:t>решения Совета</w:t>
      </w:r>
      <w:r w:rsidR="00F71697" w:rsidRPr="00C03FC9">
        <w:rPr>
          <w:rFonts w:ascii="Arial" w:hAnsi="Arial" w:cs="Arial"/>
          <w:sz w:val="24"/>
          <w:szCs w:val="24"/>
        </w:rPr>
        <w:t xml:space="preserve"> депутатов</w:t>
      </w:r>
      <w:r w:rsidR="00913554" w:rsidRPr="00C03FC9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о бюджете 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  <w:proofErr w:type="gramEnd"/>
    </w:p>
    <w:p w14:paraId="7BD9FFE3" w14:textId="3FF39B3E" w:rsidR="00EF1244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9. Показатели, характеризующие объем оказания </w:t>
      </w:r>
      <w:r w:rsidR="00023245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 xml:space="preserve">услуги в социальной сфере, определяются </w:t>
      </w:r>
      <w:r w:rsidR="007F7CCE" w:rsidRPr="00C03FC9">
        <w:rPr>
          <w:rFonts w:ascii="Arial" w:hAnsi="Arial" w:cs="Arial"/>
          <w:sz w:val="24"/>
          <w:szCs w:val="24"/>
        </w:rPr>
        <w:t>уполномоченным</w:t>
      </w:r>
      <w:r w:rsidR="008F0D9B" w:rsidRPr="00C03FC9">
        <w:rPr>
          <w:rFonts w:ascii="Arial" w:hAnsi="Arial" w:cs="Arial"/>
          <w:sz w:val="24"/>
          <w:szCs w:val="24"/>
        </w:rPr>
        <w:t xml:space="preserve"> орган</w:t>
      </w:r>
      <w:r w:rsidR="005E5AB3" w:rsidRPr="00C03FC9">
        <w:rPr>
          <w:rFonts w:ascii="Arial" w:hAnsi="Arial" w:cs="Arial"/>
          <w:sz w:val="24"/>
          <w:szCs w:val="24"/>
        </w:rPr>
        <w:t>ом</w:t>
      </w:r>
      <w:r w:rsidR="00E5612D" w:rsidRPr="00C03FC9">
        <w:rPr>
          <w:rFonts w:ascii="Arial" w:hAnsi="Arial" w:cs="Arial"/>
          <w:sz w:val="24"/>
          <w:szCs w:val="24"/>
        </w:rPr>
        <w:t>,</w:t>
      </w:r>
      <w:r w:rsidR="007F7CCE" w:rsidRPr="00C03FC9">
        <w:rPr>
          <w:rFonts w:ascii="Arial" w:hAnsi="Arial" w:cs="Arial"/>
          <w:sz w:val="24"/>
          <w:szCs w:val="24"/>
        </w:rPr>
        <w:t xml:space="preserve"> </w:t>
      </w:r>
      <w:r w:rsidR="00EF1244" w:rsidRPr="00C03FC9">
        <w:rPr>
          <w:rFonts w:ascii="Arial" w:hAnsi="Arial" w:cs="Arial"/>
          <w:sz w:val="24"/>
          <w:szCs w:val="24"/>
        </w:rPr>
        <w:t>на основании:</w:t>
      </w:r>
    </w:p>
    <w:p w14:paraId="66B1E891" w14:textId="77777777" w:rsidR="00EF1244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1) прогнозируемой динамики</w:t>
      </w:r>
      <w:r w:rsidR="00EF1244" w:rsidRPr="00C03FC9">
        <w:rPr>
          <w:rFonts w:ascii="Arial" w:hAnsi="Arial" w:cs="Arial"/>
          <w:sz w:val="24"/>
          <w:szCs w:val="24"/>
        </w:rPr>
        <w:t xml:space="preserve"> количества потребителей услуг;</w:t>
      </w:r>
    </w:p>
    <w:p w14:paraId="40F525EE" w14:textId="32402ADF" w:rsidR="00EF1244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="00EF1244" w:rsidRPr="00C03FC9">
        <w:rPr>
          <w:rFonts w:ascii="Arial" w:hAnsi="Arial" w:cs="Arial"/>
          <w:sz w:val="24"/>
          <w:szCs w:val="24"/>
        </w:rPr>
        <w:t xml:space="preserve"> услуг в социальной сфере</w:t>
      </w:r>
      <w:r w:rsidR="00E5612D" w:rsidRPr="00C03FC9">
        <w:rPr>
          <w:rFonts w:ascii="Arial" w:hAnsi="Arial" w:cs="Arial"/>
          <w:sz w:val="24"/>
          <w:szCs w:val="24"/>
        </w:rPr>
        <w:t>;</w:t>
      </w:r>
    </w:p>
    <w:p w14:paraId="6FB9E674" w14:textId="5D71C9E1" w:rsidR="002A4DAF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3) отчета об исполнении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заказа, формируемого уполномоченным органом в соответствии с частью 5 статьи 7 Федерального закона в отчетном финансовом году.</w:t>
      </w:r>
    </w:p>
    <w:p w14:paraId="670638AA" w14:textId="77777777" w:rsidR="00EF1244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lastRenderedPageBreak/>
        <w:t xml:space="preserve">10. Внесение изменений в утвержденный </w:t>
      </w:r>
      <w:r w:rsidR="00023245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 осуществляется</w:t>
      </w:r>
      <w:r w:rsidR="002B154D" w:rsidRPr="00C03FC9">
        <w:rPr>
          <w:rFonts w:ascii="Arial" w:hAnsi="Arial" w:cs="Arial"/>
          <w:sz w:val="24"/>
          <w:szCs w:val="24"/>
        </w:rPr>
        <w:t xml:space="preserve"> </w:t>
      </w:r>
      <w:r w:rsidR="00EF1244" w:rsidRPr="00C03FC9">
        <w:rPr>
          <w:rFonts w:ascii="Arial" w:hAnsi="Arial" w:cs="Arial"/>
          <w:sz w:val="24"/>
          <w:szCs w:val="24"/>
        </w:rPr>
        <w:t>в случаях:</w:t>
      </w:r>
    </w:p>
    <w:p w14:paraId="3B7B4B0A" w14:textId="77777777" w:rsidR="00EF1244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>услуги в социальной сфере;</w:t>
      </w:r>
    </w:p>
    <w:p w14:paraId="36D5C2C1" w14:textId="60C36983" w:rsidR="00EF1244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изменения способа исполнения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по результатам отбора исполнителей услуг в соответствии со статьей 9 Федерального закона;</w:t>
      </w:r>
    </w:p>
    <w:p w14:paraId="626CF8AB" w14:textId="03683A07" w:rsidR="002A4DAF" w:rsidRPr="00C03FC9" w:rsidRDefault="002A4DAF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изменения сведений, включенных в форму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 (приложение</w:t>
      </w:r>
      <w:r w:rsidR="002B154D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к настоящему Порядку).</w:t>
      </w:r>
    </w:p>
    <w:p w14:paraId="3A9544B6" w14:textId="404C8548" w:rsidR="00EF1244" w:rsidRPr="00C03FC9" w:rsidRDefault="00D3164D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11</w:t>
      </w:r>
      <w:r w:rsidR="00E9134A" w:rsidRPr="00C03FC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9134A" w:rsidRPr="00C03FC9">
        <w:rPr>
          <w:rFonts w:ascii="Arial" w:hAnsi="Arial" w:cs="Arial"/>
          <w:sz w:val="24"/>
          <w:szCs w:val="24"/>
        </w:rPr>
        <w:t>Уполномоченным органом осуществляется выбор способа определения исполнителей услуг из числа способов, установленных частью 3 статьи 7 Федерального закона, если такой способ не определен федеральными законами, решениями Президента Российской Федерации, Правительства Ро</w:t>
      </w:r>
      <w:r w:rsidR="00F71697" w:rsidRPr="00C03FC9">
        <w:rPr>
          <w:rFonts w:ascii="Arial" w:hAnsi="Arial" w:cs="Arial"/>
          <w:sz w:val="24"/>
          <w:szCs w:val="24"/>
        </w:rPr>
        <w:t>ссийской Федерации,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023245" w:rsidRPr="00C03FC9">
        <w:rPr>
          <w:rFonts w:ascii="Arial" w:hAnsi="Arial" w:cs="Arial"/>
          <w:sz w:val="24"/>
          <w:szCs w:val="24"/>
        </w:rPr>
        <w:t xml:space="preserve">правовыми актами </w:t>
      </w:r>
      <w:r w:rsidR="00F71697" w:rsidRPr="00C03FC9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913554" w:rsidRPr="00C03FC9">
        <w:rPr>
          <w:rFonts w:ascii="Arial" w:hAnsi="Arial" w:cs="Arial"/>
          <w:sz w:val="24"/>
          <w:szCs w:val="24"/>
        </w:rPr>
        <w:t>Советского городского округа Ставропольского края,</w:t>
      </w:r>
      <w:r w:rsidR="00E9134A" w:rsidRPr="00C03FC9">
        <w:rPr>
          <w:rFonts w:ascii="Arial" w:hAnsi="Arial" w:cs="Arial"/>
          <w:sz w:val="24"/>
          <w:szCs w:val="24"/>
        </w:rPr>
        <w:t xml:space="preserve"> исходя</w:t>
      </w:r>
      <w:r w:rsidR="008A4798">
        <w:rPr>
          <w:rFonts w:ascii="Arial" w:hAnsi="Arial" w:cs="Arial"/>
          <w:sz w:val="24"/>
          <w:szCs w:val="24"/>
        </w:rPr>
        <w:t xml:space="preserve"> </w:t>
      </w:r>
      <w:r w:rsidR="00E9134A" w:rsidRPr="00C03FC9">
        <w:rPr>
          <w:rFonts w:ascii="Arial" w:hAnsi="Arial" w:cs="Arial"/>
          <w:sz w:val="24"/>
          <w:szCs w:val="24"/>
        </w:rPr>
        <w:t>из оценки значений следующих показателей, проводимой в установленном им порядке (с учетом критериев оценки, сод</w:t>
      </w:r>
      <w:r w:rsidR="00EF1244" w:rsidRPr="00C03FC9">
        <w:rPr>
          <w:rFonts w:ascii="Arial" w:hAnsi="Arial" w:cs="Arial"/>
          <w:sz w:val="24"/>
          <w:szCs w:val="24"/>
        </w:rPr>
        <w:t>ержащихся в указанном</w:t>
      </w:r>
      <w:proofErr w:type="gramEnd"/>
      <w:r w:rsidR="00EF1244" w:rsidRPr="00C03FC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F1244" w:rsidRPr="00C03FC9">
        <w:rPr>
          <w:rFonts w:ascii="Arial" w:hAnsi="Arial" w:cs="Arial"/>
          <w:sz w:val="24"/>
          <w:szCs w:val="24"/>
        </w:rPr>
        <w:t>порядке</w:t>
      </w:r>
      <w:proofErr w:type="gramEnd"/>
      <w:r w:rsidR="00EF1244" w:rsidRPr="00C03FC9">
        <w:rPr>
          <w:rFonts w:ascii="Arial" w:hAnsi="Arial" w:cs="Arial"/>
          <w:sz w:val="24"/>
          <w:szCs w:val="24"/>
        </w:rPr>
        <w:t>):</w:t>
      </w:r>
    </w:p>
    <w:p w14:paraId="1B0A5A62" w14:textId="77777777" w:rsidR="00EF1244" w:rsidRPr="00C03FC9" w:rsidRDefault="00E9134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а) доступность 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сфере, оказываемых </w:t>
      </w:r>
      <w:r w:rsidR="00023245" w:rsidRPr="00C03FC9">
        <w:rPr>
          <w:rFonts w:ascii="Arial" w:hAnsi="Arial" w:cs="Arial"/>
          <w:sz w:val="24"/>
          <w:szCs w:val="24"/>
        </w:rPr>
        <w:t>муниципальными</w:t>
      </w:r>
      <w:r w:rsidRPr="00C03FC9">
        <w:rPr>
          <w:rFonts w:ascii="Arial" w:hAnsi="Arial" w:cs="Arial"/>
          <w:sz w:val="24"/>
          <w:szCs w:val="24"/>
        </w:rPr>
        <w:t xml:space="preserve"> учреждениями,</w:t>
      </w:r>
      <w:r w:rsidR="00636F78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для потребителей услуг;</w:t>
      </w:r>
    </w:p>
    <w:p w14:paraId="41674F78" w14:textId="52A1E329" w:rsidR="00E9134A" w:rsidRPr="00C03FC9" w:rsidRDefault="00E9134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t xml:space="preserve">б) количество юридических лиц, не являющихся </w:t>
      </w:r>
      <w:r w:rsidR="00023245" w:rsidRPr="00C03FC9">
        <w:rPr>
          <w:rFonts w:ascii="Arial" w:hAnsi="Arial" w:cs="Arial"/>
          <w:sz w:val="24"/>
          <w:szCs w:val="24"/>
        </w:rPr>
        <w:t xml:space="preserve">муниципальными </w:t>
      </w:r>
      <w:r w:rsidRPr="00C03FC9">
        <w:rPr>
          <w:rFonts w:ascii="Arial" w:hAnsi="Arial" w:cs="Arial"/>
          <w:sz w:val="24"/>
          <w:szCs w:val="24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и планируемая к оказанию </w:t>
      </w:r>
      <w:r w:rsidR="00023245" w:rsidRPr="00C03FC9">
        <w:rPr>
          <w:rFonts w:ascii="Arial" w:hAnsi="Arial" w:cs="Arial"/>
          <w:sz w:val="24"/>
          <w:szCs w:val="24"/>
        </w:rPr>
        <w:t>муниципальная</w:t>
      </w:r>
      <w:r w:rsidRPr="00C03FC9">
        <w:rPr>
          <w:rFonts w:ascii="Arial" w:hAnsi="Arial" w:cs="Arial"/>
          <w:sz w:val="24"/>
          <w:szCs w:val="24"/>
        </w:rPr>
        <w:t xml:space="preserve"> услуга в социальной сфере.</w:t>
      </w:r>
      <w:proofErr w:type="gramEnd"/>
    </w:p>
    <w:p w14:paraId="12C997AF" w14:textId="2BE26744" w:rsidR="00EF1244" w:rsidRPr="00C03FC9" w:rsidRDefault="00284B6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12. По результатам оценки уполномоченным органом значений показателей, указанных в пункте 11</w:t>
      </w:r>
      <w:r w:rsidR="00EF1244" w:rsidRPr="00C03FC9">
        <w:rPr>
          <w:rFonts w:ascii="Arial" w:hAnsi="Arial" w:cs="Arial"/>
          <w:sz w:val="24"/>
          <w:szCs w:val="24"/>
        </w:rPr>
        <w:t xml:space="preserve"> настоящего Порядка:</w:t>
      </w:r>
    </w:p>
    <w:p w14:paraId="1746FDD1" w14:textId="1F7A0A5C" w:rsidR="00EF1244" w:rsidRPr="00C03FC9" w:rsidRDefault="00284B6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значение показателя, указанного в подпункте 1 пункта 11 настоящего Порядка,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низкая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либо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высокая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>;</w:t>
      </w:r>
    </w:p>
    <w:p w14:paraId="13396A72" w14:textId="6ED41970" w:rsidR="00EF1244" w:rsidRPr="00C03FC9" w:rsidRDefault="00284B6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значение показателя, указанного в подпункте 2 пункта 11 настоящего Порядка,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либо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незначительное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>.</w:t>
      </w:r>
    </w:p>
    <w:p w14:paraId="1FB4071A" w14:textId="24B09A87" w:rsidR="00284B6A" w:rsidRPr="00C03FC9" w:rsidRDefault="00284B6A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Показатели, предусмотренные настоящим пунктом, подлежат обществе</w:t>
      </w:r>
      <w:r w:rsidR="00666973" w:rsidRPr="00C03FC9">
        <w:rPr>
          <w:rFonts w:ascii="Arial" w:hAnsi="Arial" w:cs="Arial"/>
          <w:sz w:val="24"/>
          <w:szCs w:val="24"/>
        </w:rPr>
        <w:t>нному обсуждению на заседаниях О</w:t>
      </w:r>
      <w:r w:rsidR="00F71697" w:rsidRPr="00C03FC9">
        <w:rPr>
          <w:rFonts w:ascii="Arial" w:hAnsi="Arial" w:cs="Arial"/>
          <w:sz w:val="24"/>
          <w:szCs w:val="24"/>
        </w:rPr>
        <w:t>бщественного совета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666973" w:rsidRPr="00C03FC9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, </w:t>
      </w:r>
      <w:r w:rsidR="00402476" w:rsidRPr="00C03FC9">
        <w:rPr>
          <w:rFonts w:ascii="Arial" w:hAnsi="Arial" w:cs="Arial"/>
          <w:sz w:val="24"/>
          <w:szCs w:val="24"/>
        </w:rPr>
        <w:t>образованного постановлением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402476" w:rsidRPr="00C03FC9">
        <w:rPr>
          <w:rFonts w:ascii="Arial" w:hAnsi="Arial" w:cs="Arial"/>
          <w:sz w:val="24"/>
          <w:szCs w:val="24"/>
        </w:rPr>
        <w:t xml:space="preserve">администрации Советского городского округа Ставропольского края </w:t>
      </w:r>
      <w:r w:rsidR="00666973" w:rsidRPr="00C03FC9">
        <w:rPr>
          <w:rFonts w:ascii="Arial" w:hAnsi="Arial" w:cs="Arial"/>
          <w:sz w:val="24"/>
          <w:szCs w:val="24"/>
        </w:rPr>
        <w:t xml:space="preserve">от 29 января 2018г. № 94 </w:t>
      </w:r>
      <w:r w:rsidRPr="00C03FC9">
        <w:rPr>
          <w:rFonts w:ascii="Arial" w:hAnsi="Arial" w:cs="Arial"/>
          <w:sz w:val="24"/>
          <w:szCs w:val="24"/>
        </w:rPr>
        <w:t>(далее –</w:t>
      </w:r>
      <w:r w:rsidR="00E1556C" w:rsidRPr="00C03FC9">
        <w:rPr>
          <w:rFonts w:ascii="Arial" w:hAnsi="Arial" w:cs="Arial"/>
          <w:sz w:val="24"/>
          <w:szCs w:val="24"/>
        </w:rPr>
        <w:t xml:space="preserve"> </w:t>
      </w:r>
      <w:r w:rsidR="00666973" w:rsidRPr="00C03FC9">
        <w:rPr>
          <w:rFonts w:ascii="Arial" w:hAnsi="Arial" w:cs="Arial"/>
          <w:sz w:val="24"/>
          <w:szCs w:val="24"/>
        </w:rPr>
        <w:t>О</w:t>
      </w:r>
      <w:r w:rsidRPr="00C03FC9">
        <w:rPr>
          <w:rFonts w:ascii="Arial" w:hAnsi="Arial" w:cs="Arial"/>
          <w:sz w:val="24"/>
          <w:szCs w:val="24"/>
        </w:rPr>
        <w:t>бщественный совет).</w:t>
      </w:r>
    </w:p>
    <w:p w14:paraId="53AB8FBB" w14:textId="1FB38878" w:rsidR="00EF1244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</w:t>
      </w:r>
      <w:r w:rsidR="00D3164D" w:rsidRPr="00C03FC9">
        <w:rPr>
          <w:rFonts w:ascii="Arial" w:hAnsi="Arial" w:cs="Arial"/>
          <w:sz w:val="24"/>
          <w:szCs w:val="24"/>
        </w:rPr>
        <w:t>3</w:t>
      </w:r>
      <w:r w:rsidRPr="00C03FC9">
        <w:rPr>
          <w:rFonts w:ascii="Arial" w:hAnsi="Arial" w:cs="Arial"/>
          <w:sz w:val="24"/>
          <w:szCs w:val="24"/>
        </w:rPr>
        <w:t xml:space="preserve">. В случае если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а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настоящих Правил,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низкая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а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б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</w:t>
      </w:r>
      <w:r w:rsidR="00402476" w:rsidRPr="00C03FC9">
        <w:rPr>
          <w:rFonts w:ascii="Arial" w:hAnsi="Arial" w:cs="Arial"/>
          <w:sz w:val="24"/>
          <w:szCs w:val="24"/>
        </w:rPr>
        <w:t>его</w:t>
      </w:r>
      <w:r w:rsidRPr="00C03FC9">
        <w:rPr>
          <w:rFonts w:ascii="Arial" w:hAnsi="Arial" w:cs="Arial"/>
          <w:sz w:val="24"/>
          <w:szCs w:val="24"/>
        </w:rPr>
        <w:t xml:space="preserve"> </w:t>
      </w:r>
      <w:r w:rsidR="00721BEF" w:rsidRPr="00C03FC9">
        <w:rPr>
          <w:rFonts w:ascii="Arial" w:hAnsi="Arial" w:cs="Arial"/>
          <w:sz w:val="24"/>
          <w:szCs w:val="24"/>
        </w:rPr>
        <w:t>Порядка</w:t>
      </w:r>
      <w:r w:rsidRPr="00C03FC9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незначительное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уполномоченный орган принимает решение о формировании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задания в целях исполнения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="00023245" w:rsidRPr="00C03FC9">
        <w:rPr>
          <w:rFonts w:ascii="Arial" w:hAnsi="Arial" w:cs="Arial"/>
          <w:sz w:val="24"/>
          <w:szCs w:val="24"/>
        </w:rPr>
        <w:t xml:space="preserve">муниципального </w:t>
      </w:r>
      <w:r w:rsidR="00EF1244" w:rsidRPr="00C03FC9">
        <w:rPr>
          <w:rFonts w:ascii="Arial" w:hAnsi="Arial" w:cs="Arial"/>
          <w:sz w:val="24"/>
          <w:szCs w:val="24"/>
        </w:rPr>
        <w:t>социального заказа.</w:t>
      </w:r>
    </w:p>
    <w:p w14:paraId="245D0EDF" w14:textId="57EBBD45" w:rsidR="00EF1244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заказа,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а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настоящего</w:t>
      </w:r>
      <w:r w:rsidR="00EF1244" w:rsidRPr="00C03FC9">
        <w:rPr>
          <w:rFonts w:ascii="Arial" w:hAnsi="Arial" w:cs="Arial"/>
          <w:sz w:val="24"/>
          <w:szCs w:val="24"/>
        </w:rPr>
        <w:t xml:space="preserve"> Порядка,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низкая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="00EF1244" w:rsidRPr="00C03FC9">
        <w:rPr>
          <w:rFonts w:ascii="Arial" w:hAnsi="Arial" w:cs="Arial"/>
          <w:sz w:val="24"/>
          <w:szCs w:val="24"/>
        </w:rPr>
        <w:t xml:space="preserve">, а значение показателя, </w:t>
      </w:r>
      <w:r w:rsidRPr="00C03FC9">
        <w:rPr>
          <w:rFonts w:ascii="Arial" w:hAnsi="Arial" w:cs="Arial"/>
          <w:sz w:val="24"/>
          <w:szCs w:val="24"/>
        </w:rPr>
        <w:t xml:space="preserve">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б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незначительное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>, уполномочен</w:t>
      </w:r>
      <w:r w:rsidR="00721BEF" w:rsidRPr="00C03FC9">
        <w:rPr>
          <w:rFonts w:ascii="Arial" w:hAnsi="Arial" w:cs="Arial"/>
          <w:sz w:val="24"/>
          <w:szCs w:val="24"/>
        </w:rPr>
        <w:t>ный орган выносит на заседание О</w:t>
      </w:r>
      <w:r w:rsidRPr="00C03FC9">
        <w:rPr>
          <w:rFonts w:ascii="Arial" w:hAnsi="Arial" w:cs="Arial"/>
          <w:sz w:val="24"/>
          <w:szCs w:val="24"/>
        </w:rPr>
        <w:t xml:space="preserve">бщественного совета вопрос об одобрении </w:t>
      </w:r>
      <w:r w:rsidRPr="00C03FC9">
        <w:rPr>
          <w:rFonts w:ascii="Arial" w:hAnsi="Arial" w:cs="Arial"/>
          <w:sz w:val="24"/>
          <w:szCs w:val="24"/>
        </w:rPr>
        <w:lastRenderedPageBreak/>
        <w:t xml:space="preserve">продолжения формирования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задания в целях исполнения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13667833" w14:textId="150068A3" w:rsidR="00EF1244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б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</w:t>
      </w:r>
      <w:r w:rsidR="00721BEF" w:rsidRPr="00C03FC9">
        <w:rPr>
          <w:rFonts w:ascii="Arial" w:hAnsi="Arial" w:cs="Arial"/>
          <w:sz w:val="24"/>
          <w:szCs w:val="24"/>
        </w:rPr>
        <w:t>его</w:t>
      </w:r>
      <w:r w:rsidRPr="00C03FC9">
        <w:rPr>
          <w:rFonts w:ascii="Arial" w:hAnsi="Arial" w:cs="Arial"/>
          <w:sz w:val="24"/>
          <w:szCs w:val="24"/>
        </w:rPr>
        <w:t xml:space="preserve"> </w:t>
      </w:r>
      <w:r w:rsidR="00721BEF" w:rsidRPr="00C03FC9">
        <w:rPr>
          <w:rFonts w:ascii="Arial" w:hAnsi="Arial" w:cs="Arial"/>
          <w:sz w:val="24"/>
          <w:szCs w:val="24"/>
        </w:rPr>
        <w:t>Порядка</w:t>
      </w:r>
      <w:r w:rsidRPr="00C03FC9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 вне зависимости от значения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а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62FAF27A" w14:textId="159BBFB7" w:rsidR="00EF1244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а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высокая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а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б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незначительное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и в отношении 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в соответствии</w:t>
      </w:r>
      <w:r w:rsidR="0048407F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организациями в установленных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FC9">
        <w:rPr>
          <w:rFonts w:ascii="Arial" w:hAnsi="Arial" w:cs="Arial"/>
          <w:sz w:val="24"/>
          <w:szCs w:val="24"/>
        </w:rPr>
        <w:t xml:space="preserve">сферах, уполномоченный орган принимает одно из следующих решений о способе исполнения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C03FC9">
        <w:rPr>
          <w:rFonts w:ascii="Arial" w:hAnsi="Arial" w:cs="Arial"/>
          <w:sz w:val="24"/>
          <w:szCs w:val="24"/>
        </w:rPr>
        <w:t xml:space="preserve">муниципальных </w:t>
      </w:r>
      <w:r w:rsidRPr="00C03FC9">
        <w:rPr>
          <w:rFonts w:ascii="Arial" w:hAnsi="Arial" w:cs="Arial"/>
          <w:sz w:val="24"/>
          <w:szCs w:val="24"/>
        </w:rPr>
        <w:t>услуг в социальной сфере:</w:t>
      </w:r>
      <w:proofErr w:type="gramEnd"/>
    </w:p>
    <w:p w14:paraId="4905251B" w14:textId="4BF8AC52" w:rsidR="00EF1244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если указанные показатели составляют от 0 процентов до 51 процента (включительно), - решение о проведении отбора исполнителей услуг либо</w:t>
      </w:r>
      <w:r w:rsidR="008A4798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об обеспечении его осуществления в целях исполнения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="00CB18FF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социального заказа;</w:t>
      </w:r>
    </w:p>
    <w:p w14:paraId="0C6BE447" w14:textId="77777777" w:rsidR="00EF1244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заказа.</w:t>
      </w:r>
      <w:bookmarkStart w:id="5" w:name="Par6"/>
      <w:bookmarkEnd w:id="5"/>
    </w:p>
    <w:p w14:paraId="2B71D85E" w14:textId="7894F4C5" w:rsidR="00EF1244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а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="00CB18FF" w:rsidRPr="00C03FC9">
        <w:rPr>
          <w:rFonts w:ascii="Arial" w:hAnsi="Arial" w:cs="Arial"/>
          <w:sz w:val="24"/>
          <w:szCs w:val="24"/>
        </w:rPr>
        <w:t xml:space="preserve"> настоящего</w:t>
      </w:r>
      <w:r w:rsidRPr="00C03FC9">
        <w:rPr>
          <w:rFonts w:ascii="Arial" w:hAnsi="Arial" w:cs="Arial"/>
          <w:sz w:val="24"/>
          <w:szCs w:val="24"/>
        </w:rPr>
        <w:t xml:space="preserve"> П</w:t>
      </w:r>
      <w:r w:rsidR="00CB18FF" w:rsidRPr="00C03FC9">
        <w:rPr>
          <w:rFonts w:ascii="Arial" w:hAnsi="Arial" w:cs="Arial"/>
          <w:sz w:val="24"/>
          <w:szCs w:val="24"/>
        </w:rPr>
        <w:t>орядка</w:t>
      </w:r>
      <w:r w:rsidRPr="00C03FC9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высокая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а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б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настоящ</w:t>
      </w:r>
      <w:r w:rsidR="00721BEF" w:rsidRPr="00C03FC9">
        <w:rPr>
          <w:rFonts w:ascii="Arial" w:hAnsi="Arial" w:cs="Arial"/>
          <w:sz w:val="24"/>
          <w:szCs w:val="24"/>
        </w:rPr>
        <w:t>его Порядка</w:t>
      </w:r>
      <w:r w:rsidRPr="00C03FC9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незначительное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и в отношении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="00EF1244" w:rsidRPr="00C03FC9">
        <w:rPr>
          <w:rFonts w:ascii="Arial" w:hAnsi="Arial" w:cs="Arial"/>
          <w:sz w:val="24"/>
          <w:szCs w:val="24"/>
        </w:rPr>
        <w:t xml:space="preserve"> услуг в социальной сфере в </w:t>
      </w:r>
      <w:r w:rsidRPr="00C03FC9">
        <w:rPr>
          <w:rFonts w:ascii="Arial" w:hAnsi="Arial" w:cs="Arial"/>
          <w:sz w:val="24"/>
          <w:szCs w:val="24"/>
        </w:rPr>
        <w:t xml:space="preserve">соответствии с законодательством Российской Федерации независимая оценка качества условий оказания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не проводится, уполномоченный орган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принимает решение о формировании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2B947B94" w14:textId="75ACDC47" w:rsidR="00C93DA8" w:rsidRPr="00C03FC9" w:rsidRDefault="00C93DA8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t>В случае если на протяжении 2 лет подряд, п</w:t>
      </w:r>
      <w:r w:rsidR="00EF1244" w:rsidRPr="00C03FC9">
        <w:rPr>
          <w:rFonts w:ascii="Arial" w:hAnsi="Arial" w:cs="Arial"/>
          <w:sz w:val="24"/>
          <w:szCs w:val="24"/>
        </w:rPr>
        <w:t xml:space="preserve">редшествующих дате формирования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="00EF1244" w:rsidRPr="00C03FC9">
        <w:rPr>
          <w:rFonts w:ascii="Arial" w:hAnsi="Arial" w:cs="Arial"/>
          <w:sz w:val="24"/>
          <w:szCs w:val="24"/>
        </w:rPr>
        <w:t xml:space="preserve"> социального </w:t>
      </w:r>
      <w:r w:rsidRPr="00C03FC9">
        <w:rPr>
          <w:rFonts w:ascii="Arial" w:hAnsi="Arial" w:cs="Arial"/>
          <w:sz w:val="24"/>
          <w:szCs w:val="24"/>
        </w:rPr>
        <w:t xml:space="preserve">заказа, </w:t>
      </w:r>
      <w:r w:rsidR="00EF1244" w:rsidRPr="00C03FC9">
        <w:rPr>
          <w:rFonts w:ascii="Arial" w:hAnsi="Arial" w:cs="Arial"/>
          <w:sz w:val="24"/>
          <w:szCs w:val="24"/>
        </w:rPr>
        <w:t xml:space="preserve">с учетом решения, принятого уполномоченным органом в </w:t>
      </w:r>
      <w:r w:rsidRPr="00C03FC9">
        <w:rPr>
          <w:rFonts w:ascii="Arial" w:hAnsi="Arial" w:cs="Arial"/>
          <w:sz w:val="24"/>
          <w:szCs w:val="24"/>
        </w:rPr>
        <w:t xml:space="preserve">соответствии с абзацем </w:t>
      </w:r>
      <w:r w:rsidR="00EF1244" w:rsidRPr="00C03FC9">
        <w:rPr>
          <w:rFonts w:ascii="Arial" w:hAnsi="Arial" w:cs="Arial"/>
          <w:sz w:val="24"/>
          <w:szCs w:val="24"/>
        </w:rPr>
        <w:t xml:space="preserve">7 настоящего пункта, значение показателя, </w:t>
      </w:r>
      <w:r w:rsidRPr="00C03FC9">
        <w:rPr>
          <w:rFonts w:ascii="Arial" w:hAnsi="Arial" w:cs="Arial"/>
          <w:sz w:val="24"/>
          <w:szCs w:val="24"/>
        </w:rPr>
        <w:t xml:space="preserve">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а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</w:t>
      </w:r>
      <w:r w:rsidR="005E5DDE" w:rsidRPr="00C03FC9">
        <w:rPr>
          <w:rFonts w:ascii="Arial" w:hAnsi="Arial" w:cs="Arial"/>
          <w:sz w:val="24"/>
          <w:szCs w:val="24"/>
        </w:rPr>
        <w:t>стоящего</w:t>
      </w:r>
      <w:r w:rsidRPr="00C03FC9">
        <w:rPr>
          <w:rFonts w:ascii="Arial" w:hAnsi="Arial" w:cs="Arial"/>
          <w:sz w:val="24"/>
          <w:szCs w:val="24"/>
        </w:rPr>
        <w:t xml:space="preserve"> П</w:t>
      </w:r>
      <w:r w:rsidR="005E5DDE" w:rsidRPr="00C03FC9">
        <w:rPr>
          <w:rFonts w:ascii="Arial" w:hAnsi="Arial" w:cs="Arial"/>
          <w:sz w:val="24"/>
          <w:szCs w:val="24"/>
        </w:rPr>
        <w:t>орядка</w:t>
      </w:r>
      <w:r w:rsidRPr="00C03FC9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высокая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, а значение показателя, указанного в подпункте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б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 xml:space="preserve"> пункта </w:t>
      </w:r>
      <w:r w:rsidR="007566BD" w:rsidRPr="00C03FC9">
        <w:rPr>
          <w:rFonts w:ascii="Arial" w:hAnsi="Arial" w:cs="Arial"/>
          <w:sz w:val="24"/>
          <w:szCs w:val="24"/>
        </w:rPr>
        <w:t>11</w:t>
      </w:r>
      <w:r w:rsidRPr="00C03FC9">
        <w:rPr>
          <w:rFonts w:ascii="Arial" w:hAnsi="Arial" w:cs="Arial"/>
          <w:sz w:val="24"/>
          <w:szCs w:val="24"/>
        </w:rPr>
        <w:t xml:space="preserve"> на</w:t>
      </w:r>
      <w:r w:rsidR="005E5DDE" w:rsidRPr="00C03FC9">
        <w:rPr>
          <w:rFonts w:ascii="Arial" w:hAnsi="Arial" w:cs="Arial"/>
          <w:sz w:val="24"/>
          <w:szCs w:val="24"/>
        </w:rPr>
        <w:t>стоящего</w:t>
      </w:r>
      <w:r w:rsidRPr="00C03FC9">
        <w:rPr>
          <w:rFonts w:ascii="Arial" w:hAnsi="Arial" w:cs="Arial"/>
          <w:sz w:val="24"/>
          <w:szCs w:val="24"/>
        </w:rPr>
        <w:t xml:space="preserve"> П</w:t>
      </w:r>
      <w:r w:rsidR="005E5DDE" w:rsidRPr="00C03FC9">
        <w:rPr>
          <w:rFonts w:ascii="Arial" w:hAnsi="Arial" w:cs="Arial"/>
          <w:sz w:val="24"/>
          <w:szCs w:val="24"/>
        </w:rPr>
        <w:t>орядка</w:t>
      </w:r>
      <w:r w:rsidRPr="00C03FC9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незначительное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Pr="00C03FC9">
        <w:rPr>
          <w:rFonts w:ascii="Arial" w:hAnsi="Arial" w:cs="Arial"/>
          <w:sz w:val="24"/>
          <w:szCs w:val="24"/>
        </w:rPr>
        <w:t>, уполномоченный орган рассматривает на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FC9">
        <w:rPr>
          <w:rFonts w:ascii="Arial" w:hAnsi="Arial" w:cs="Arial"/>
          <w:sz w:val="24"/>
          <w:szCs w:val="24"/>
        </w:rPr>
        <w:t>заседании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4A01FA4B" w14:textId="6A2AE840" w:rsidR="00C414A2" w:rsidRPr="00C03FC9" w:rsidRDefault="00C414A2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14. Информация об утвержденных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1D8B64BC" w:rsidR="0047092A" w:rsidRPr="00C03FC9" w:rsidRDefault="00C8021F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15.</w:t>
      </w:r>
      <w:r w:rsidR="006C6BD6" w:rsidRPr="00C03FC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FC9">
        <w:rPr>
          <w:rFonts w:ascii="Arial" w:hAnsi="Arial" w:cs="Arial"/>
          <w:sz w:val="24"/>
          <w:szCs w:val="24"/>
        </w:rPr>
        <w:t>Уполномоченный орган в соответствии с формой</w:t>
      </w:r>
      <w:r w:rsidR="00EF1244" w:rsidRPr="00C03FC9">
        <w:rPr>
          <w:rFonts w:ascii="Arial" w:hAnsi="Arial" w:cs="Arial"/>
          <w:sz w:val="24"/>
          <w:szCs w:val="24"/>
        </w:rPr>
        <w:t xml:space="preserve"> </w:t>
      </w:r>
      <w:r w:rsidR="0047092A" w:rsidRPr="00C03FC9">
        <w:rPr>
          <w:rFonts w:ascii="Arial" w:hAnsi="Arial" w:cs="Arial"/>
          <w:sz w:val="24"/>
          <w:szCs w:val="24"/>
        </w:rPr>
        <w:t xml:space="preserve">отчета </w:t>
      </w:r>
      <w:r w:rsidRPr="00C03FC9">
        <w:rPr>
          <w:rFonts w:ascii="Arial" w:hAnsi="Arial" w:cs="Arial"/>
          <w:sz w:val="24"/>
          <w:szCs w:val="24"/>
        </w:rPr>
        <w:t xml:space="preserve">об исполнении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Pr="00C03FC9">
        <w:rPr>
          <w:rFonts w:ascii="Arial" w:hAnsi="Arial" w:cs="Arial"/>
          <w:sz w:val="24"/>
          <w:szCs w:val="24"/>
        </w:rPr>
        <w:t xml:space="preserve"> социального </w:t>
      </w:r>
      <w:r w:rsidR="0047092A" w:rsidRPr="00C03FC9">
        <w:rPr>
          <w:rFonts w:ascii="Arial" w:hAnsi="Arial" w:cs="Arial"/>
          <w:sz w:val="24"/>
          <w:szCs w:val="24"/>
        </w:rPr>
        <w:t xml:space="preserve">заказа на оказание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="0047092A" w:rsidRPr="00C03FC9">
        <w:rPr>
          <w:rFonts w:ascii="Arial" w:hAnsi="Arial" w:cs="Arial"/>
          <w:sz w:val="24"/>
          <w:szCs w:val="24"/>
        </w:rPr>
        <w:t xml:space="preserve"> услуг в социальной сфере, отнесенных к полномочиям </w:t>
      </w:r>
      <w:r w:rsidR="00960593" w:rsidRPr="00C03FC9">
        <w:rPr>
          <w:rFonts w:ascii="Arial" w:hAnsi="Arial" w:cs="Arial"/>
          <w:sz w:val="24"/>
          <w:szCs w:val="24"/>
        </w:rPr>
        <w:t>органов местного самоуправления</w:t>
      </w:r>
      <w:r w:rsidR="00036EF3" w:rsidRPr="00C03FC9">
        <w:rPr>
          <w:rFonts w:ascii="Arial" w:hAnsi="Arial" w:cs="Arial"/>
          <w:i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  <w:r w:rsidR="0047092A" w:rsidRPr="00C03FC9">
        <w:rPr>
          <w:rFonts w:ascii="Arial" w:hAnsi="Arial" w:cs="Arial"/>
          <w:sz w:val="24"/>
          <w:szCs w:val="24"/>
        </w:rPr>
        <w:t xml:space="preserve">, </w:t>
      </w:r>
      <w:r w:rsidR="007F7CCE" w:rsidRPr="00C03FC9">
        <w:rPr>
          <w:rFonts w:ascii="Arial" w:hAnsi="Arial" w:cs="Arial"/>
          <w:sz w:val="24"/>
          <w:szCs w:val="24"/>
        </w:rPr>
        <w:t>утверждаемой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lastRenderedPageBreak/>
        <w:t>администрацией Советского городского округа Ставропольского края</w:t>
      </w:r>
      <w:r w:rsidR="0047092A" w:rsidRPr="00C03FC9">
        <w:rPr>
          <w:rFonts w:ascii="Arial" w:hAnsi="Arial" w:cs="Arial"/>
          <w:sz w:val="24"/>
          <w:szCs w:val="24"/>
        </w:rPr>
        <w:t xml:space="preserve">, формирует отчет об исполнении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="0047092A" w:rsidRPr="00C03FC9">
        <w:rPr>
          <w:rFonts w:ascii="Arial" w:hAnsi="Arial" w:cs="Arial"/>
          <w:iCs/>
          <w:sz w:val="24"/>
          <w:szCs w:val="24"/>
        </w:rPr>
        <w:t xml:space="preserve"> социального заказа по итогам исполнения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="0047092A" w:rsidRPr="00C03FC9">
        <w:rPr>
          <w:rFonts w:ascii="Arial" w:hAnsi="Arial" w:cs="Arial"/>
          <w:iCs/>
          <w:sz w:val="24"/>
          <w:szCs w:val="24"/>
        </w:rPr>
        <w:t xml:space="preserve"> социального заказа за 9 месяцев текущего финансового года, а также отчет об</w:t>
      </w:r>
      <w:proofErr w:type="gramEnd"/>
      <w:r w:rsidR="0047092A" w:rsidRPr="00C03FC9">
        <w:rPr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47092A" w:rsidRPr="00C03FC9">
        <w:rPr>
          <w:rFonts w:ascii="Arial" w:hAnsi="Arial" w:cs="Arial"/>
          <w:iCs/>
          <w:sz w:val="24"/>
          <w:szCs w:val="24"/>
        </w:rPr>
        <w:t xml:space="preserve">исполнении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="0047092A" w:rsidRPr="00C03FC9">
        <w:rPr>
          <w:rFonts w:ascii="Arial" w:hAnsi="Arial" w:cs="Arial"/>
          <w:iCs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частью 6 статьи 9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C03FC9">
        <w:rPr>
          <w:rFonts w:ascii="Arial" w:hAnsi="Arial" w:cs="Arial"/>
          <w:sz w:val="24"/>
          <w:szCs w:val="24"/>
        </w:rPr>
        <w:t>муниципальной</w:t>
      </w:r>
      <w:r w:rsidR="0047092A" w:rsidRPr="00C03FC9">
        <w:rPr>
          <w:rFonts w:ascii="Arial" w:hAnsi="Arial" w:cs="Arial"/>
          <w:iCs/>
          <w:sz w:val="24"/>
          <w:szCs w:val="24"/>
        </w:rPr>
        <w:t xml:space="preserve"> услуги в социальной сфере, включенных</w:t>
      </w:r>
      <w:r w:rsidR="0048407F" w:rsidRPr="00C03FC9">
        <w:rPr>
          <w:rFonts w:ascii="Arial" w:hAnsi="Arial" w:cs="Arial"/>
          <w:iCs/>
          <w:sz w:val="24"/>
          <w:szCs w:val="24"/>
        </w:rPr>
        <w:t xml:space="preserve"> </w:t>
      </w:r>
      <w:r w:rsidR="0047092A" w:rsidRPr="00C03FC9">
        <w:rPr>
          <w:rFonts w:ascii="Arial" w:hAnsi="Arial" w:cs="Arial"/>
          <w:iCs/>
          <w:sz w:val="24"/>
          <w:szCs w:val="24"/>
        </w:rPr>
        <w:t xml:space="preserve">в отчеты о выполнении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="0047092A" w:rsidRPr="00C03FC9">
        <w:rPr>
          <w:rFonts w:ascii="Arial" w:hAnsi="Arial" w:cs="Arial"/>
          <w:iCs/>
          <w:sz w:val="24"/>
          <w:szCs w:val="24"/>
        </w:rPr>
        <w:t xml:space="preserve"> задания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="0047092A" w:rsidRPr="00C03FC9">
        <w:rPr>
          <w:rFonts w:ascii="Arial" w:hAnsi="Arial" w:cs="Arial"/>
          <w:iCs/>
          <w:sz w:val="24"/>
          <w:szCs w:val="24"/>
        </w:rPr>
        <w:t xml:space="preserve"> учреждений, функции и полномочия учредителя которых</w:t>
      </w:r>
      <w:proofErr w:type="gramEnd"/>
      <w:r w:rsidR="0047092A" w:rsidRPr="00C03FC9">
        <w:rPr>
          <w:rFonts w:ascii="Arial" w:hAnsi="Arial" w:cs="Arial"/>
          <w:iCs/>
          <w:sz w:val="24"/>
          <w:szCs w:val="24"/>
        </w:rPr>
        <w:t xml:space="preserve"> осуществляет уполномоченный орган.</w:t>
      </w:r>
    </w:p>
    <w:p w14:paraId="4AC8A185" w14:textId="035D1EC4" w:rsidR="00AC01C6" w:rsidRPr="00C03FC9" w:rsidRDefault="00AC01C6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C03FC9">
        <w:rPr>
          <w:rFonts w:ascii="Arial" w:hAnsi="Arial" w:cs="Arial"/>
          <w:sz w:val="24"/>
          <w:szCs w:val="24"/>
        </w:rPr>
        <w:t xml:space="preserve">Отчет об исполнении </w:t>
      </w:r>
      <w:r w:rsidR="00B1321C" w:rsidRPr="00C03FC9">
        <w:rPr>
          <w:rFonts w:ascii="Arial" w:hAnsi="Arial" w:cs="Arial"/>
          <w:sz w:val="24"/>
          <w:szCs w:val="24"/>
        </w:rPr>
        <w:t xml:space="preserve">муниципального </w:t>
      </w:r>
      <w:r w:rsidRPr="00C03FC9">
        <w:rPr>
          <w:rFonts w:ascii="Arial" w:hAnsi="Arial" w:cs="Arial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</w:t>
      </w:r>
      <w:r w:rsidR="00C8021F" w:rsidRPr="00C03FC9">
        <w:rPr>
          <w:rFonts w:ascii="Arial" w:hAnsi="Arial" w:cs="Arial"/>
          <w:sz w:val="24"/>
          <w:szCs w:val="24"/>
        </w:rPr>
        <w:t xml:space="preserve">тной системы Российской </w:t>
      </w:r>
      <w:r w:rsidRPr="00C03FC9">
        <w:rPr>
          <w:rFonts w:ascii="Arial" w:hAnsi="Arial" w:cs="Arial"/>
          <w:sz w:val="24"/>
          <w:szCs w:val="24"/>
        </w:rPr>
        <w:t>Федерации в инф</w:t>
      </w:r>
      <w:r w:rsidR="00C8021F" w:rsidRPr="00C03FC9">
        <w:rPr>
          <w:rFonts w:ascii="Arial" w:hAnsi="Arial" w:cs="Arial"/>
          <w:sz w:val="24"/>
          <w:szCs w:val="24"/>
        </w:rPr>
        <w:t xml:space="preserve">ормационно-телекоммуникационной сети </w:t>
      </w:r>
      <w:r w:rsidR="0048407F" w:rsidRPr="00C03FC9">
        <w:rPr>
          <w:rFonts w:ascii="Arial" w:hAnsi="Arial" w:cs="Arial"/>
          <w:sz w:val="24"/>
          <w:szCs w:val="24"/>
        </w:rPr>
        <w:t>«</w:t>
      </w:r>
      <w:r w:rsidRPr="00C03FC9">
        <w:rPr>
          <w:rFonts w:ascii="Arial" w:hAnsi="Arial" w:cs="Arial"/>
          <w:sz w:val="24"/>
          <w:szCs w:val="24"/>
        </w:rPr>
        <w:t>Интернет</w:t>
      </w:r>
      <w:r w:rsidR="0048407F" w:rsidRPr="00C03FC9">
        <w:rPr>
          <w:rFonts w:ascii="Arial" w:hAnsi="Arial" w:cs="Arial"/>
          <w:sz w:val="24"/>
          <w:szCs w:val="24"/>
        </w:rPr>
        <w:t>»</w:t>
      </w:r>
      <w:r w:rsidR="00C8021F" w:rsidRPr="00C03FC9">
        <w:rPr>
          <w:rFonts w:ascii="Arial" w:hAnsi="Arial" w:cs="Arial"/>
          <w:sz w:val="24"/>
          <w:szCs w:val="24"/>
        </w:rPr>
        <w:t xml:space="preserve"> не </w:t>
      </w:r>
      <w:r w:rsidRPr="00C03FC9">
        <w:rPr>
          <w:rFonts w:ascii="Arial" w:hAnsi="Arial" w:cs="Arial"/>
          <w:sz w:val="24"/>
          <w:szCs w:val="24"/>
        </w:rPr>
        <w:t>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6DEFC7F1" w:rsidR="00A013FB" w:rsidRPr="00C03FC9" w:rsidRDefault="00C8021F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C03F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оказанием </w:t>
      </w:r>
      <w:r w:rsidR="00B1321C" w:rsidRPr="00C03FC9">
        <w:rPr>
          <w:rFonts w:ascii="Arial" w:hAnsi="Arial" w:cs="Arial"/>
          <w:sz w:val="24"/>
          <w:szCs w:val="24"/>
        </w:rPr>
        <w:t>муниципаль</w:t>
      </w:r>
      <w:r w:rsidRPr="00C03FC9">
        <w:rPr>
          <w:rFonts w:ascii="Arial" w:hAnsi="Arial" w:cs="Arial"/>
          <w:sz w:val="24"/>
          <w:szCs w:val="24"/>
        </w:rPr>
        <w:t xml:space="preserve">ных </w:t>
      </w:r>
      <w:r w:rsidR="00AC01C6" w:rsidRPr="00C03FC9">
        <w:rPr>
          <w:rFonts w:ascii="Arial" w:hAnsi="Arial" w:cs="Arial"/>
          <w:sz w:val="24"/>
          <w:szCs w:val="24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75E3CBEF" w:rsidR="00FE06D9" w:rsidRPr="00C03FC9" w:rsidRDefault="00FE06D9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В случае</w:t>
      </w:r>
      <w:proofErr w:type="gramStart"/>
      <w:r w:rsidRPr="00C03FC9">
        <w:rPr>
          <w:rFonts w:ascii="Arial" w:hAnsi="Arial" w:cs="Arial"/>
          <w:sz w:val="24"/>
          <w:szCs w:val="24"/>
        </w:rPr>
        <w:t>,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если утвержденным </w:t>
      </w:r>
      <w:r w:rsidR="00B1321C" w:rsidRPr="00C03FC9">
        <w:rPr>
          <w:rFonts w:ascii="Arial" w:hAnsi="Arial" w:cs="Arial"/>
          <w:sz w:val="24"/>
          <w:szCs w:val="24"/>
        </w:rPr>
        <w:t>муниципальным</w:t>
      </w:r>
      <w:r w:rsidRPr="00C03FC9">
        <w:rPr>
          <w:rFonts w:ascii="Arial" w:hAnsi="Arial" w:cs="Arial"/>
          <w:sz w:val="24"/>
          <w:szCs w:val="24"/>
        </w:rPr>
        <w:t xml:space="preserve"> социальным заказом установлен объем оказания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на основании </w:t>
      </w:r>
      <w:r w:rsidR="00B1321C" w:rsidRPr="00C03FC9">
        <w:rPr>
          <w:rFonts w:ascii="Arial" w:hAnsi="Arial" w:cs="Arial"/>
          <w:sz w:val="24"/>
          <w:szCs w:val="24"/>
        </w:rPr>
        <w:t xml:space="preserve">муниципального </w:t>
      </w:r>
      <w:r w:rsidRPr="00C03FC9">
        <w:rPr>
          <w:rFonts w:ascii="Arial" w:hAnsi="Arial" w:cs="Arial"/>
          <w:sz w:val="24"/>
          <w:szCs w:val="24"/>
        </w:rPr>
        <w:t xml:space="preserve">задания, правила осуществления контроля за оказанием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</w:t>
      </w:r>
      <w:r w:rsidR="00B1321C" w:rsidRPr="00C03FC9">
        <w:rPr>
          <w:rFonts w:ascii="Arial" w:hAnsi="Arial" w:cs="Arial"/>
          <w:sz w:val="24"/>
          <w:szCs w:val="24"/>
        </w:rPr>
        <w:t xml:space="preserve">муниципальными </w:t>
      </w:r>
      <w:r w:rsidRPr="00C03FC9">
        <w:rPr>
          <w:rFonts w:ascii="Arial" w:hAnsi="Arial" w:cs="Arial"/>
          <w:sz w:val="24"/>
          <w:szCs w:val="24"/>
        </w:rPr>
        <w:t>учреждениями, оказывающими услуги</w:t>
      </w:r>
      <w:r w:rsidR="00123EE2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в социальной сфере в соответствии с </w:t>
      </w:r>
      <w:r w:rsidR="00B1321C" w:rsidRPr="00C03FC9">
        <w:rPr>
          <w:rFonts w:ascii="Arial" w:hAnsi="Arial" w:cs="Arial"/>
          <w:sz w:val="24"/>
          <w:szCs w:val="24"/>
        </w:rPr>
        <w:t>муниципальным</w:t>
      </w:r>
      <w:r w:rsidRPr="00C03FC9">
        <w:rPr>
          <w:rFonts w:ascii="Arial" w:hAnsi="Arial" w:cs="Arial"/>
          <w:sz w:val="24"/>
          <w:szCs w:val="24"/>
        </w:rPr>
        <w:t xml:space="preserve"> социальным заказом, определяются в соответствии с </w:t>
      </w:r>
      <w:r w:rsidR="00A013FB" w:rsidRPr="00C03FC9">
        <w:rPr>
          <w:rFonts w:ascii="Arial" w:hAnsi="Arial" w:cs="Arial"/>
          <w:sz w:val="24"/>
          <w:szCs w:val="24"/>
        </w:rPr>
        <w:t xml:space="preserve">порядком формирования </w:t>
      </w:r>
      <w:r w:rsidR="00B1321C" w:rsidRPr="00C03FC9">
        <w:rPr>
          <w:rFonts w:ascii="Arial" w:hAnsi="Arial" w:cs="Arial"/>
          <w:sz w:val="24"/>
          <w:szCs w:val="24"/>
        </w:rPr>
        <w:t>муниципального</w:t>
      </w:r>
      <w:r w:rsidR="007F7CCE" w:rsidRPr="00C03FC9">
        <w:rPr>
          <w:rFonts w:ascii="Arial" w:hAnsi="Arial" w:cs="Arial"/>
          <w:sz w:val="24"/>
          <w:szCs w:val="24"/>
        </w:rPr>
        <w:t xml:space="preserve"> задания, утверждаемого</w:t>
      </w:r>
      <w:r w:rsidR="00A013FB" w:rsidRPr="00C03FC9">
        <w:rPr>
          <w:rFonts w:ascii="Arial" w:hAnsi="Arial" w:cs="Arial"/>
          <w:sz w:val="24"/>
          <w:szCs w:val="24"/>
        </w:rPr>
        <w:t xml:space="preserve"> </w:t>
      </w:r>
      <w:r w:rsidR="00C8021F" w:rsidRPr="00C03FC9">
        <w:rPr>
          <w:rFonts w:ascii="Arial" w:hAnsi="Arial" w:cs="Arial"/>
          <w:sz w:val="24"/>
          <w:szCs w:val="24"/>
        </w:rPr>
        <w:t>администрацией Советского городского округа Ставропольского края.</w:t>
      </w:r>
      <w:r w:rsidR="00A013FB" w:rsidRPr="00C03FC9">
        <w:rPr>
          <w:rFonts w:ascii="Arial" w:hAnsi="Arial" w:cs="Arial"/>
          <w:sz w:val="24"/>
          <w:szCs w:val="24"/>
        </w:rPr>
        <w:t xml:space="preserve"> </w:t>
      </w:r>
    </w:p>
    <w:p w14:paraId="2C7189AD" w14:textId="1377F06F" w:rsidR="00051CE6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C03FC9">
        <w:rPr>
          <w:rFonts w:ascii="Arial" w:hAnsi="Arial" w:cs="Arial"/>
          <w:sz w:val="24"/>
          <w:szCs w:val="24"/>
        </w:rPr>
        <w:t xml:space="preserve">Предметом контроля за оказанием </w:t>
      </w:r>
      <w:r w:rsidR="00B1321C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C03FC9">
        <w:rPr>
          <w:rFonts w:ascii="Arial" w:hAnsi="Arial" w:cs="Arial"/>
          <w:sz w:val="24"/>
          <w:szCs w:val="24"/>
        </w:rPr>
        <w:t xml:space="preserve">муниципальными </w:t>
      </w:r>
      <w:r w:rsidRPr="00C03FC9">
        <w:rPr>
          <w:rFonts w:ascii="Arial" w:hAnsi="Arial" w:cs="Arial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включенной в </w:t>
      </w:r>
      <w:r w:rsidR="00B1321C" w:rsidRPr="00C03FC9">
        <w:rPr>
          <w:rFonts w:ascii="Arial" w:hAnsi="Arial" w:cs="Arial"/>
          <w:sz w:val="24"/>
          <w:szCs w:val="24"/>
        </w:rPr>
        <w:t>муниципальный</w:t>
      </w:r>
      <w:r w:rsidRPr="00C03FC9">
        <w:rPr>
          <w:rFonts w:ascii="Arial" w:hAnsi="Arial" w:cs="Arial"/>
          <w:sz w:val="24"/>
          <w:szCs w:val="24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>услуги в соц</w:t>
      </w:r>
      <w:r w:rsidR="00653B34" w:rsidRPr="00C03FC9">
        <w:rPr>
          <w:rFonts w:ascii="Arial" w:hAnsi="Arial" w:cs="Arial"/>
          <w:sz w:val="24"/>
          <w:szCs w:val="24"/>
        </w:rPr>
        <w:t xml:space="preserve">иальной сфере, а при отсутствии такого нормативного правового акта - </w:t>
      </w:r>
      <w:r w:rsidRPr="00C03FC9">
        <w:rPr>
          <w:rFonts w:ascii="Arial" w:hAnsi="Arial" w:cs="Arial"/>
          <w:sz w:val="24"/>
          <w:szCs w:val="24"/>
        </w:rPr>
        <w:t xml:space="preserve">требований </w:t>
      </w:r>
      <w:r w:rsidR="00653B34" w:rsidRPr="00C03FC9">
        <w:rPr>
          <w:rFonts w:ascii="Arial" w:hAnsi="Arial" w:cs="Arial"/>
          <w:sz w:val="24"/>
          <w:szCs w:val="24"/>
        </w:rPr>
        <w:t>к условиям</w:t>
      </w:r>
      <w:proofErr w:type="gramEnd"/>
      <w:r w:rsidR="00653B34" w:rsidRPr="00C03FC9">
        <w:rPr>
          <w:rFonts w:ascii="Arial" w:hAnsi="Arial" w:cs="Arial"/>
          <w:sz w:val="24"/>
          <w:szCs w:val="24"/>
        </w:rPr>
        <w:t xml:space="preserve"> и порядку оказания </w:t>
      </w:r>
      <w:r w:rsidR="00B1321C" w:rsidRPr="00C03FC9">
        <w:rPr>
          <w:rFonts w:ascii="Arial" w:hAnsi="Arial" w:cs="Arial"/>
          <w:sz w:val="24"/>
          <w:szCs w:val="24"/>
        </w:rPr>
        <w:t>муниципальной</w:t>
      </w:r>
      <w:r w:rsidR="00653B34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услуги в социальной сфере, </w:t>
      </w:r>
      <w:proofErr w:type="gramStart"/>
      <w:r w:rsidRPr="00C03FC9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уполномоченным органом.</w:t>
      </w:r>
    </w:p>
    <w:p w14:paraId="5709192D" w14:textId="0CE78288" w:rsidR="00051CE6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C03FC9">
        <w:rPr>
          <w:rFonts w:ascii="Arial" w:hAnsi="Arial" w:cs="Arial"/>
          <w:sz w:val="24"/>
          <w:szCs w:val="24"/>
        </w:rPr>
        <w:t xml:space="preserve">Целями осуществления контроля за оказанием </w:t>
      </w:r>
      <w:r w:rsidR="00A15EF2" w:rsidRPr="00C03FC9">
        <w:rPr>
          <w:rFonts w:ascii="Arial" w:hAnsi="Arial" w:cs="Arial"/>
          <w:sz w:val="24"/>
          <w:szCs w:val="24"/>
        </w:rPr>
        <w:t xml:space="preserve">муниципальных </w:t>
      </w:r>
      <w:r w:rsidRPr="00C03FC9">
        <w:rPr>
          <w:rFonts w:ascii="Arial" w:hAnsi="Arial" w:cs="Arial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C03FC9">
        <w:rPr>
          <w:rFonts w:ascii="Arial" w:hAnsi="Arial" w:cs="Arial"/>
          <w:sz w:val="24"/>
          <w:szCs w:val="24"/>
        </w:rPr>
        <w:t>муниципальными</w:t>
      </w:r>
      <w:r w:rsidRPr="00C03FC9">
        <w:rPr>
          <w:rFonts w:ascii="Arial" w:hAnsi="Arial" w:cs="Arial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- требований к условиям и порядку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65D34A53" w14:textId="29C133A0" w:rsidR="00051CE6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20. </w:t>
      </w:r>
      <w:proofErr w:type="gramStart"/>
      <w:r w:rsidRPr="00C03FC9">
        <w:rPr>
          <w:rFonts w:ascii="Arial" w:hAnsi="Arial" w:cs="Arial"/>
          <w:sz w:val="24"/>
          <w:szCs w:val="24"/>
        </w:rPr>
        <w:t xml:space="preserve">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</w:t>
      </w:r>
      <w:r w:rsidRPr="00C03FC9">
        <w:rPr>
          <w:rFonts w:ascii="Arial" w:hAnsi="Arial" w:cs="Arial"/>
          <w:sz w:val="24"/>
          <w:szCs w:val="24"/>
        </w:rPr>
        <w:lastRenderedPageBreak/>
        <w:t xml:space="preserve">соблюдения исполнителем услуг положений нормативного правового акта, устанавливающего стандарт (порядок)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правового акта - требований к условиям и порядку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2DB5123F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21. Внеплановые проверки проводятся на основании </w:t>
      </w:r>
      <w:r w:rsidR="00D94AA5" w:rsidRPr="00C03FC9">
        <w:rPr>
          <w:rFonts w:ascii="Arial" w:hAnsi="Arial" w:cs="Arial"/>
          <w:sz w:val="24"/>
          <w:szCs w:val="24"/>
        </w:rPr>
        <w:t>постановления</w:t>
      </w:r>
      <w:r w:rsidR="00ED3A98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уполномоченного органа в следующих случаях:</w:t>
      </w:r>
    </w:p>
    <w:p w14:paraId="5E77CF2D" w14:textId="73E65CE9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1) в связи с обращениями и требованиями контрольно-надзорных и правоохранительных органов Российской Федерации;</w:t>
      </w:r>
    </w:p>
    <w:p w14:paraId="016A6E00" w14:textId="3DE18B02" w:rsidR="00051CE6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исполнителем услуг.</w:t>
      </w:r>
    </w:p>
    <w:p w14:paraId="6C7E2CE6" w14:textId="20B2AB82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22. Проверки подразделяются </w:t>
      </w:r>
      <w:proofErr w:type="gramStart"/>
      <w:r w:rsidRPr="00C03FC9">
        <w:rPr>
          <w:rFonts w:ascii="Arial" w:hAnsi="Arial" w:cs="Arial"/>
          <w:sz w:val="24"/>
          <w:szCs w:val="24"/>
        </w:rPr>
        <w:t>на</w:t>
      </w:r>
      <w:proofErr w:type="gramEnd"/>
      <w:r w:rsidRPr="00C03FC9">
        <w:rPr>
          <w:rFonts w:ascii="Arial" w:hAnsi="Arial" w:cs="Arial"/>
          <w:sz w:val="24"/>
          <w:szCs w:val="24"/>
        </w:rPr>
        <w:t>:</w:t>
      </w:r>
    </w:p>
    <w:p w14:paraId="3F8D5BA1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72F276B3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23. Срок проведения проверки определяется </w:t>
      </w:r>
      <w:r w:rsidR="00D94AA5" w:rsidRPr="00C03FC9">
        <w:rPr>
          <w:rFonts w:ascii="Arial" w:hAnsi="Arial" w:cs="Arial"/>
          <w:sz w:val="24"/>
          <w:szCs w:val="24"/>
        </w:rPr>
        <w:t>постановлением</w:t>
      </w:r>
      <w:r w:rsidRPr="00C03FC9">
        <w:rPr>
          <w:rFonts w:ascii="Arial" w:hAnsi="Arial" w:cs="Arial"/>
          <w:sz w:val="24"/>
          <w:szCs w:val="24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74131FB2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C03FC9">
        <w:rPr>
          <w:rFonts w:ascii="Arial" w:hAnsi="Arial" w:cs="Arial"/>
          <w:sz w:val="24"/>
          <w:szCs w:val="24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</w:t>
      </w:r>
      <w:r w:rsidR="008A4798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 xml:space="preserve">31 января года, в котором планируется проводить плановые проверки, размещает указанный план на официальном </w:t>
      </w:r>
      <w:r w:rsidR="003652A5" w:rsidRPr="00C03FC9">
        <w:rPr>
          <w:rFonts w:ascii="Arial" w:hAnsi="Arial" w:cs="Arial"/>
          <w:sz w:val="24"/>
          <w:szCs w:val="24"/>
        </w:rPr>
        <w:t>Интернет-портале 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  <w:proofErr w:type="gramEnd"/>
    </w:p>
    <w:p w14:paraId="22A04978" w14:textId="39B05B51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 w:rsidRPr="00C03FC9">
        <w:rPr>
          <w:rFonts w:ascii="Arial" w:hAnsi="Arial" w:cs="Arial"/>
          <w:sz w:val="24"/>
          <w:szCs w:val="24"/>
        </w:rPr>
        <w:t>позднее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4A9A025E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F3023F" w:rsidRPr="00C03FC9">
        <w:rPr>
          <w:rFonts w:ascii="Arial" w:hAnsi="Arial" w:cs="Arial"/>
          <w:sz w:val="24"/>
          <w:szCs w:val="24"/>
        </w:rPr>
        <w:t>постановления</w:t>
      </w:r>
      <w:r w:rsidRPr="00C03FC9">
        <w:rPr>
          <w:rFonts w:ascii="Arial" w:hAnsi="Arial" w:cs="Arial"/>
          <w:sz w:val="24"/>
          <w:szCs w:val="24"/>
        </w:rPr>
        <w:t xml:space="preserve"> уполномоченного органа о проведении внеплановой проверки посредством направления копии </w:t>
      </w:r>
      <w:r w:rsidR="003652A5" w:rsidRPr="00C03FC9">
        <w:rPr>
          <w:rFonts w:ascii="Arial" w:hAnsi="Arial" w:cs="Arial"/>
          <w:sz w:val="24"/>
          <w:szCs w:val="24"/>
        </w:rPr>
        <w:t xml:space="preserve">данного </w:t>
      </w:r>
      <w:r w:rsidR="00F3023F" w:rsidRPr="00C03FC9">
        <w:rPr>
          <w:rFonts w:ascii="Arial" w:hAnsi="Arial" w:cs="Arial"/>
          <w:sz w:val="24"/>
          <w:szCs w:val="24"/>
        </w:rPr>
        <w:t>постановления</w:t>
      </w:r>
      <w:r w:rsidRPr="00C03FC9">
        <w:rPr>
          <w:rFonts w:ascii="Arial" w:hAnsi="Arial" w:cs="Arial"/>
          <w:sz w:val="24"/>
          <w:szCs w:val="24"/>
        </w:rPr>
        <w:t xml:space="preserve">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иным доступным способом.</w:t>
      </w:r>
    </w:p>
    <w:p w14:paraId="02C7875E" w14:textId="3DABFE41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25. Результаты проведения проверки отражаются в акте проверки и подтверждаются документами (копиями документов на бумажных носителях и </w:t>
      </w:r>
      <w:r w:rsidRPr="00C03FC9">
        <w:rPr>
          <w:rFonts w:ascii="Arial" w:hAnsi="Arial" w:cs="Arial"/>
          <w:sz w:val="24"/>
          <w:szCs w:val="24"/>
        </w:rPr>
        <w:lastRenderedPageBreak/>
        <w:t>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1) положения нормативных правовых актов, которые были нарушены;</w:t>
      </w:r>
    </w:p>
    <w:p w14:paraId="371F61AC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2) период, к которому относится выявленное нарушение.</w:t>
      </w:r>
    </w:p>
    <w:p w14:paraId="49F2C1C0" w14:textId="6FFE215E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27. Результатами осуществления </w:t>
      </w:r>
      <w:proofErr w:type="gramStart"/>
      <w:r w:rsidRPr="00C03FC9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оказанием </w:t>
      </w:r>
      <w:r w:rsidR="00A15EF2" w:rsidRPr="00C03FC9">
        <w:rPr>
          <w:rFonts w:ascii="Arial" w:hAnsi="Arial" w:cs="Arial"/>
          <w:sz w:val="24"/>
          <w:szCs w:val="24"/>
        </w:rPr>
        <w:t>муниципальных</w:t>
      </w:r>
      <w:r w:rsidRPr="00C03FC9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C03FC9">
        <w:rPr>
          <w:rFonts w:ascii="Arial" w:hAnsi="Arial" w:cs="Arial"/>
          <w:sz w:val="24"/>
          <w:szCs w:val="24"/>
        </w:rPr>
        <w:t xml:space="preserve">муниципальными </w:t>
      </w:r>
      <w:r w:rsidRPr="00C03FC9">
        <w:rPr>
          <w:rFonts w:ascii="Arial" w:hAnsi="Arial" w:cs="Arial"/>
          <w:sz w:val="24"/>
          <w:szCs w:val="24"/>
        </w:rPr>
        <w:t>учреждениями, являются:</w:t>
      </w:r>
    </w:p>
    <w:p w14:paraId="00FFBA6C" w14:textId="25341435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05CDE13A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2) анализ причин отклонения фактических зна</w:t>
      </w:r>
      <w:r w:rsidR="00796C1B" w:rsidRPr="00C03FC9">
        <w:rPr>
          <w:rFonts w:ascii="Arial" w:hAnsi="Arial" w:cs="Arial"/>
          <w:sz w:val="24"/>
          <w:szCs w:val="24"/>
        </w:rPr>
        <w:t xml:space="preserve">чений, характеризующих качество и (или) объем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="00796C1B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услуги, от плановых значений, установленных соглашением;</w:t>
      </w:r>
    </w:p>
    <w:p w14:paraId="168A1B9B" w14:textId="7028E460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органом;</w:t>
      </w:r>
    </w:p>
    <w:p w14:paraId="4B51D835" w14:textId="2DC5A6E9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установленных уполномоченным органом.</w:t>
      </w:r>
    </w:p>
    <w:p w14:paraId="1DE04D5C" w14:textId="64268FD8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C03FC9">
        <w:rPr>
          <w:rFonts w:ascii="Arial" w:hAnsi="Arial" w:cs="Arial"/>
          <w:sz w:val="24"/>
          <w:szCs w:val="24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</w:t>
      </w:r>
      <w:r w:rsidR="00796C1B" w:rsidRPr="00C03FC9">
        <w:rPr>
          <w:rFonts w:ascii="Arial" w:hAnsi="Arial" w:cs="Arial"/>
          <w:sz w:val="24"/>
          <w:szCs w:val="24"/>
        </w:rPr>
        <w:t xml:space="preserve">арушений, меры, принимаемые для </w:t>
      </w:r>
      <w:r w:rsidRPr="00C03FC9">
        <w:rPr>
          <w:rFonts w:ascii="Arial" w:hAnsi="Arial" w:cs="Arial"/>
          <w:sz w:val="24"/>
          <w:szCs w:val="24"/>
        </w:rPr>
        <w:t>и</w:t>
      </w:r>
      <w:r w:rsidR="00796C1B" w:rsidRPr="00C03FC9">
        <w:rPr>
          <w:rFonts w:ascii="Arial" w:hAnsi="Arial" w:cs="Arial"/>
          <w:sz w:val="24"/>
          <w:szCs w:val="24"/>
        </w:rPr>
        <w:t xml:space="preserve">х </w:t>
      </w:r>
      <w:r w:rsidRPr="00C03FC9">
        <w:rPr>
          <w:rFonts w:ascii="Arial" w:hAnsi="Arial" w:cs="Arial"/>
          <w:sz w:val="24"/>
          <w:szCs w:val="24"/>
        </w:rPr>
        <w:t>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0A45D690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7777777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30. На основании акта проверки уполномоченный орган:</w:t>
      </w:r>
    </w:p>
    <w:p w14:paraId="509836D9" w14:textId="4615CA53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50F70491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Pr="00C03FC9">
        <w:rPr>
          <w:rFonts w:ascii="Arial" w:hAnsi="Arial" w:cs="Arial"/>
          <w:sz w:val="24"/>
          <w:szCs w:val="24"/>
        </w:rPr>
        <w:t xml:space="preserve"> услуги в соц</w:t>
      </w:r>
      <w:r w:rsidR="00EF1244" w:rsidRPr="00C03FC9">
        <w:rPr>
          <w:rFonts w:ascii="Arial" w:hAnsi="Arial" w:cs="Arial"/>
          <w:sz w:val="24"/>
          <w:szCs w:val="24"/>
        </w:rPr>
        <w:t xml:space="preserve">иальной сфере, а при отсутствии такого нормативного правового акта - </w:t>
      </w:r>
      <w:r w:rsidRPr="00C03FC9">
        <w:rPr>
          <w:rFonts w:ascii="Arial" w:hAnsi="Arial" w:cs="Arial"/>
          <w:sz w:val="24"/>
          <w:szCs w:val="24"/>
        </w:rPr>
        <w:t xml:space="preserve">требований </w:t>
      </w:r>
      <w:r w:rsidR="00EF1244" w:rsidRPr="00C03FC9">
        <w:rPr>
          <w:rFonts w:ascii="Arial" w:hAnsi="Arial" w:cs="Arial"/>
          <w:sz w:val="24"/>
          <w:szCs w:val="24"/>
        </w:rPr>
        <w:t xml:space="preserve">к условиям и порядку оказания </w:t>
      </w:r>
      <w:r w:rsidR="00A15EF2" w:rsidRPr="00C03FC9">
        <w:rPr>
          <w:rFonts w:ascii="Arial" w:hAnsi="Arial" w:cs="Arial"/>
          <w:sz w:val="24"/>
          <w:szCs w:val="24"/>
        </w:rPr>
        <w:t>муниципальной</w:t>
      </w:r>
      <w:r w:rsidR="00EF1244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услуги в социальной сфере, установленных уполномоченным органом;</w:t>
      </w:r>
    </w:p>
    <w:p w14:paraId="28498068" w14:textId="492F6FBA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3) принимает решение о возврате средств субсидии в бюджет</w:t>
      </w:r>
      <w:r w:rsidR="00654749" w:rsidRPr="00C03FC9">
        <w:rPr>
          <w:rFonts w:ascii="Arial" w:hAnsi="Arial" w:cs="Arial"/>
          <w:sz w:val="24"/>
          <w:szCs w:val="24"/>
        </w:rPr>
        <w:t xml:space="preserve"> </w:t>
      </w:r>
      <w:r w:rsidR="00796C1B" w:rsidRPr="00C03FC9">
        <w:rPr>
          <w:rFonts w:ascii="Arial" w:eastAsia="Times New Roman" w:hAnsi="Arial" w:cs="Arial"/>
          <w:sz w:val="24"/>
          <w:szCs w:val="24"/>
          <w:lang w:eastAsia="ru-RU"/>
        </w:rPr>
        <w:t>Советского городского округа Ставропольского края</w:t>
      </w:r>
      <w:r w:rsidRPr="00C03FC9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344508B6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C03FC9">
        <w:rPr>
          <w:rFonts w:ascii="Arial" w:hAnsi="Arial" w:cs="Arial"/>
          <w:sz w:val="24"/>
          <w:szCs w:val="24"/>
        </w:rPr>
        <w:lastRenderedPageBreak/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C03FC9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C03FC9">
        <w:rPr>
          <w:rFonts w:ascii="Arial" w:hAnsi="Arial" w:cs="Arial"/>
          <w:sz w:val="24"/>
          <w:szCs w:val="24"/>
        </w:rPr>
        <w:t xml:space="preserve"> исполнителем услуг объема оказания такой услуги потребителю услуг</w:t>
      </w:r>
      <w:r w:rsidR="00123EE2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и (или) нарушении стандарта</w:t>
      </w:r>
      <w:proofErr w:type="gramEnd"/>
      <w:r w:rsidRPr="00C03FC9">
        <w:rPr>
          <w:rFonts w:ascii="Arial" w:hAnsi="Arial" w:cs="Arial"/>
          <w:sz w:val="24"/>
          <w:szCs w:val="24"/>
        </w:rPr>
        <w:t xml:space="preserve"> (порядка) оказания </w:t>
      </w:r>
      <w:r w:rsidR="00A15EF2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47625718" w:rsidR="00944614" w:rsidRPr="00C03FC9" w:rsidRDefault="00944614" w:rsidP="00A22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C03FC9">
        <w:rPr>
          <w:rFonts w:ascii="Arial" w:hAnsi="Arial" w:cs="Arial"/>
          <w:sz w:val="24"/>
          <w:szCs w:val="24"/>
        </w:rPr>
        <w:t xml:space="preserve">муниципальной </w:t>
      </w:r>
      <w:r w:rsidRPr="00C03FC9">
        <w:rPr>
          <w:rFonts w:ascii="Arial" w:hAnsi="Arial" w:cs="Arial"/>
          <w:sz w:val="24"/>
          <w:szCs w:val="24"/>
        </w:rPr>
        <w:t>услуги в социальной сфере, установленных соглашением.</w:t>
      </w:r>
    </w:p>
    <w:p w14:paraId="0DEA24F5" w14:textId="4D1609A7" w:rsidR="00BA0D7E" w:rsidRPr="00C03FC9" w:rsidRDefault="00BA0D7E" w:rsidP="00A2255A">
      <w:pPr>
        <w:pStyle w:val="ConsNonformat"/>
        <w:tabs>
          <w:tab w:val="left" w:pos="8025"/>
        </w:tabs>
        <w:rPr>
          <w:rFonts w:ascii="Arial" w:hAnsi="Arial" w:cs="Arial"/>
          <w:sz w:val="24"/>
          <w:szCs w:val="24"/>
        </w:rPr>
        <w:sectPr w:rsidR="00BA0D7E" w:rsidRPr="00C03FC9" w:rsidSect="00C03FC9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418007AB" w14:textId="0C3CF78D" w:rsidR="007373AB" w:rsidRPr="008A4798" w:rsidRDefault="007373AB" w:rsidP="008A4798">
      <w:pPr>
        <w:autoSpaceDE w:val="0"/>
        <w:autoSpaceDN w:val="0"/>
        <w:adjustRightInd w:val="0"/>
        <w:spacing w:after="0" w:line="240" w:lineRule="auto"/>
        <w:ind w:left="6378" w:firstLine="702"/>
        <w:jc w:val="right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8A4798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Приложение</w:t>
      </w:r>
    </w:p>
    <w:p w14:paraId="2FE6A715" w14:textId="0DCD27B2" w:rsidR="00666973" w:rsidRPr="008A4798" w:rsidRDefault="007373AB" w:rsidP="008A479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A4798">
        <w:rPr>
          <w:rFonts w:ascii="Arial" w:eastAsia="Times New Roman" w:hAnsi="Arial" w:cs="Arial"/>
          <w:b/>
          <w:color w:val="000000"/>
          <w:sz w:val="32"/>
          <w:szCs w:val="32"/>
        </w:rPr>
        <w:t>к Порядку</w:t>
      </w:r>
    </w:p>
    <w:tbl>
      <w:tblPr>
        <w:tblW w:w="1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960"/>
      </w:tblGrid>
      <w:tr w:rsidR="006536B3" w:rsidRPr="00C03FC9" w14:paraId="670A9C4A" w14:textId="77777777" w:rsidTr="001E17C2">
        <w:trPr>
          <w:trHeight w:val="960"/>
        </w:trPr>
        <w:tc>
          <w:tcPr>
            <w:tcW w:w="1370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F74C8F" w14:textId="3A706D36" w:rsidR="00DB2592" w:rsidRPr="00C03FC9" w:rsidRDefault="00DB2592" w:rsidP="00987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D4978D" w14:textId="77777777" w:rsidR="00DB2592" w:rsidRPr="00C03FC9" w:rsidRDefault="00DB2592" w:rsidP="00987BE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B5ADFB" w14:textId="4AED3FBA" w:rsidR="00DB2592" w:rsidRPr="00987BE2" w:rsidRDefault="00987BE2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 ФОРМА</w:t>
            </w:r>
          </w:p>
          <w:p w14:paraId="40CBD85E" w14:textId="2A4F0BAA" w:rsidR="006536B3" w:rsidRPr="00987BE2" w:rsidRDefault="00987BE2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987B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МУНИЦИПАЛЬНЫЙ СОЦИАЛЬНЫЙ ЗАКАЗ НА ОКАЗАНИЕ МУНИЦИПАЛЬНЫХ УСЛУГ В СОЦИАЛЬНОЙ СФЕРЕ НА 20__ ГОД И НА ПЛАНОВЫЙ ПЕРИОД 20__ - 20__ ГОДОВ</w:t>
            </w:r>
          </w:p>
          <w:p w14:paraId="089F6C4E" w14:textId="2C34EC8E" w:rsidR="008A4798" w:rsidRPr="00C03FC9" w:rsidRDefault="008A4798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C03FC9" w14:paraId="226B2654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1D1AA651" w14:textId="7B7124CE" w:rsidR="006536B3" w:rsidRPr="00C03FC9" w:rsidRDefault="00DB2390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6536B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социальный з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аказ на оказание </w:t>
            </w:r>
            <w:proofErr w:type="gramStart"/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="006536B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03FC9" w14:paraId="30C5ED2B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03AA2123" w14:textId="77777777" w:rsidR="006536B3" w:rsidRPr="00C03FC9" w:rsidRDefault="006536B3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C03FC9" w14:paraId="0BF65C4D" w14:textId="77777777" w:rsidTr="001E17C2">
        <w:trPr>
          <w:trHeight w:val="288"/>
        </w:trPr>
        <w:tc>
          <w:tcPr>
            <w:tcW w:w="13700" w:type="dxa"/>
            <w:gridSpan w:val="11"/>
            <w:tcBorders>
              <w:right w:val="nil"/>
            </w:tcBorders>
            <w:shd w:val="clear" w:color="auto" w:fill="auto"/>
            <w:vAlign w:val="bottom"/>
            <w:hideMark/>
          </w:tcPr>
          <w:p w14:paraId="34285FF7" w14:textId="77777777" w:rsidR="006536B3" w:rsidRPr="00C03FC9" w:rsidRDefault="006536B3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_______________ 20___ г.</w:t>
            </w:r>
          </w:p>
        </w:tc>
      </w:tr>
      <w:tr w:rsidR="006536B3" w:rsidRPr="00C03FC9" w14:paraId="0D87D71D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053FBA16" w14:textId="474B7D3A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8D295BC" w14:textId="1E93F1BB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1C752E5" w14:textId="10A0A2BB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6C3EFF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5D88E5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FDAB79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4C1F70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02F3D0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1F4451A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1AFDBBBB" w14:textId="08F16AFE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1317A7A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6536B3" w:rsidRPr="00C03FC9" w14:paraId="40E1A9F0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F542969" w14:textId="5B57F40F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AC56B9F" w14:textId="64426619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BEA1BC" w14:textId="435C022D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64F5D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DB548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4EBCA3C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5E44C7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1256EB3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2B898E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739B85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C624443" w14:textId="27435B14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03FC9" w14:paraId="130D577A" w14:textId="77777777" w:rsidTr="001E17C2">
        <w:trPr>
          <w:trHeight w:val="288"/>
        </w:trPr>
        <w:tc>
          <w:tcPr>
            <w:tcW w:w="3360" w:type="dxa"/>
            <w:shd w:val="clear" w:color="auto" w:fill="auto"/>
            <w:vAlign w:val="bottom"/>
            <w:hideMark/>
          </w:tcPr>
          <w:p w14:paraId="2C412FBC" w14:textId="3ABE80A4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5BD10714" w14:textId="475B118C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D09648D" w14:textId="6C72C7A5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6C6370B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DE790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779C296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3CEDD1D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bottom"/>
            <w:hideMark/>
          </w:tcPr>
          <w:p w14:paraId="0A97717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6EE94F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07A5715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70F8C793" w14:textId="6D04B2D7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03FC9" w14:paraId="2F1EB7B8" w14:textId="77777777" w:rsidTr="001E17C2">
        <w:trPr>
          <w:trHeight w:val="765"/>
        </w:trPr>
        <w:tc>
          <w:tcPr>
            <w:tcW w:w="3360" w:type="dxa"/>
            <w:shd w:val="clear" w:color="auto" w:fill="auto"/>
            <w:vAlign w:val="bottom"/>
            <w:hideMark/>
          </w:tcPr>
          <w:p w14:paraId="01E1AD9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7960" w:type="dxa"/>
            <w:gridSpan w:val="8"/>
            <w:shd w:val="clear" w:color="auto" w:fill="auto"/>
            <w:vAlign w:val="center"/>
            <w:hideMark/>
          </w:tcPr>
          <w:p w14:paraId="49CCBA77" w14:textId="6468BD0C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</w:t>
            </w:r>
            <w:r w:rsidR="00EE2CE8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E1A4DC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6227E23A" w14:textId="52E53EE5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03FC9" w14:paraId="3977563B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487ACF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2A84DF60" w14:textId="15476FB3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467A1F0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605D98A" w14:textId="188305E2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03FC9" w14:paraId="2F6E5DF2" w14:textId="77777777" w:rsidTr="001E17C2">
        <w:trPr>
          <w:trHeight w:val="912"/>
        </w:trPr>
        <w:tc>
          <w:tcPr>
            <w:tcW w:w="3360" w:type="dxa"/>
            <w:shd w:val="clear" w:color="auto" w:fill="auto"/>
            <w:vAlign w:val="bottom"/>
            <w:hideMark/>
          </w:tcPr>
          <w:p w14:paraId="3233D9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5A8B623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043ADC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C03FC9" w14:paraId="26A37D6A" w14:textId="77777777" w:rsidTr="001E17C2">
        <w:trPr>
          <w:trHeight w:val="600"/>
        </w:trPr>
        <w:tc>
          <w:tcPr>
            <w:tcW w:w="3360" w:type="dxa"/>
            <w:shd w:val="clear" w:color="auto" w:fill="auto"/>
            <w:vAlign w:val="bottom"/>
            <w:hideMark/>
          </w:tcPr>
          <w:p w14:paraId="3816DEA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vAlign w:val="bottom"/>
            <w:hideMark/>
          </w:tcPr>
          <w:p w14:paraId="31768B3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2BC7AF7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310506A" w14:textId="77777777" w:rsidR="006536B3" w:rsidRPr="00C03FC9" w:rsidRDefault="006536B3" w:rsidP="00987BE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9"/>
        <w:gridCol w:w="1487"/>
        <w:gridCol w:w="1470"/>
        <w:gridCol w:w="1380"/>
        <w:gridCol w:w="1380"/>
        <w:gridCol w:w="688"/>
        <w:gridCol w:w="647"/>
        <w:gridCol w:w="1616"/>
        <w:gridCol w:w="1616"/>
        <w:gridCol w:w="1285"/>
        <w:gridCol w:w="1464"/>
      </w:tblGrid>
      <w:tr w:rsidR="006536B3" w:rsidRPr="00C03FC9" w14:paraId="5F7E136F" w14:textId="77777777" w:rsidTr="001E17C2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074BB7B2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="00DB2390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ок</w:t>
            </w:r>
            <w:r w:rsidR="00DB2390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азание 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DB2390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уг в социальной сфере (далее - муниципальный</w:t>
            </w:r>
            <w:r w:rsidR="00EE2CE8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C03FC9" w14:paraId="13684F13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</w:t>
            </w:r>
            <w:r w:rsidR="003E417F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C03FC9" w14:paraId="769D58FA" w14:textId="77777777" w:rsidTr="00987BE2">
        <w:trPr>
          <w:trHeight w:val="150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характеризующий объем оказания 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услуги (укрупненной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03FC9" w14:paraId="116BA06D" w14:textId="77777777" w:rsidTr="00987BE2">
        <w:trPr>
          <w:trHeight w:val="570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C03FC9" w:rsidRDefault="001E17C2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C03FC9" w:rsidRDefault="006536B3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03FC9" w14:paraId="66B41D33" w14:textId="77777777" w:rsidTr="00987BE2">
        <w:trPr>
          <w:trHeight w:val="3075"/>
        </w:trPr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03FC9" w14:paraId="5C0213E6" w14:textId="77777777" w:rsidTr="00987BE2">
        <w:trPr>
          <w:trHeight w:val="288"/>
        </w:trPr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03FC9" w14:paraId="202B0BE2" w14:textId="77777777" w:rsidTr="00987BE2">
        <w:trPr>
          <w:trHeight w:val="1200"/>
        </w:trPr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2C0A6B9E" w14:textId="77777777" w:rsidTr="00987BE2">
        <w:trPr>
          <w:trHeight w:val="28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73A24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24B0E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3F34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AFF9E67" w14:textId="77777777" w:rsidTr="00987BE2">
        <w:trPr>
          <w:trHeight w:val="288"/>
        </w:trPr>
        <w:tc>
          <w:tcPr>
            <w:tcW w:w="5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CF60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30D2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C13A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6BFE0BF6" w14:textId="77777777" w:rsidTr="00987BE2">
        <w:trPr>
          <w:trHeight w:val="288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C1DC01A" w14:textId="77777777" w:rsidR="006536B3" w:rsidRPr="00C03FC9" w:rsidRDefault="006536B3" w:rsidP="00987B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9"/>
        <w:gridCol w:w="1487"/>
        <w:gridCol w:w="1470"/>
        <w:gridCol w:w="1380"/>
        <w:gridCol w:w="1380"/>
        <w:gridCol w:w="688"/>
        <w:gridCol w:w="647"/>
        <w:gridCol w:w="1616"/>
        <w:gridCol w:w="1616"/>
        <w:gridCol w:w="1285"/>
        <w:gridCol w:w="1464"/>
      </w:tblGrid>
      <w:tr w:rsidR="006536B3" w:rsidRPr="00C03FC9" w14:paraId="1F8A36ED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Общие сведения о </w:t>
            </w:r>
            <w:r w:rsidR="003E417F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C03FC9" w14:paraId="4DA6C3CE" w14:textId="77777777" w:rsidTr="001E17C2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03FC9" w14:paraId="1162299B" w14:textId="77777777" w:rsidTr="001E17C2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C03FC9" w:rsidRDefault="001E17C2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C03FC9" w:rsidRDefault="006536B3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03FC9" w14:paraId="03B1ED0A" w14:textId="77777777" w:rsidTr="001E17C2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03FC9" w14:paraId="5DDC97ED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03FC9" w14:paraId="5F7C4FDE" w14:textId="77777777" w:rsidTr="001E17C2">
        <w:trPr>
          <w:trHeight w:val="420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2BF89BC2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0D03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09C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4848E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4AD1640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78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5863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BB97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664AA64D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B6B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8DC7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10EACF76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AC96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DC17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04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300364FE" w14:textId="77777777" w:rsidTr="001E17C2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59BF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C174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52D5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06F60593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7AE4DA2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4C97994F" w14:textId="77777777" w:rsidTr="001E17C2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EE14084" w14:textId="77777777" w:rsidR="006536B3" w:rsidRPr="00C03FC9" w:rsidRDefault="006536B3" w:rsidP="00987B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9"/>
        <w:gridCol w:w="1487"/>
        <w:gridCol w:w="1470"/>
        <w:gridCol w:w="1380"/>
        <w:gridCol w:w="1380"/>
        <w:gridCol w:w="688"/>
        <w:gridCol w:w="647"/>
        <w:gridCol w:w="1616"/>
        <w:gridCol w:w="1616"/>
        <w:gridCol w:w="1285"/>
        <w:gridCol w:w="1464"/>
      </w:tblGrid>
      <w:tr w:rsidR="006536B3" w:rsidRPr="00C03FC9" w14:paraId="6C9351A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 Общие сведения о </w:t>
            </w:r>
            <w:r w:rsidR="003E417F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C03FC9" w14:paraId="47643AA7" w14:textId="77777777" w:rsidTr="00162DB1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03FC9" w14:paraId="7C8624A5" w14:textId="77777777" w:rsidTr="00162DB1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C03FC9" w:rsidRDefault="001E17C2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C03FC9" w:rsidRDefault="006536B3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03FC9" w14:paraId="270102C7" w14:textId="77777777" w:rsidTr="00162DB1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03FC9" w14:paraId="1E1A02CF" w14:textId="77777777" w:rsidTr="00162DB1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03FC9" w14:paraId="0C81B1D0" w14:textId="77777777" w:rsidTr="00162DB1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D571747" w14:textId="77777777" w:rsidTr="00162DB1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F278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D5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1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12136DF1" w14:textId="77777777" w:rsidTr="00162DB1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E6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8B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5A1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4AD3AE0D" w14:textId="77777777" w:rsidTr="00162DB1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D7A3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2A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30FBFA47" w14:textId="77777777" w:rsidTr="00162DB1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02C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BF9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1D9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893759E" w14:textId="77777777" w:rsidTr="00162DB1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3A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04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032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11B12386" w14:textId="77777777" w:rsidTr="00162DB1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F6D56B3" w14:textId="0FC86BA2" w:rsidR="006536B3" w:rsidRPr="00C03FC9" w:rsidRDefault="006536B3" w:rsidP="0090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D5F0B5" w14:textId="77777777" w:rsidR="00162DB1" w:rsidRPr="00C03FC9" w:rsidRDefault="00162DB1" w:rsidP="009000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9"/>
        <w:gridCol w:w="1487"/>
        <w:gridCol w:w="1470"/>
        <w:gridCol w:w="1380"/>
        <w:gridCol w:w="1380"/>
        <w:gridCol w:w="688"/>
        <w:gridCol w:w="647"/>
        <w:gridCol w:w="1616"/>
        <w:gridCol w:w="1616"/>
        <w:gridCol w:w="1285"/>
        <w:gridCol w:w="1464"/>
      </w:tblGrid>
      <w:tr w:rsidR="006536B3" w:rsidRPr="00C03FC9" w14:paraId="769C5030" w14:textId="77777777" w:rsidTr="001E17C2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Общие сведения о </w:t>
            </w:r>
            <w:r w:rsidR="003E417F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C03FC9" w14:paraId="2609FC35" w14:textId="77777777" w:rsidTr="00162DB1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03FC9" w14:paraId="3DDA2EAD" w14:textId="77777777" w:rsidTr="00162DB1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C03FC9" w:rsidRDefault="001E17C2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C03FC9" w:rsidRDefault="006536B3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03FC9" w14:paraId="5BB2AC63" w14:textId="77777777" w:rsidTr="00162DB1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03FC9" w14:paraId="1840019F" w14:textId="77777777" w:rsidTr="00162DB1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03FC9" w14:paraId="0EC4BAC4" w14:textId="77777777" w:rsidTr="00162DB1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C116368" w14:textId="77777777" w:rsidTr="00162DB1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A8C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91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20F7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952E6D9" w14:textId="77777777" w:rsidTr="00162DB1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F745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BB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634B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07361631" w14:textId="77777777" w:rsidTr="00162DB1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03F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84BF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16AAB8AF" w14:textId="77777777" w:rsidTr="00162DB1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1C3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F9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E6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4F2DBA80" w14:textId="77777777" w:rsidTr="00162DB1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BC55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D4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984A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7DE3A374" w14:textId="77777777" w:rsidTr="00162DB1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4E0A0C9B" w14:textId="77777777" w:rsidTr="00162DB1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0677900" w14:textId="77777777" w:rsidR="006536B3" w:rsidRPr="00C03FC9" w:rsidRDefault="006536B3" w:rsidP="00987B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764"/>
        <w:gridCol w:w="962"/>
        <w:gridCol w:w="961"/>
        <w:gridCol w:w="999"/>
        <w:gridCol w:w="961"/>
        <w:gridCol w:w="961"/>
        <w:gridCol w:w="961"/>
        <w:gridCol w:w="869"/>
        <w:gridCol w:w="869"/>
        <w:gridCol w:w="481"/>
        <w:gridCol w:w="1001"/>
        <w:gridCol w:w="1001"/>
        <w:gridCol w:w="816"/>
        <w:gridCol w:w="916"/>
        <w:gridCol w:w="1018"/>
      </w:tblGrid>
      <w:tr w:rsidR="006536B3" w:rsidRPr="00C03FC9" w14:paraId="287B046D" w14:textId="77777777" w:rsidTr="009000DD">
        <w:trPr>
          <w:trHeight w:val="615"/>
        </w:trPr>
        <w:tc>
          <w:tcPr>
            <w:tcW w:w="46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II. Сведения об объеме оказания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1D66C0B7" w14:textId="77777777" w:rsidTr="009000DD">
        <w:trPr>
          <w:trHeight w:val="390"/>
        </w:trPr>
        <w:tc>
          <w:tcPr>
            <w:tcW w:w="46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3077ACBC" w14:textId="77777777" w:rsidTr="009000DD">
        <w:trPr>
          <w:trHeight w:val="765"/>
        </w:trPr>
        <w:tc>
          <w:tcPr>
            <w:tcW w:w="464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Сведения об объеме оказания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6B4A0856" w14:textId="77777777" w:rsidTr="009000DD">
        <w:trPr>
          <w:trHeight w:val="228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69EBE17C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%</w:t>
            </w:r>
          </w:p>
        </w:tc>
      </w:tr>
      <w:tr w:rsidR="003E42BC" w:rsidRPr="00C03FC9" w14:paraId="23009BA2" w14:textId="77777777" w:rsidTr="009000DD">
        <w:trPr>
          <w:trHeight w:val="55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задания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соответствии с конкурсом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154828F4" w14:textId="77777777" w:rsidTr="009000DD">
        <w:trPr>
          <w:trHeight w:val="255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03D4736B" w14:textId="77777777" w:rsidTr="009000DD">
        <w:trPr>
          <w:trHeight w:val="28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C03FC9" w14:paraId="03FC2C1E" w14:textId="77777777" w:rsidTr="009000DD">
        <w:trPr>
          <w:trHeight w:val="675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EF14DE5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3536F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8B7BA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467C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D0A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EEF46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22C25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85B8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8C5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F813F95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460BD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0A25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A1247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00FE4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27350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AC5A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C9B2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6BE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3CA3AB66" w14:textId="77777777" w:rsidTr="009000DD">
        <w:trPr>
          <w:trHeight w:val="70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1071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295CD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B5E0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B2F5A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87E47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44B0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CB0C3E1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3322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81B0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917DA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DA27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9F925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CFF6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9EBB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CC67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6E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E3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DC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B37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55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CF4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2E8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E90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25136C01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75ED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E183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527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D12C2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96DDB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C43C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E9E5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D87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20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C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E7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DEC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98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A8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352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70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20666898" w14:textId="77777777" w:rsidTr="009000DD">
        <w:trPr>
          <w:trHeight w:val="288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25B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0F5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1EA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CB8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D23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199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9B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0AA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95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F2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263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27E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A2C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7E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96B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C4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383D6D7" w14:textId="77777777" w:rsidTr="009000DD">
        <w:trPr>
          <w:trHeight w:val="28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523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7D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F3F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730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856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856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8B9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671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68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EC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943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EDA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41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3C5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A21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D11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A2AE9D6" w14:textId="77777777" w:rsidTr="009000DD">
        <w:trPr>
          <w:trHeight w:val="28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F4B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A93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53F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02A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23D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31D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16E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FAF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F3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ADC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20F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2E0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B2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0B0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CF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CAE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06E1875F" w14:textId="77777777" w:rsidTr="009000DD">
        <w:trPr>
          <w:trHeight w:val="28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74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4A4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32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588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A2B4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5D7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E7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731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056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28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8E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614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0AA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76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EB9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805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86A2207" w14:textId="77777777" w:rsidTr="009000DD">
        <w:trPr>
          <w:trHeight w:val="28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FB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0D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E1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0B5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5FB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28D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1B9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8A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ACB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4C1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C7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15E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FD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B1A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629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5841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240A2F7" w14:textId="77777777" w:rsidTr="009000DD">
        <w:trPr>
          <w:trHeight w:val="288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4A0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909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CFB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D34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3EA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C5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D6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BDF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FD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92D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817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AF4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D5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D53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AC26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3FEBD27" w14:textId="77777777" w:rsidTr="009000DD">
        <w:trPr>
          <w:trHeight w:val="288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1EE9CA93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Сведения об объеме оказания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C03FC9" w14:paraId="1916B1E9" w14:textId="77777777" w:rsidTr="009000DD">
        <w:trPr>
          <w:trHeight w:val="2280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51B0ED6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Уполномоченный орган (орган, уполномоченный на формирование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C03FC9" w14:paraId="591F863E" w14:textId="77777777" w:rsidTr="009000DD">
        <w:trPr>
          <w:trHeight w:val="55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069E32E3" w14:textId="77777777" w:rsidTr="009000DD">
        <w:trPr>
          <w:trHeight w:val="255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7702D35D" w14:textId="77777777" w:rsidTr="009000DD">
        <w:trPr>
          <w:trHeight w:val="288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C03FC9" w14:paraId="02AC99BC" w14:textId="77777777" w:rsidTr="009000DD">
        <w:trPr>
          <w:trHeight w:val="675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9D2111B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66E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2D98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FB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C2B6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D6A7A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EB0C9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8D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C18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5535408F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6F12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BE55C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EDDA1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43E5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9040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C21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5D5D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AD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0301FE1C" w14:textId="77777777" w:rsidTr="009000DD">
        <w:trPr>
          <w:trHeight w:val="69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86B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0FE3D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5820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94F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3A99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E1A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BC9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F7AD42F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1A7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CB0E9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BBE3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BE7FB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104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1C5A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962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7295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D64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31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39C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A69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A90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F6D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86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7CC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5610C845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F7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6F51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614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EA05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92EC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52D1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085A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53D6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1F223CA" w14:textId="77777777" w:rsidTr="009000DD">
        <w:trPr>
          <w:trHeight w:val="288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D3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AE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3B6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9F1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B9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F76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20C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9E9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319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52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1C8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159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30B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E2E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C8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A4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3FED761A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3FF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25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9C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53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24A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06F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12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21F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EDC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9B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3BE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93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883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798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ED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AC3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C71414C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AA6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D48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530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298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4F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CA1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794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21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355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8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90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D73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0E5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90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716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3BC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D824C5E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2FD4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BE35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4F5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06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1E2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2CF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54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AF1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96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AFE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B8D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B38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EB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93C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9EC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9D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F98A916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8A05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176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1C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D6B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379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70C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6E1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370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233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32D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6D4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94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96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682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97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C5F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44EC0C0" w14:textId="77777777" w:rsidTr="009000DD">
        <w:trPr>
          <w:trHeight w:val="288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BA3B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4343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302A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C6F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F84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848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343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C6C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A9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88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EBF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6DD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2FD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0C1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D48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E55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3B8EC0C5" w14:textId="77777777" w:rsidTr="009000DD">
        <w:trPr>
          <w:trHeight w:val="288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346055A" w14:textId="77777777" w:rsidR="006536B3" w:rsidRPr="00C03FC9" w:rsidRDefault="006536B3" w:rsidP="00987B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2"/>
        <w:gridCol w:w="764"/>
        <w:gridCol w:w="962"/>
        <w:gridCol w:w="961"/>
        <w:gridCol w:w="999"/>
        <w:gridCol w:w="961"/>
        <w:gridCol w:w="961"/>
        <w:gridCol w:w="961"/>
        <w:gridCol w:w="869"/>
        <w:gridCol w:w="869"/>
        <w:gridCol w:w="481"/>
        <w:gridCol w:w="1001"/>
        <w:gridCol w:w="1001"/>
        <w:gridCol w:w="816"/>
        <w:gridCol w:w="916"/>
        <w:gridCol w:w="1018"/>
      </w:tblGrid>
      <w:tr w:rsidR="006536B3" w:rsidRPr="00C03FC9" w14:paraId="193E9A2C" w14:textId="77777777" w:rsidTr="001E17C2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3. Сведения об объеме оказания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C03FC9" w14:paraId="11AD31E9" w14:textId="77777777" w:rsidTr="00162DB1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 потребителей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6B229D48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Уполномоченный орган (орган, уполномоченный на формирован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ие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характеризующих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C03FC9" w14:paraId="79476118" w14:textId="77777777" w:rsidTr="00162DB1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157CBE71" w14:textId="77777777" w:rsidTr="00162DB1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0813A02A" w14:textId="77777777" w:rsidTr="00162DB1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C03FC9" w14:paraId="1127C2F6" w14:textId="77777777" w:rsidTr="00162DB1">
        <w:trPr>
          <w:trHeight w:val="675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58EC5E7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06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A58D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006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E74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D51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07D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B8F4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5991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5A16526D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AEE6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7F9A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20DA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3B00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4613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189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64CD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DFE7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73253C2" w14:textId="77777777" w:rsidTr="00162DB1">
        <w:trPr>
          <w:trHeight w:val="690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514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860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2A60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A49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3D7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C43B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7C4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CDD0FD4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431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3A85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EF8B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935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2E6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7DD9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F8F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9F34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518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596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2C8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AB7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ED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3D3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4AA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3F1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7EE0B23" w14:textId="77777777" w:rsidTr="00162DB1">
        <w:trPr>
          <w:trHeight w:val="852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1F1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7995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2778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100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531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B4D4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0B98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AE30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C6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E1D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9B7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247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881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FAE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13A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0685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9000740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E0A1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50B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6D0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3C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83D3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1175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11A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343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694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F5E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3CC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9D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A92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B9D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C06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EBD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E9A58BD" w14:textId="77777777" w:rsidTr="00162DB1">
        <w:trPr>
          <w:trHeight w:val="288"/>
        </w:trPr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023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856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0F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0A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5AB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8A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E32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7F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525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2E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07C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13B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423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4A4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F5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11E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0F5D4105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019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907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F45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39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491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4F5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0C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E5B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6B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B17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722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1E4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05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528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2F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31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07CCD6B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1C5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AA1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4F2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95B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3B5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326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687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692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D10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69D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49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736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C37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506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550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BC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22FA5BB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79A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F3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40F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D10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A5F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36A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35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11A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7E3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FD2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42F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0B7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1A5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393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29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E21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5B1148CA" w14:textId="77777777" w:rsidTr="00162DB1">
        <w:trPr>
          <w:trHeight w:val="288"/>
        </w:trPr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F02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776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F6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446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3E9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61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CC4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6E6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E3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0B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4B5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FDB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06A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0E7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A91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E57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C94C1D8" w14:textId="77777777" w:rsidTr="00162DB1">
        <w:trPr>
          <w:trHeight w:val="288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71E290E" w14:textId="77777777" w:rsidR="006536B3" w:rsidRPr="00C03FC9" w:rsidRDefault="006536B3" w:rsidP="00987B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6"/>
        <w:gridCol w:w="708"/>
        <w:gridCol w:w="170"/>
        <w:gridCol w:w="855"/>
        <w:gridCol w:w="475"/>
        <w:gridCol w:w="550"/>
        <w:gridCol w:w="921"/>
        <w:gridCol w:w="326"/>
        <w:gridCol w:w="699"/>
        <w:gridCol w:w="887"/>
        <w:gridCol w:w="206"/>
        <w:gridCol w:w="819"/>
        <w:gridCol w:w="673"/>
        <w:gridCol w:w="269"/>
        <w:gridCol w:w="804"/>
        <w:gridCol w:w="454"/>
        <w:gridCol w:w="177"/>
        <w:gridCol w:w="741"/>
        <w:gridCol w:w="281"/>
        <w:gridCol w:w="923"/>
        <w:gridCol w:w="734"/>
        <w:gridCol w:w="160"/>
        <w:gridCol w:w="846"/>
        <w:gridCol w:w="938"/>
      </w:tblGrid>
      <w:tr w:rsidR="006536B3" w:rsidRPr="00C03FC9" w14:paraId="5B439C56" w14:textId="77777777" w:rsidTr="001E17C2">
        <w:trPr>
          <w:trHeight w:val="87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4. Сведения об объеме оказания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20__ - 20___ годы (на срок оказания </w:t>
            </w:r>
            <w:r w:rsidR="00DB2390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C03FC9" w14:paraId="2CC736D1" w14:textId="77777777" w:rsidTr="009000DD">
        <w:trPr>
          <w:trHeight w:val="268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 потребителей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6A98696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Уполномоченный орган (орган, уполномоченный на формирование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8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Предельные допустимые возможные отклонения от показателей, характеризующи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х объем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C03FC9" w14:paraId="6A03C186" w14:textId="77777777" w:rsidTr="009000DD">
        <w:trPr>
          <w:trHeight w:val="63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показателя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4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муниципальными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соответств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ии с конкурсом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соответств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ии с социальными сертификатами</w:t>
            </w: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38543EEF" w14:textId="77777777" w:rsidTr="009000DD">
        <w:trPr>
          <w:trHeight w:val="306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03FC9" w14:paraId="36E043AA" w14:textId="77777777" w:rsidTr="009000DD">
        <w:trPr>
          <w:trHeight w:val="405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C03FC9" w14:paraId="4E41A380" w14:textId="77777777" w:rsidTr="009000DD">
        <w:trPr>
          <w:trHeight w:val="435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36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D7B520D" w14:textId="77777777" w:rsidTr="009000DD">
        <w:trPr>
          <w:trHeight w:val="43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2A4F8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39A25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5DB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51C1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3BD6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6F05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F091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D1FF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3FC1E84A" w14:textId="77777777" w:rsidTr="009000DD">
        <w:trPr>
          <w:trHeight w:val="43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07A4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EB6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F0D4C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2056E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37A2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B22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D9F9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17BF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59CEC7C0" w14:textId="77777777" w:rsidTr="009000DD">
        <w:trPr>
          <w:trHeight w:val="43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F92DF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3F58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E1AD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9C20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C4E79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F5B1B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CC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466A420" w14:textId="77777777" w:rsidTr="009000DD">
        <w:trPr>
          <w:trHeight w:val="43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2026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38B6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F7C1A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D690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31C5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A2231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320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F1C2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C32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F8E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3C1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2DB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002D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EC7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828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40E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40F616DD" w14:textId="77777777" w:rsidTr="009000DD">
        <w:trPr>
          <w:trHeight w:val="435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3410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2AE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4D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C2F76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121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B5F1B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7247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ED66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F9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B7C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EF4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B9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287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5CD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020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C3AB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32F2D56" w14:textId="77777777" w:rsidTr="009000DD">
        <w:trPr>
          <w:trHeight w:val="435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EA9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4F3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B8D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B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0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10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799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37D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51B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812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2E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C50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AFB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34E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4C3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424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E3E80B1" w14:textId="77777777" w:rsidTr="009000DD">
        <w:trPr>
          <w:trHeight w:val="43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F11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F53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0E6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DD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08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B6A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73F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C81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EF8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02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87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D8B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550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D62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576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AF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6FDFB19D" w14:textId="77777777" w:rsidTr="009000DD">
        <w:trPr>
          <w:trHeight w:val="43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3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4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5C5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3B5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82F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373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72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4665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70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50C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098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6A6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222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DEA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AED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2F1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85DEDBE" w14:textId="77777777" w:rsidTr="009000DD">
        <w:trPr>
          <w:trHeight w:val="43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C49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350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867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422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358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1DD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979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D38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A63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E0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FC8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678F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2DB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9C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F88E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0A3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1F8888BB" w14:textId="77777777" w:rsidTr="009000DD">
        <w:trPr>
          <w:trHeight w:val="43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855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231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91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EDB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A2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02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984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6A38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F29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3AF0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0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A2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C38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B01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28FC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16D9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7E307C93" w14:textId="77777777" w:rsidTr="009000DD">
        <w:trPr>
          <w:trHeight w:val="435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2383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638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0C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284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2949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72C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CA7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AAA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420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CD7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BC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72FA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591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FD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C000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9B1D" w14:textId="77777777" w:rsidR="006536B3" w:rsidRPr="00C03FC9" w:rsidRDefault="006536B3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03FC9" w14:paraId="59E69877" w14:textId="77777777" w:rsidTr="009000DD">
        <w:trPr>
          <w:trHeight w:val="630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6536B3" w:rsidRPr="00C03FC9" w:rsidRDefault="006536B3" w:rsidP="009000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AEF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6536B3" w:rsidRPr="00C03FC9" w:rsidRDefault="006536B3" w:rsidP="009000D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C03FC9" w14:paraId="7651B5FB" w14:textId="77777777" w:rsidTr="001E17C2">
        <w:trPr>
          <w:trHeight w:val="121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536B3" w:rsidRPr="00C03FC9" w14:paraId="3A65B745" w14:textId="77777777" w:rsidTr="009000DD">
        <w:trPr>
          <w:trHeight w:val="2070"/>
        </w:trPr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Категории потребителей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03FC9" w14:paraId="5457C538" w14:textId="77777777" w:rsidTr="009000DD">
        <w:trPr>
          <w:trHeight w:val="450"/>
        </w:trPr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ние показателя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C03FC9" w14:paraId="1893A37B" w14:textId="77777777" w:rsidTr="009000DD">
        <w:trPr>
          <w:trHeight w:val="2430"/>
        </w:trPr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C03FC9" w14:paraId="5116CBA7" w14:textId="77777777" w:rsidTr="009000DD">
        <w:trPr>
          <w:trHeight w:val="288"/>
        </w:trPr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36B3" w:rsidRPr="00C03FC9" w14:paraId="5340F1FE" w14:textId="77777777" w:rsidTr="009000DD">
        <w:trPr>
          <w:trHeight w:val="1575"/>
        </w:trPr>
        <w:tc>
          <w:tcPr>
            <w:tcW w:w="6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643A7E5F" w14:textId="77777777" w:rsidTr="009000DD">
        <w:trPr>
          <w:trHeight w:val="288"/>
        </w:trPr>
        <w:tc>
          <w:tcPr>
            <w:tcW w:w="6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0849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CDE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01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5B6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522C16D5" w14:textId="77777777" w:rsidTr="009000DD">
        <w:trPr>
          <w:trHeight w:val="288"/>
        </w:trPr>
        <w:tc>
          <w:tcPr>
            <w:tcW w:w="6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4F254686" w14:textId="77777777" w:rsidTr="009000DD">
        <w:trPr>
          <w:trHeight w:val="288"/>
        </w:trPr>
        <w:tc>
          <w:tcPr>
            <w:tcW w:w="6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DA1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EC59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548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C650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0B1C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48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EF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1A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415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6061F3A8" w14:textId="77777777" w:rsidTr="009000DD">
        <w:trPr>
          <w:trHeight w:val="288"/>
        </w:trPr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6B0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D2E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A116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B98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00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BBB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92FB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AC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FF9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373A93B6" w14:textId="77777777" w:rsidTr="009000DD">
        <w:trPr>
          <w:trHeight w:val="828"/>
        </w:trPr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6FE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3AF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1E5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351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6C3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1B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6A3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ACA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8498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0A55AF2A" w14:textId="77777777" w:rsidTr="009000DD">
        <w:trPr>
          <w:trHeight w:val="288"/>
        </w:trPr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473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369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393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E44D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4395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5AE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5852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EEE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ED2B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03FC9" w14:paraId="74B76261" w14:textId="77777777" w:rsidTr="009000DD">
        <w:trPr>
          <w:trHeight w:val="288"/>
        </w:trPr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D9017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6DD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AABE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10FC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86B11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303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5601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3B36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C4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C03FC9" w14:paraId="1BBEBCEE" w14:textId="77777777" w:rsidTr="009000DD">
        <w:trPr>
          <w:trHeight w:val="288"/>
        </w:trPr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1C7C32E7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5D9D24EA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9DECA23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058C3AB6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0E48A661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32AA1EDC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090E0B35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2F82617D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11C5C8A7" w:rsidR="006536B3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62C369" w14:textId="77777777" w:rsidR="006536B3" w:rsidRPr="00C03FC9" w:rsidRDefault="006536B3" w:rsidP="0090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F81E4" w14:textId="77777777" w:rsidR="006536B3" w:rsidRPr="00C03FC9" w:rsidRDefault="006536B3" w:rsidP="009000D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6536B3" w:rsidRPr="00C03FC9" w14:paraId="550983EF" w14:textId="77777777" w:rsidTr="001E17C2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04C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 (Ф.И.О.)</w:t>
            </w:r>
          </w:p>
        </w:tc>
      </w:tr>
      <w:tr w:rsidR="006536B3" w:rsidRPr="00C03FC9" w14:paraId="7797CBDB" w14:textId="77777777" w:rsidTr="001E17C2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257DB23D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="00EE2CE8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  <w:r w:rsidR="00EE2CE8"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C03FC9" w:rsidRDefault="006536B3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55169B2" w14:textId="77777777" w:rsidR="00162DB1" w:rsidRPr="00C03FC9" w:rsidRDefault="00162DB1" w:rsidP="00987BE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Arial" w:eastAsia="Times New Roman" w:hAnsi="Arial" w:cs="Arial"/>
          <w:color w:val="000000"/>
          <w:sz w:val="24"/>
          <w:szCs w:val="24"/>
        </w:rPr>
      </w:pPr>
    </w:p>
    <w:p w14:paraId="5B75D5CD" w14:textId="0CC8FAFD" w:rsidR="00C92F46" w:rsidRPr="009000DD" w:rsidRDefault="00162DB1" w:rsidP="00987BE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000DD">
        <w:rPr>
          <w:rFonts w:ascii="Arial" w:eastAsia="Times New Roman" w:hAnsi="Arial" w:cs="Arial"/>
          <w:b/>
          <w:color w:val="000000"/>
          <w:sz w:val="32"/>
          <w:szCs w:val="32"/>
        </w:rPr>
        <w:lastRenderedPageBreak/>
        <w:t>У</w:t>
      </w:r>
      <w:r w:rsidR="00C92F46" w:rsidRPr="009000DD">
        <w:rPr>
          <w:rFonts w:ascii="Arial" w:eastAsia="Times New Roman" w:hAnsi="Arial" w:cs="Arial"/>
          <w:b/>
          <w:color w:val="000000"/>
          <w:sz w:val="32"/>
          <w:szCs w:val="32"/>
        </w:rPr>
        <w:t>твержден</w:t>
      </w:r>
    </w:p>
    <w:p w14:paraId="2AE3F4AD" w14:textId="1DFF052A" w:rsidR="003652A5" w:rsidRPr="009000DD" w:rsidRDefault="00DB2592" w:rsidP="00987BE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000DD">
        <w:rPr>
          <w:rFonts w:ascii="Arial" w:eastAsia="Times New Roman" w:hAnsi="Arial" w:cs="Arial"/>
          <w:b/>
          <w:color w:val="000000"/>
          <w:sz w:val="32"/>
          <w:szCs w:val="32"/>
        </w:rPr>
        <w:t>постановлением</w:t>
      </w:r>
      <w:r w:rsidR="003652A5" w:rsidRPr="009000D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администрации</w:t>
      </w:r>
    </w:p>
    <w:p w14:paraId="37A36A7F" w14:textId="062E4E38" w:rsidR="006536B3" w:rsidRPr="009000DD" w:rsidRDefault="00796C1B" w:rsidP="00987BE2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000DD">
        <w:rPr>
          <w:rFonts w:ascii="Arial" w:eastAsia="Times New Roman" w:hAnsi="Arial" w:cs="Arial"/>
          <w:b/>
          <w:color w:val="000000"/>
          <w:sz w:val="32"/>
          <w:szCs w:val="32"/>
        </w:rPr>
        <w:t>Советского городского округа Ставропольского края</w:t>
      </w:r>
    </w:p>
    <w:p w14:paraId="13395AC3" w14:textId="441568C6" w:rsidR="006536B3" w:rsidRPr="009000DD" w:rsidRDefault="009000DD" w:rsidP="00987BE2">
      <w:pPr>
        <w:autoSpaceDE w:val="0"/>
        <w:autoSpaceDN w:val="0"/>
        <w:adjustRightInd w:val="0"/>
        <w:spacing w:after="0" w:line="240" w:lineRule="auto"/>
        <w:ind w:left="1134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000D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________ 2023 г. №_</w:t>
      </w:r>
    </w:p>
    <w:p w14:paraId="46A3CDA0" w14:textId="63F7D635" w:rsidR="006536B3" w:rsidRDefault="006536B3" w:rsidP="009000DD">
      <w:pPr>
        <w:tabs>
          <w:tab w:val="left" w:pos="1608"/>
        </w:tabs>
        <w:spacing w:after="0" w:line="240" w:lineRule="auto"/>
        <w:ind w:left="11340"/>
        <w:rPr>
          <w:rFonts w:ascii="Arial" w:hAnsi="Arial" w:cs="Arial"/>
          <w:b/>
          <w:sz w:val="24"/>
          <w:szCs w:val="24"/>
          <w:lang w:eastAsia="ru-RU"/>
        </w:rPr>
      </w:pPr>
    </w:p>
    <w:p w14:paraId="0CE19C72" w14:textId="77777777" w:rsidR="009000DD" w:rsidRPr="009000DD" w:rsidRDefault="009000DD" w:rsidP="009000DD">
      <w:pPr>
        <w:tabs>
          <w:tab w:val="left" w:pos="1608"/>
        </w:tabs>
        <w:spacing w:after="0" w:line="240" w:lineRule="auto"/>
        <w:ind w:left="11340"/>
        <w:rPr>
          <w:rFonts w:ascii="Arial" w:hAnsi="Arial" w:cs="Arial"/>
          <w:b/>
          <w:sz w:val="24"/>
          <w:szCs w:val="24"/>
          <w:lang w:eastAsia="ru-RU"/>
        </w:rPr>
      </w:pPr>
    </w:p>
    <w:p w14:paraId="46D0189F" w14:textId="7A96F7E7" w:rsidR="009000DD" w:rsidRPr="009000DD" w:rsidRDefault="009000DD" w:rsidP="00987B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000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ОТЧЕТ</w:t>
      </w:r>
    </w:p>
    <w:p w14:paraId="384D677A" w14:textId="63FBEDB3" w:rsidR="009000DD" w:rsidRPr="009000DD" w:rsidRDefault="009000DD" w:rsidP="00987B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9000D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4"/>
        <w:gridCol w:w="238"/>
        <w:gridCol w:w="357"/>
        <w:gridCol w:w="534"/>
        <w:gridCol w:w="166"/>
        <w:gridCol w:w="427"/>
        <w:gridCol w:w="519"/>
        <w:gridCol w:w="153"/>
        <w:gridCol w:w="507"/>
        <w:gridCol w:w="292"/>
        <w:gridCol w:w="284"/>
        <w:gridCol w:w="164"/>
        <w:gridCol w:w="674"/>
        <w:gridCol w:w="245"/>
        <w:gridCol w:w="182"/>
        <w:gridCol w:w="256"/>
        <w:gridCol w:w="294"/>
        <w:gridCol w:w="422"/>
        <w:gridCol w:w="377"/>
        <w:gridCol w:w="297"/>
        <w:gridCol w:w="297"/>
        <w:gridCol w:w="247"/>
        <w:gridCol w:w="286"/>
        <w:gridCol w:w="431"/>
        <w:gridCol w:w="363"/>
        <w:gridCol w:w="204"/>
        <w:gridCol w:w="223"/>
        <w:gridCol w:w="710"/>
        <w:gridCol w:w="297"/>
        <w:gridCol w:w="163"/>
        <w:gridCol w:w="336"/>
        <w:gridCol w:w="320"/>
        <w:gridCol w:w="579"/>
        <w:gridCol w:w="157"/>
        <w:gridCol w:w="551"/>
        <w:gridCol w:w="463"/>
        <w:gridCol w:w="241"/>
        <w:gridCol w:w="191"/>
        <w:gridCol w:w="656"/>
        <w:gridCol w:w="268"/>
        <w:gridCol w:w="277"/>
      </w:tblGrid>
      <w:tr w:rsidR="00480115" w:rsidRPr="00C03FC9" w14:paraId="6F37FA8C" w14:textId="77777777" w:rsidTr="009000DD">
        <w:trPr>
          <w:trHeight w:val="108"/>
        </w:trPr>
        <w:tc>
          <w:tcPr>
            <w:tcW w:w="4851" w:type="pct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2333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15" w:rsidRPr="00C03FC9" w14:paraId="37406F44" w14:textId="77777777" w:rsidTr="009000DD">
        <w:trPr>
          <w:trHeight w:val="264"/>
        </w:trPr>
        <w:tc>
          <w:tcPr>
            <w:tcW w:w="4851" w:type="pct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4E450DCF" w14:textId="77777777" w:rsidTr="009000DD">
        <w:trPr>
          <w:trHeight w:val="264"/>
        </w:trPr>
        <w:tc>
          <w:tcPr>
            <w:tcW w:w="4851" w:type="pct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71C3E6D" w14:textId="77777777" w:rsidTr="009000DD">
        <w:trPr>
          <w:trHeight w:val="264"/>
        </w:trPr>
        <w:tc>
          <w:tcPr>
            <w:tcW w:w="82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D5801CA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071A6FD0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667BD36A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49" w:type="pct"/>
            <w:gridSpan w:val="2"/>
            <w:vAlign w:val="center"/>
            <w:hideMark/>
          </w:tcPr>
          <w:p w14:paraId="75465AF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4470509" w14:textId="77777777" w:rsidTr="009000DD">
        <w:trPr>
          <w:trHeight w:val="264"/>
        </w:trPr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09F3222B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6B3918D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C619288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6A3C10C0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4B691582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" w:type="pct"/>
            <w:gridSpan w:val="2"/>
            <w:vAlign w:val="center"/>
            <w:hideMark/>
          </w:tcPr>
          <w:p w14:paraId="00C518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30E7D181" w14:textId="77777777" w:rsidTr="009000DD">
        <w:trPr>
          <w:trHeight w:val="58"/>
        </w:trPr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367786F8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65E1607E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3049C4CA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BE18469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" w:type="pct"/>
            <w:gridSpan w:val="2"/>
            <w:vAlign w:val="center"/>
            <w:hideMark/>
          </w:tcPr>
          <w:p w14:paraId="0B82B85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56AF7391" w14:textId="77777777" w:rsidTr="009000DD">
        <w:trPr>
          <w:trHeight w:val="264"/>
        </w:trPr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4DCC6FC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396455E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" w:type="pct"/>
            <w:gridSpan w:val="2"/>
            <w:vAlign w:val="center"/>
            <w:hideMark/>
          </w:tcPr>
          <w:p w14:paraId="707F175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3116BB1A" w14:textId="77777777" w:rsidTr="009000DD">
        <w:trPr>
          <w:trHeight w:val="264"/>
        </w:trPr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25AF7E9E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09243224" w:rsidR="00480115" w:rsidRPr="00C03FC9" w:rsidRDefault="00EE2CE8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" w:type="pct"/>
            <w:gridSpan w:val="2"/>
            <w:vAlign w:val="center"/>
            <w:hideMark/>
          </w:tcPr>
          <w:p w14:paraId="3627D4A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084FB34F" w14:textId="77777777" w:rsidTr="009000DD">
        <w:trPr>
          <w:trHeight w:val="528"/>
        </w:trPr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C5A43D5" w14:textId="77777777" w:rsidTr="009000DD">
        <w:trPr>
          <w:trHeight w:val="264"/>
        </w:trPr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4326E39" w14:textId="77777777" w:rsidTr="009000DD">
        <w:trPr>
          <w:trHeight w:val="264"/>
        </w:trPr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Периодичность</w:t>
            </w:r>
          </w:p>
        </w:tc>
        <w:tc>
          <w:tcPr>
            <w:tcW w:w="2976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E957194" w14:textId="77777777" w:rsidTr="009000DD">
        <w:trPr>
          <w:trHeight w:val="684"/>
        </w:trPr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2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9984D" w14:textId="77777777" w:rsidR="007373AB" w:rsidRPr="00C03FC9" w:rsidRDefault="007373AB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451C07" w14:textId="77777777" w:rsidR="007373AB" w:rsidRPr="00C03FC9" w:rsidRDefault="007373AB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A1F5301" w14:textId="53D15BEA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3AB52656" w14:textId="77777777" w:rsidTr="009000DD">
        <w:trPr>
          <w:trHeight w:val="264"/>
        </w:trPr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3197D353" w14:textId="77777777" w:rsidTr="009000DD">
        <w:trPr>
          <w:trHeight w:val="1164"/>
        </w:trPr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2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(муниципальных) услуг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119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2E7D97C0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92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C03FC9" w14:paraId="6EC7B1FD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3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08B553AB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учреждениями на основании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6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672F41B6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бюджетными и автономными учреждениями на основании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2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</w:t>
            </w:r>
            <w:proofErr w:type="gramEnd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2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</w:t>
            </w:r>
            <w:proofErr w:type="gramEnd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социальными сертификатами</w:t>
            </w:r>
          </w:p>
        </w:tc>
      </w:tr>
      <w:tr w:rsidR="00480115" w:rsidRPr="00C03FC9" w14:paraId="2E1B7DBE" w14:textId="77777777" w:rsidTr="009000DD">
        <w:trPr>
          <w:trHeight w:val="3348"/>
        </w:trPr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1CA3A4D9" w14:textId="77777777" w:rsidTr="009000DD">
        <w:trPr>
          <w:trHeight w:val="276"/>
        </w:trPr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80115" w:rsidRPr="00C03FC9" w14:paraId="064B4B98" w14:textId="77777777" w:rsidTr="009000DD">
        <w:trPr>
          <w:trHeight w:val="264"/>
        </w:trPr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FCB1324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FCA4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EF6C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2D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0EE26108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177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2B30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295B7A6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12D0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A079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20A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9E98685" w14:textId="77777777" w:rsidTr="009000DD">
        <w:trPr>
          <w:trHeight w:val="264"/>
        </w:trPr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5A95D2C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AA0F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048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2C99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9EA2E92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8551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674E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37ED46E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96FD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3FB3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9801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0A313F96" w14:textId="77777777" w:rsidTr="009000DD">
        <w:trPr>
          <w:trHeight w:val="264"/>
        </w:trPr>
        <w:tc>
          <w:tcPr>
            <w:tcW w:w="46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8078622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111B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18A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A1A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6E98B9EE" w14:textId="77777777" w:rsidTr="009000DD">
        <w:trPr>
          <w:trHeight w:val="264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916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502F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28511861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C03B7DF" w14:textId="77777777" w:rsidTr="009000DD">
        <w:trPr>
          <w:trHeight w:val="276"/>
        </w:trPr>
        <w:tc>
          <w:tcPr>
            <w:tcW w:w="46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1C4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9D4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E18A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A6DAEB7" w14:textId="77777777" w:rsidTr="009000DD">
        <w:trPr>
          <w:gridAfter w:val="1"/>
          <w:wAfter w:w="74" w:type="pct"/>
          <w:trHeight w:val="684"/>
        </w:trPr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7150D190" w14:textId="77777777" w:rsidTr="009000DD">
        <w:trPr>
          <w:gridAfter w:val="1"/>
          <w:wAfter w:w="74" w:type="pct"/>
          <w:trHeight w:val="264"/>
        </w:trPr>
        <w:tc>
          <w:tcPr>
            <w:tcW w:w="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23B0120" w14:textId="77777777" w:rsidTr="009000DD">
        <w:trPr>
          <w:gridAfter w:val="1"/>
          <w:wAfter w:w="74" w:type="pct"/>
          <w:trHeight w:val="1164"/>
        </w:trPr>
        <w:tc>
          <w:tcPr>
            <w:tcW w:w="5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96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 на «___» ___________ 20__ г.</w:t>
            </w:r>
          </w:p>
        </w:tc>
        <w:tc>
          <w:tcPr>
            <w:tcW w:w="6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565B734F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фактического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отклонения от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исполнителей услуг, исполнивших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3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исполнителей услуг, исполнивших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C03FC9" w14:paraId="39227988" w14:textId="77777777" w:rsidTr="009000DD">
        <w:trPr>
          <w:gridAfter w:val="1"/>
          <w:wAfter w:w="74" w:type="pct"/>
          <w:trHeight w:val="509"/>
        </w:trPr>
        <w:tc>
          <w:tcPr>
            <w:tcW w:w="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9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казенными учреждениями на основании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654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480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</w:t>
            </w:r>
            <w:proofErr w:type="gramEnd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конкурсом</w:t>
            </w:r>
          </w:p>
        </w:tc>
        <w:tc>
          <w:tcPr>
            <w:tcW w:w="523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</w:t>
            </w:r>
            <w:proofErr w:type="gramEnd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соответствии с социальными сертификатами</w:t>
            </w:r>
          </w:p>
        </w:tc>
        <w:tc>
          <w:tcPr>
            <w:tcW w:w="6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017900E2" w14:textId="77777777" w:rsidTr="009000DD">
        <w:trPr>
          <w:trHeight w:val="3348"/>
        </w:trPr>
        <w:tc>
          <w:tcPr>
            <w:tcW w:w="58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4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1DD0BB21" w14:textId="77777777" w:rsidTr="009000DD">
        <w:trPr>
          <w:trHeight w:val="276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" w:type="pct"/>
            <w:vAlign w:val="center"/>
            <w:hideMark/>
          </w:tcPr>
          <w:p w14:paraId="52F861E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41F244F4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4E2D7BC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78D3E52A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199EB6B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4EE65D12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38CA95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A0F227C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FFEB91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1E5507FD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7B5F9E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1872B712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4AED9B7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57602628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6279027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5A4C6AE8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436A264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39BC5E8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21AF780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0060E0CE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1A99265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73BE5269" w14:textId="77777777" w:rsidTr="009000DD">
        <w:trPr>
          <w:trHeight w:val="264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38F395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3CA1928" w14:textId="77777777" w:rsidTr="009000DD">
        <w:trPr>
          <w:trHeight w:val="276"/>
        </w:trPr>
        <w:tc>
          <w:tcPr>
            <w:tcW w:w="586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4" w:type="pct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" w:type="pct"/>
            <w:vAlign w:val="center"/>
            <w:hideMark/>
          </w:tcPr>
          <w:p w14:paraId="346D650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75765FB4" w14:textId="77777777" w:rsidTr="001E17C2">
        <w:trPr>
          <w:trHeight w:val="1020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480115" w:rsidRPr="00C03FC9" w14:paraId="04E5D101" w14:textId="77777777" w:rsidTr="009000DD">
        <w:trPr>
          <w:trHeight w:val="264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D05E252" w14:textId="77777777" w:rsidTr="009000DD">
        <w:trPr>
          <w:trHeight w:val="62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  <w:proofErr w:type="spell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определениия</w:t>
            </w:r>
            <w:proofErr w:type="spellEnd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9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Показатель, характеризующий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фактического показателя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на «___» ___________ 20__ г.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предельного допустим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ого возможного отклонения от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Значение фактического отклонени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 от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исполнителей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услуг, исполнивших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Доля исполнителей услуг, исполнив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ших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80115" w:rsidRPr="00C03FC9" w14:paraId="648A6A00" w14:textId="77777777" w:rsidTr="009000DD">
        <w:trPr>
          <w:trHeight w:val="1116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72EC434D" w14:textId="77777777" w:rsidTr="009000DD">
        <w:trPr>
          <w:trHeight w:val="170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4A4F2A3A" w14:textId="77777777" w:rsidTr="009000DD">
        <w:trPr>
          <w:trHeight w:val="276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80115" w:rsidRPr="00C03FC9" w14:paraId="51EED77B" w14:textId="77777777" w:rsidTr="009000DD">
        <w:trPr>
          <w:trHeight w:val="264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119CBEA" w14:textId="77777777" w:rsidTr="009000DD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637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FD7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53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CEE06A7" w14:textId="77777777" w:rsidTr="009000DD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B5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C6F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D9D008F" w14:textId="77777777" w:rsidTr="009000DD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14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555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999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0C2A760" w14:textId="77777777" w:rsidTr="009000DD">
        <w:trPr>
          <w:trHeight w:val="264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0DE2883" w14:textId="77777777" w:rsidTr="009000DD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BCC2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58C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5EC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489EDA6" w14:textId="77777777" w:rsidTr="009000DD">
        <w:trPr>
          <w:trHeight w:val="264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4F6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7A5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C5530AD" w14:textId="77777777" w:rsidTr="009000DD">
        <w:trPr>
          <w:trHeight w:val="276"/>
        </w:trPr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CF3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8AD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23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B3951F5" w14:textId="77777777" w:rsidR="00480115" w:rsidRPr="00C03FC9" w:rsidRDefault="00480115" w:rsidP="00987B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213"/>
        <w:gridCol w:w="1141"/>
        <w:gridCol w:w="1212"/>
        <w:gridCol w:w="990"/>
        <w:gridCol w:w="1212"/>
        <w:gridCol w:w="1212"/>
        <w:gridCol w:w="1212"/>
        <w:gridCol w:w="1212"/>
        <w:gridCol w:w="1212"/>
        <w:gridCol w:w="1140"/>
        <w:gridCol w:w="1140"/>
        <w:gridCol w:w="591"/>
      </w:tblGrid>
      <w:tr w:rsidR="00480115" w:rsidRPr="00C03FC9" w14:paraId="5346DCFD" w14:textId="77777777" w:rsidTr="001E17C2">
        <w:trPr>
          <w:trHeight w:val="1056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1DD35" w14:textId="7BC006DE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III. Сведения о плановых показателях, характеризующих объем и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услугу), на "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209C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FB8CB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11F74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F6501D4" w14:textId="77777777" w:rsidTr="001E17C2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238720D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F589DE2" w14:textId="77777777" w:rsidTr="001E17C2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72B1EE3" w14:textId="77777777" w:rsidTr="00480115">
        <w:trPr>
          <w:trHeight w:val="1188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2354F95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0115" w:rsidRPr="00C03FC9" w14:paraId="65DD3B13" w14:textId="77777777" w:rsidTr="00480115">
        <w:trPr>
          <w:trHeight w:val="132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испонителя</w:t>
            </w:r>
            <w:proofErr w:type="spellEnd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80115" w:rsidRPr="00C03FC9" w14:paraId="5349A876" w14:textId="77777777" w:rsidTr="00480115">
        <w:trPr>
          <w:trHeight w:val="1392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наименвоание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</w:tr>
      <w:tr w:rsidR="00480115" w:rsidRPr="00C03FC9" w14:paraId="48499924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480115" w:rsidRPr="00C03FC9" w14:paraId="133384D9" w14:textId="77777777" w:rsidTr="00480115">
        <w:trPr>
          <w:trHeight w:val="264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36C3770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38B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CEE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3C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D2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3EB7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60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25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52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C8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763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6375BD4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7FD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151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8508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FD6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50E0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C45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EE0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A9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61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80B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15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DA4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CF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C887D63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4C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4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DA3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A46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EC8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3E2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FCF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826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731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68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D5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01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DE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098FAED8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383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D2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62C8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C05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90E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644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DAF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2F4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0F0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884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3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FF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249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D44C18F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3CD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73B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7C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55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E6A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99E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8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C9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39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595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3815D730" w14:textId="77777777" w:rsidTr="00480115">
        <w:trPr>
          <w:trHeight w:val="26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255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E54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9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6A6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15B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8E0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0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A8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5E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BACD0D9" w14:textId="77777777" w:rsidTr="00480115">
        <w:trPr>
          <w:trHeight w:val="276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D30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17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846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FF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00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BC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8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6EB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5C5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F76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AB9536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84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FD9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DFE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5EFC" w14:textId="29F3A149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EC3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3182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7B0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233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0E75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8CF7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41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935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EB5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3A721D5C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3DB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43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7AC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72C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A09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2E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09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AC1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4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5A4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F3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A7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F70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E4B636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222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C97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D3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E258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D3A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BA8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DFD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59B7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CB3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281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DBA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D3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499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3EECB4E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C14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35F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DE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076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45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6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DE0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3AC7CC5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3B1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AD5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6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EB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FE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9D4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A0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A138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F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B9E4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A82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36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73E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412CEF1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8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64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86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82C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E1D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794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5F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9D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3E9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09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8D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573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26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E3B95B8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A3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8C6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F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360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E3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908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D08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3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9CC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729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A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415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0B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620DE81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B25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4B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BF83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56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0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F2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275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39D0E677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68460191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укрупненной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809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EBA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8A5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ED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3B9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449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0A72D8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C4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F5F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A2B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62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D4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D74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3D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733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78E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62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14C5620A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EB3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CC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53C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E87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A61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EB0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3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48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2C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3003AE7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E0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FB4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3AB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F5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2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2B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809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45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88C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74C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473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C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5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35F4DEC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B5C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E6D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10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150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EB68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54B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4658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4B6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9A5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DE7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F26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D5A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46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6449B273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34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63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3B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38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164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E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65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3A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5B5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0F9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8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57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61D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51047ED6" w14:textId="77777777" w:rsidTr="00480115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FE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618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DA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6A3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81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0E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ADE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4A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E7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17F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4F2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D9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81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1E1BD7F6" w14:textId="77777777" w:rsidTr="00480115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B8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6E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9C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E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A24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D35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98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AA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AB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B5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C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3E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1C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</w:tbl>
    <w:p w14:paraId="1C34A88A" w14:textId="77777777" w:rsidR="00480115" w:rsidRPr="00C03FC9" w:rsidRDefault="00480115" w:rsidP="00987BE2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697"/>
        <w:gridCol w:w="442"/>
        <w:gridCol w:w="964"/>
        <w:gridCol w:w="516"/>
        <w:gridCol w:w="623"/>
        <w:gridCol w:w="581"/>
        <w:gridCol w:w="378"/>
        <w:gridCol w:w="1022"/>
        <w:gridCol w:w="292"/>
        <w:gridCol w:w="533"/>
        <w:gridCol w:w="430"/>
        <w:gridCol w:w="1023"/>
        <w:gridCol w:w="384"/>
        <w:gridCol w:w="755"/>
        <w:gridCol w:w="664"/>
        <w:gridCol w:w="474"/>
        <w:gridCol w:w="744"/>
        <w:gridCol w:w="337"/>
        <w:gridCol w:w="964"/>
        <w:gridCol w:w="301"/>
        <w:gridCol w:w="335"/>
        <w:gridCol w:w="1181"/>
      </w:tblGrid>
      <w:tr w:rsidR="00480115" w:rsidRPr="00C03FC9" w14:paraId="7BA9CDA0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0CDCA9C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08BC30DB" w14:textId="77777777" w:rsidTr="00162DB1">
        <w:trPr>
          <w:trHeight w:val="1188"/>
        </w:trPr>
        <w:tc>
          <w:tcPr>
            <w:tcW w:w="5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11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3282D912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Показатель, характеризующий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услуги </w:t>
            </w:r>
          </w:p>
        </w:tc>
        <w:tc>
          <w:tcPr>
            <w:tcW w:w="20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65A358A1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характеризующего объем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</w:tr>
      <w:tr w:rsidR="00480115" w:rsidRPr="00C03FC9" w14:paraId="0AF79DF1" w14:textId="77777777" w:rsidTr="00162DB1">
        <w:trPr>
          <w:trHeight w:val="1320"/>
        </w:trPr>
        <w:tc>
          <w:tcPr>
            <w:tcW w:w="5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4FCD387A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казенными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учреждениями на основании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5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51EB9302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оказываемого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бюджетными и автономными учреждениями на основании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соответствии с конкурсо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5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соответствии с социальны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 сертификатами</w:t>
            </w: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574BF258" w14:textId="77777777" w:rsidTr="00162DB1">
        <w:trPr>
          <w:trHeight w:val="1392"/>
        </w:trPr>
        <w:tc>
          <w:tcPr>
            <w:tcW w:w="5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6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06282432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480115" w:rsidRPr="00C03FC9" w14:paraId="3982AF54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06CE16F0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F029979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658C957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4DA7203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82185B0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5FC162E0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3660D98C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1AD659BD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0291204B" w14:textId="77777777" w:rsidTr="00162DB1">
        <w:trPr>
          <w:trHeight w:val="276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6B2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43B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F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66A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D43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F6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F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1D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B65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A3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4A5821B4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2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3531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09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799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8F2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1B0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3B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0F5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53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43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16624EF9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D01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879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66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C46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D1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39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7C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4F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D0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3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04BBD490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770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E455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1A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43F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4EF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230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C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F3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6553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9F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206DB03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DE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6D27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C56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3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02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C8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934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D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00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39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77CFE8CB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A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4C9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E8B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7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57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B7B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D54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6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E72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682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3EB0D3A8" w14:textId="77777777" w:rsidTr="00162DB1">
        <w:trPr>
          <w:trHeight w:val="264"/>
        </w:trPr>
        <w:tc>
          <w:tcPr>
            <w:tcW w:w="5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67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FEA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DE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0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51B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8A5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51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3AB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EC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3D26504C" w14:textId="77777777" w:rsidTr="00162DB1">
        <w:trPr>
          <w:trHeight w:val="80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E858F" w14:textId="41104953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IV. Сведения о фактических показателях, характеризующих объем и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услугу),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4C0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C44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85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527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75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6EF69121" w14:textId="77777777" w:rsidTr="00162DB1">
        <w:trPr>
          <w:trHeight w:val="26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55483AA" w14:textId="77777777" w:rsidTr="00162DB1">
        <w:trPr>
          <w:trHeight w:val="26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593A025C" w14:textId="77777777" w:rsidTr="00162DB1">
        <w:trPr>
          <w:trHeight w:val="264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495DDFFF" w14:textId="77777777" w:rsidTr="00162DB1">
        <w:trPr>
          <w:trHeight w:val="1116"/>
        </w:trPr>
        <w:tc>
          <w:tcPr>
            <w:tcW w:w="1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0F31C6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0F31C6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0F31C6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  <w:p w14:paraId="608383E7" w14:textId="30681859" w:rsidR="00DB2390" w:rsidRPr="00C03FC9" w:rsidRDefault="00DB2390" w:rsidP="00987B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7AE999" w14:textId="1A604F34" w:rsidR="00DB2390" w:rsidRPr="00C03FC9" w:rsidRDefault="00DB2390" w:rsidP="00987B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CB2F57" w14:textId="77777777" w:rsidR="00480115" w:rsidRPr="00C03FC9" w:rsidRDefault="00480115" w:rsidP="00987BE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373288B8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80115" w:rsidRPr="00C03FC9" w14:paraId="6CBCCCD2" w14:textId="77777777" w:rsidTr="00162DB1">
        <w:trPr>
          <w:trHeight w:val="70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испонителя</w:t>
            </w:r>
            <w:proofErr w:type="spellEnd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2B02C46C" w14:textId="77777777" w:rsidTr="00162DB1">
        <w:trPr>
          <w:trHeight w:val="2088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наименвоание</w:t>
            </w:r>
            <w:proofErr w:type="spellEnd"/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C03FC9" w:rsidRDefault="00480115" w:rsidP="009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03FC9" w14:paraId="51A98C09" w14:textId="77777777" w:rsidTr="00162DB1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C03FC9" w:rsidRDefault="00480115" w:rsidP="00987B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480115" w:rsidRPr="00C03FC9" w14:paraId="04A3BAC1" w14:textId="77777777" w:rsidTr="00162DB1">
        <w:trPr>
          <w:trHeight w:val="26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E28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4A5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606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6ECA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234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0A2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25D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F22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F0FA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DCA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2B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D81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09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46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E6C09FC" w14:textId="77777777" w:rsidTr="00162DB1">
        <w:trPr>
          <w:trHeight w:val="26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270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F1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A4D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FE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ED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C7D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241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9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A24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D74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EB1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26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AA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894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984289C" w14:textId="77777777" w:rsidTr="00162DB1">
        <w:trPr>
          <w:trHeight w:val="26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45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2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A95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303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1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F84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98D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D3F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6C5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4D2D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B0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8BB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17D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606FF35D" w14:textId="77777777" w:rsidTr="00162DB1">
        <w:trPr>
          <w:trHeight w:val="26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ED3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639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5A24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5DA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A92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C5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F91F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557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F67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439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9254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835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94F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7554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49ED599" w14:textId="77777777" w:rsidTr="00162DB1">
        <w:trPr>
          <w:trHeight w:val="26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DD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850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874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B2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24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D8A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30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CF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235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068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0D6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16C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F8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EE1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EFBE6A8" w14:textId="77777777" w:rsidTr="00162DB1">
        <w:trPr>
          <w:trHeight w:val="26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85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11E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1A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45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764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DE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BF8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53A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632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59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0BF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ECE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42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B1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5C821E8F" w14:textId="77777777" w:rsidTr="00162DB1">
        <w:trPr>
          <w:trHeight w:val="264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865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59C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42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949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5C5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975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F7D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CA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16A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7FF2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149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EE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2EB5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7B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6E191B80" w14:textId="77777777" w:rsidTr="00162DB1">
        <w:trPr>
          <w:trHeight w:val="276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0DA4216F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D3F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A0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D7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35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118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DCC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B3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22D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737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1615680B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F64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32D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0F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11C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C1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0D7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791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CF0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31E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5C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1CA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03AF6EDE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24C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AF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D1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33E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55B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4DE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3D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FBF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7FB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01D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3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4CF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5F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87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24B55AEF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E1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C8A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4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10A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30D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194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52C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A0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81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32B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93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24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AD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9D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6554BD11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B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D9A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C83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87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80E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52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957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9D92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E5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474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0FD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28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A4F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6716CC6D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74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0FE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CAF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1CF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B7B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B2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24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92A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027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6BB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FE7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5A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326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6A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052C244B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4F0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D32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2B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3FE4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2AA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37A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C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49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9C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326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4A9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2E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2B1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ED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14BCD9E3" w14:textId="77777777" w:rsidTr="00162DB1">
        <w:trPr>
          <w:trHeight w:val="2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16C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BFB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86C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C1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58A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2CB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38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720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2A0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F99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04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A6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B58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E32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480115" w:rsidRPr="00C03FC9" w14:paraId="636A635F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BF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CE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C28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31AC" w14:textId="1232FA72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="00DB2390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="00EE2CE8"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услуге</w:t>
            </w: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066A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065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D9C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9542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149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6DC2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579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4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A9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C7C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0FDEC02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240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02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BBC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3F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99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E4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B77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C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4DA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8B9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CE7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40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D1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C76947C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E6D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7EF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2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51D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EA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619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B1A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49E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14E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068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6BF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CA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9BE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EED61AD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8E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488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755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207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106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698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19E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221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9E6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AB4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FA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53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70E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FB8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4B798675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ED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F6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AD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D1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BE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370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61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316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D16F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74C4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7F3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81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C66A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9D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7F9A6503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01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EA7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EEF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266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87B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886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035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BB2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FC65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4C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8B7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3944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AD0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09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249C6E9A" w14:textId="77777777" w:rsidTr="00162DB1">
        <w:trPr>
          <w:trHeight w:val="26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2F3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D0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AEA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B09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102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22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5D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AB7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9B13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F86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57DD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CB9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AF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03B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03FC9" w14:paraId="1D40CEC7" w14:textId="77777777" w:rsidTr="00162DB1">
        <w:trPr>
          <w:trHeight w:val="276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07F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849B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F830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270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E60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5928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0E21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BD1C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D30E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B1E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C175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9DD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027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A36" w14:textId="77777777" w:rsidR="00480115" w:rsidRPr="00C03FC9" w:rsidRDefault="00480115" w:rsidP="00987B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3F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79B7B1DE" w14:textId="00F7699B" w:rsidR="00DB2592" w:rsidRPr="00C03FC9" w:rsidRDefault="00DB2592" w:rsidP="00987BE2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3FC9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  <w:r w:rsidR="00C92F46" w:rsidRPr="00C03FC9">
        <w:rPr>
          <w:rFonts w:ascii="Arial" w:eastAsia="Times New Roman" w:hAnsi="Arial" w:cs="Arial"/>
          <w:sz w:val="24"/>
          <w:szCs w:val="24"/>
          <w:lang w:eastAsia="ru-RU"/>
        </w:rPr>
        <w:t xml:space="preserve"> учреждения</w:t>
      </w:r>
      <w:r w:rsidR="00EE2CE8" w:rsidRPr="00C03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FC9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  <w:r w:rsidR="00EE2CE8" w:rsidRPr="00C03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FC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EE2CE8" w:rsidRPr="00C03F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3FC9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14:paraId="77275742" w14:textId="6472FEFA" w:rsidR="00DB2592" w:rsidRPr="00C03FC9" w:rsidRDefault="009000DD" w:rsidP="00987BE2">
      <w:pPr>
        <w:spacing w:line="240" w:lineRule="auto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(должность) (подпись) </w:t>
      </w:r>
      <w:r w:rsidR="00DB2592" w:rsidRPr="00C03FC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</w:p>
    <w:p w14:paraId="3D45AF92" w14:textId="3A6A3F93" w:rsidR="00480115" w:rsidRPr="00C03FC9" w:rsidRDefault="002E19F0" w:rsidP="00987BE2">
      <w:pPr>
        <w:spacing w:line="240" w:lineRule="auto"/>
        <w:rPr>
          <w:rFonts w:ascii="Arial" w:hAnsi="Arial" w:cs="Arial"/>
          <w:sz w:val="24"/>
          <w:szCs w:val="24"/>
        </w:rPr>
      </w:pPr>
      <w:r w:rsidRPr="00C03FC9">
        <w:rPr>
          <w:rFonts w:ascii="Arial" w:hAnsi="Arial" w:cs="Arial"/>
          <w:sz w:val="24"/>
          <w:szCs w:val="24"/>
        </w:rPr>
        <w:t>«</w:t>
      </w:r>
      <w:r w:rsidR="009000DD">
        <w:rPr>
          <w:rFonts w:ascii="Arial" w:hAnsi="Arial" w:cs="Arial"/>
          <w:sz w:val="24"/>
          <w:szCs w:val="24"/>
        </w:rPr>
        <w:t>___</w:t>
      </w:r>
      <w:r w:rsidRPr="00C03FC9">
        <w:rPr>
          <w:rFonts w:ascii="Arial" w:hAnsi="Arial" w:cs="Arial"/>
          <w:sz w:val="24"/>
          <w:szCs w:val="24"/>
        </w:rPr>
        <w:t>»</w:t>
      </w:r>
      <w:r w:rsidR="00EE2CE8" w:rsidRPr="00C03FC9">
        <w:rPr>
          <w:rFonts w:ascii="Arial" w:hAnsi="Arial" w:cs="Arial"/>
          <w:sz w:val="24"/>
          <w:szCs w:val="24"/>
        </w:rPr>
        <w:t xml:space="preserve"> </w:t>
      </w:r>
      <w:r w:rsidRPr="00C03FC9">
        <w:rPr>
          <w:rFonts w:ascii="Arial" w:hAnsi="Arial" w:cs="Arial"/>
          <w:sz w:val="24"/>
          <w:szCs w:val="24"/>
        </w:rPr>
        <w:t>2023г.</w:t>
      </w:r>
    </w:p>
    <w:p w14:paraId="4EBC70C5" w14:textId="77777777" w:rsidR="002E19F0" w:rsidRPr="00C03FC9" w:rsidRDefault="002E19F0" w:rsidP="009000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19528" w14:textId="77777777" w:rsidR="006536B3" w:rsidRPr="00C03FC9" w:rsidRDefault="006536B3" w:rsidP="009000DD">
      <w:pPr>
        <w:tabs>
          <w:tab w:val="left" w:pos="1608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6536B3" w:rsidRPr="00C03FC9" w:rsidSect="00C03FC9">
      <w:footerReference w:type="first" r:id="rId12"/>
      <w:pgSz w:w="16838" w:h="11906" w:orient="landscape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9B0DD" w14:textId="77777777" w:rsidR="00562291" w:rsidRDefault="00562291" w:rsidP="00D07079">
      <w:pPr>
        <w:spacing w:after="0" w:line="240" w:lineRule="auto"/>
      </w:pPr>
      <w:r>
        <w:separator/>
      </w:r>
    </w:p>
  </w:endnote>
  <w:endnote w:type="continuationSeparator" w:id="0">
    <w:p w14:paraId="2197055F" w14:textId="77777777" w:rsidR="00562291" w:rsidRDefault="00562291" w:rsidP="00D07079">
      <w:pPr>
        <w:spacing w:after="0" w:line="240" w:lineRule="auto"/>
      </w:pPr>
      <w:r>
        <w:continuationSeparator/>
      </w:r>
    </w:p>
  </w:endnote>
  <w:endnote w:type="continuationNotice" w:id="1">
    <w:p w14:paraId="105711F1" w14:textId="77777777" w:rsidR="00562291" w:rsidRDefault="005622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470DF" w14:textId="77777777" w:rsidR="00987BE2" w:rsidRPr="00104A38" w:rsidRDefault="00987BE2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151A8" w14:textId="26566988" w:rsidR="00987BE2" w:rsidRPr="00104A38" w:rsidRDefault="00987BE2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4A531" w14:textId="77777777" w:rsidR="00562291" w:rsidRDefault="00562291" w:rsidP="00D07079">
      <w:pPr>
        <w:spacing w:after="0" w:line="240" w:lineRule="auto"/>
      </w:pPr>
      <w:r>
        <w:separator/>
      </w:r>
    </w:p>
  </w:footnote>
  <w:footnote w:type="continuationSeparator" w:id="0">
    <w:p w14:paraId="5C819E16" w14:textId="77777777" w:rsidR="00562291" w:rsidRDefault="00562291" w:rsidP="00D07079">
      <w:pPr>
        <w:spacing w:after="0" w:line="240" w:lineRule="auto"/>
      </w:pPr>
      <w:r>
        <w:continuationSeparator/>
      </w:r>
    </w:p>
  </w:footnote>
  <w:footnote w:type="continuationNotice" w:id="1">
    <w:p w14:paraId="0B12DAA2" w14:textId="77777777" w:rsidR="00562291" w:rsidRDefault="005622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61589385"/>
      <w:docPartObj>
        <w:docPartGallery w:val="Page Numbers (Top of Page)"/>
        <w:docPartUnique/>
      </w:docPartObj>
    </w:sdtPr>
    <w:sdtContent>
      <w:p w14:paraId="77709762" w14:textId="77777777" w:rsidR="00987BE2" w:rsidRPr="00A4750D" w:rsidRDefault="00987BE2">
        <w:pPr>
          <w:pStyle w:val="ab"/>
          <w:jc w:val="center"/>
          <w:rPr>
            <w:rFonts w:ascii="Times New Roman" w:hAnsi="Times New Roman" w:cs="Times New Roman"/>
          </w:rPr>
        </w:pPr>
        <w:r w:rsidRPr="00A4750D">
          <w:rPr>
            <w:rFonts w:ascii="Times New Roman" w:hAnsi="Times New Roman" w:cs="Times New Roman"/>
          </w:rPr>
          <w:fldChar w:fldCharType="begin"/>
        </w:r>
        <w:r w:rsidRPr="00A4750D">
          <w:rPr>
            <w:rFonts w:ascii="Times New Roman" w:hAnsi="Times New Roman" w:cs="Times New Roman"/>
          </w:rPr>
          <w:instrText>PAGE   \* MERGEFORMAT</w:instrText>
        </w:r>
        <w:r w:rsidRPr="00A4750D">
          <w:rPr>
            <w:rFonts w:ascii="Times New Roman" w:hAnsi="Times New Roman" w:cs="Times New Roman"/>
          </w:rPr>
          <w:fldChar w:fldCharType="separate"/>
        </w:r>
        <w:r w:rsidR="00262971">
          <w:rPr>
            <w:rFonts w:ascii="Times New Roman" w:hAnsi="Times New Roman" w:cs="Times New Roman"/>
            <w:noProof/>
          </w:rPr>
          <w:t>10</w:t>
        </w:r>
        <w:r w:rsidRPr="00A4750D">
          <w:rPr>
            <w:rFonts w:ascii="Times New Roman" w:hAnsi="Times New Roman" w:cs="Times New Roman"/>
          </w:rPr>
          <w:fldChar w:fldCharType="end"/>
        </w:r>
      </w:p>
    </w:sdtContent>
  </w:sdt>
  <w:p w14:paraId="356C7DC4" w14:textId="77777777" w:rsidR="00987BE2" w:rsidRPr="00A4750D" w:rsidRDefault="00987BE2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08584" w14:textId="77777777" w:rsidR="00987BE2" w:rsidRDefault="00987BE2" w:rsidP="00086209">
    <w:pPr>
      <w:pStyle w:val="ab"/>
      <w:jc w:val="both"/>
      <w:rPr>
        <w:rFonts w:ascii="Times New Roman" w:hAnsi="Times New Roman" w:cs="Times New Roman"/>
      </w:rPr>
    </w:pPr>
  </w:p>
  <w:p w14:paraId="7D015BC9" w14:textId="77777777" w:rsidR="00987BE2" w:rsidRPr="00104A38" w:rsidRDefault="00987BE2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7816"/>
    <w:rsid w:val="000102FA"/>
    <w:rsid w:val="0001159D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B24"/>
    <w:rsid w:val="00036EF3"/>
    <w:rsid w:val="0004247A"/>
    <w:rsid w:val="00042F11"/>
    <w:rsid w:val="00044040"/>
    <w:rsid w:val="0004537D"/>
    <w:rsid w:val="00045BD1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16B1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B546A"/>
    <w:rsid w:val="000B75DD"/>
    <w:rsid w:val="000C2C7F"/>
    <w:rsid w:val="000C3171"/>
    <w:rsid w:val="000C5EF5"/>
    <w:rsid w:val="000D1666"/>
    <w:rsid w:val="000D323F"/>
    <w:rsid w:val="000D3779"/>
    <w:rsid w:val="000D3DA5"/>
    <w:rsid w:val="000D4E71"/>
    <w:rsid w:val="000D7741"/>
    <w:rsid w:val="000E1E9B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45D51"/>
    <w:rsid w:val="00150017"/>
    <w:rsid w:val="00150FDD"/>
    <w:rsid w:val="001516DC"/>
    <w:rsid w:val="001520B4"/>
    <w:rsid w:val="0015273B"/>
    <w:rsid w:val="00153A18"/>
    <w:rsid w:val="00153A8E"/>
    <w:rsid w:val="001548A7"/>
    <w:rsid w:val="00155433"/>
    <w:rsid w:val="00162116"/>
    <w:rsid w:val="001628A6"/>
    <w:rsid w:val="00162DB1"/>
    <w:rsid w:val="00163F3C"/>
    <w:rsid w:val="0016602E"/>
    <w:rsid w:val="001705DD"/>
    <w:rsid w:val="001729F8"/>
    <w:rsid w:val="00172D06"/>
    <w:rsid w:val="00173374"/>
    <w:rsid w:val="00175A24"/>
    <w:rsid w:val="00175B9A"/>
    <w:rsid w:val="001816D8"/>
    <w:rsid w:val="001842D7"/>
    <w:rsid w:val="00184588"/>
    <w:rsid w:val="00185850"/>
    <w:rsid w:val="00192162"/>
    <w:rsid w:val="0019240E"/>
    <w:rsid w:val="00196322"/>
    <w:rsid w:val="00196F3F"/>
    <w:rsid w:val="00197B10"/>
    <w:rsid w:val="001A538D"/>
    <w:rsid w:val="001B0922"/>
    <w:rsid w:val="001B59E6"/>
    <w:rsid w:val="001B7817"/>
    <w:rsid w:val="001B78BD"/>
    <w:rsid w:val="001C266E"/>
    <w:rsid w:val="001C32F0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0A6F"/>
    <w:rsid w:val="00222C35"/>
    <w:rsid w:val="00222DD0"/>
    <w:rsid w:val="002237C3"/>
    <w:rsid w:val="002240AC"/>
    <w:rsid w:val="00231B5A"/>
    <w:rsid w:val="002362F2"/>
    <w:rsid w:val="00237713"/>
    <w:rsid w:val="002413D6"/>
    <w:rsid w:val="00241A35"/>
    <w:rsid w:val="00255D52"/>
    <w:rsid w:val="002560B9"/>
    <w:rsid w:val="00256B88"/>
    <w:rsid w:val="00261849"/>
    <w:rsid w:val="00262971"/>
    <w:rsid w:val="00263EA0"/>
    <w:rsid w:val="00264703"/>
    <w:rsid w:val="00265B6F"/>
    <w:rsid w:val="00265FC2"/>
    <w:rsid w:val="002669B8"/>
    <w:rsid w:val="002711D7"/>
    <w:rsid w:val="00271C42"/>
    <w:rsid w:val="0028165E"/>
    <w:rsid w:val="00284B6A"/>
    <w:rsid w:val="00285108"/>
    <w:rsid w:val="002921AD"/>
    <w:rsid w:val="00295FEC"/>
    <w:rsid w:val="00296772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19F0"/>
    <w:rsid w:val="002E3843"/>
    <w:rsid w:val="002E40C4"/>
    <w:rsid w:val="002E791C"/>
    <w:rsid w:val="002F221A"/>
    <w:rsid w:val="00301363"/>
    <w:rsid w:val="00311CB1"/>
    <w:rsid w:val="00311CCF"/>
    <w:rsid w:val="00313DE5"/>
    <w:rsid w:val="00314390"/>
    <w:rsid w:val="003145EE"/>
    <w:rsid w:val="00314B99"/>
    <w:rsid w:val="003200D9"/>
    <w:rsid w:val="00321524"/>
    <w:rsid w:val="00322792"/>
    <w:rsid w:val="00322E4A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48DD"/>
    <w:rsid w:val="00355313"/>
    <w:rsid w:val="00355FA9"/>
    <w:rsid w:val="003630C0"/>
    <w:rsid w:val="00364B06"/>
    <w:rsid w:val="003652A5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FC9"/>
    <w:rsid w:val="003A1BD3"/>
    <w:rsid w:val="003A1F99"/>
    <w:rsid w:val="003B05A0"/>
    <w:rsid w:val="003B1747"/>
    <w:rsid w:val="003C0523"/>
    <w:rsid w:val="003C0F27"/>
    <w:rsid w:val="003C3B7E"/>
    <w:rsid w:val="003C5D31"/>
    <w:rsid w:val="003C745E"/>
    <w:rsid w:val="003C7691"/>
    <w:rsid w:val="003D3782"/>
    <w:rsid w:val="003D3B41"/>
    <w:rsid w:val="003D488F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751"/>
    <w:rsid w:val="003F0A1F"/>
    <w:rsid w:val="003F68AA"/>
    <w:rsid w:val="003F69C9"/>
    <w:rsid w:val="003F6D95"/>
    <w:rsid w:val="004006E1"/>
    <w:rsid w:val="00402476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91CA1"/>
    <w:rsid w:val="00492075"/>
    <w:rsid w:val="004958FC"/>
    <w:rsid w:val="00495959"/>
    <w:rsid w:val="00495C96"/>
    <w:rsid w:val="004A084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4898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0C09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591D"/>
    <w:rsid w:val="005571A1"/>
    <w:rsid w:val="00560068"/>
    <w:rsid w:val="00560669"/>
    <w:rsid w:val="00562291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79A"/>
    <w:rsid w:val="005D59DE"/>
    <w:rsid w:val="005D6F4F"/>
    <w:rsid w:val="005D7FB2"/>
    <w:rsid w:val="005E0932"/>
    <w:rsid w:val="005E1062"/>
    <w:rsid w:val="005E5AB3"/>
    <w:rsid w:val="005E5DDE"/>
    <w:rsid w:val="005F24CA"/>
    <w:rsid w:val="0060322A"/>
    <w:rsid w:val="006107BF"/>
    <w:rsid w:val="006108F7"/>
    <w:rsid w:val="00610931"/>
    <w:rsid w:val="0061123C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3B34"/>
    <w:rsid w:val="00654749"/>
    <w:rsid w:val="0065512F"/>
    <w:rsid w:val="00662570"/>
    <w:rsid w:val="00663F17"/>
    <w:rsid w:val="00666973"/>
    <w:rsid w:val="0066730D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0585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C6BD6"/>
    <w:rsid w:val="006D33EA"/>
    <w:rsid w:val="006E2F1B"/>
    <w:rsid w:val="006E4711"/>
    <w:rsid w:val="006E5478"/>
    <w:rsid w:val="006E58FD"/>
    <w:rsid w:val="006F1C77"/>
    <w:rsid w:val="006F1DFA"/>
    <w:rsid w:val="006F25CC"/>
    <w:rsid w:val="00701C14"/>
    <w:rsid w:val="007023F0"/>
    <w:rsid w:val="0070522D"/>
    <w:rsid w:val="00710F80"/>
    <w:rsid w:val="00712BE1"/>
    <w:rsid w:val="0071365A"/>
    <w:rsid w:val="00717D50"/>
    <w:rsid w:val="00721272"/>
    <w:rsid w:val="00721BEF"/>
    <w:rsid w:val="0072619E"/>
    <w:rsid w:val="007271E2"/>
    <w:rsid w:val="0073308E"/>
    <w:rsid w:val="0073338C"/>
    <w:rsid w:val="007353F7"/>
    <w:rsid w:val="007373AB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C1B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7F377C"/>
    <w:rsid w:val="007F7CCE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370"/>
    <w:rsid w:val="00860EA8"/>
    <w:rsid w:val="00861C5D"/>
    <w:rsid w:val="0086358A"/>
    <w:rsid w:val="0086473A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4798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5746"/>
    <w:rsid w:val="008C7E14"/>
    <w:rsid w:val="008D331F"/>
    <w:rsid w:val="008D4099"/>
    <w:rsid w:val="008E27D1"/>
    <w:rsid w:val="008E2A9B"/>
    <w:rsid w:val="008E3CEB"/>
    <w:rsid w:val="008E61BF"/>
    <w:rsid w:val="008E7176"/>
    <w:rsid w:val="008F00BB"/>
    <w:rsid w:val="008F0A10"/>
    <w:rsid w:val="008F0D9B"/>
    <w:rsid w:val="008F4162"/>
    <w:rsid w:val="008F5054"/>
    <w:rsid w:val="009000DD"/>
    <w:rsid w:val="00907930"/>
    <w:rsid w:val="0091040A"/>
    <w:rsid w:val="0091154E"/>
    <w:rsid w:val="00913151"/>
    <w:rsid w:val="00913554"/>
    <w:rsid w:val="00914936"/>
    <w:rsid w:val="00921D8B"/>
    <w:rsid w:val="00922724"/>
    <w:rsid w:val="0092369F"/>
    <w:rsid w:val="00923B33"/>
    <w:rsid w:val="00926816"/>
    <w:rsid w:val="00926CD5"/>
    <w:rsid w:val="009272DD"/>
    <w:rsid w:val="009316AB"/>
    <w:rsid w:val="0094174F"/>
    <w:rsid w:val="00941B2F"/>
    <w:rsid w:val="009442ED"/>
    <w:rsid w:val="00944614"/>
    <w:rsid w:val="00945FB0"/>
    <w:rsid w:val="00946A4F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48B"/>
    <w:rsid w:val="00986510"/>
    <w:rsid w:val="00987BE2"/>
    <w:rsid w:val="00991A37"/>
    <w:rsid w:val="00992454"/>
    <w:rsid w:val="009947BC"/>
    <w:rsid w:val="00995D2E"/>
    <w:rsid w:val="00996217"/>
    <w:rsid w:val="0099737B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2255A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DC0"/>
    <w:rsid w:val="00A712AB"/>
    <w:rsid w:val="00A71813"/>
    <w:rsid w:val="00A74471"/>
    <w:rsid w:val="00A752F7"/>
    <w:rsid w:val="00A77BDD"/>
    <w:rsid w:val="00A80D07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2D50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0D26"/>
    <w:rsid w:val="00AE1890"/>
    <w:rsid w:val="00AE3EFF"/>
    <w:rsid w:val="00AE52AD"/>
    <w:rsid w:val="00AE62FF"/>
    <w:rsid w:val="00AF0F8F"/>
    <w:rsid w:val="00AF2F66"/>
    <w:rsid w:val="00AF4938"/>
    <w:rsid w:val="00AF6728"/>
    <w:rsid w:val="00B00232"/>
    <w:rsid w:val="00B0200B"/>
    <w:rsid w:val="00B03217"/>
    <w:rsid w:val="00B03954"/>
    <w:rsid w:val="00B1321C"/>
    <w:rsid w:val="00B20B49"/>
    <w:rsid w:val="00B212DD"/>
    <w:rsid w:val="00B24B1E"/>
    <w:rsid w:val="00B308A4"/>
    <w:rsid w:val="00B30DDB"/>
    <w:rsid w:val="00B46824"/>
    <w:rsid w:val="00B50BA8"/>
    <w:rsid w:val="00B51085"/>
    <w:rsid w:val="00B514AD"/>
    <w:rsid w:val="00B53816"/>
    <w:rsid w:val="00B53CF4"/>
    <w:rsid w:val="00B53FAF"/>
    <w:rsid w:val="00B5489E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478C"/>
    <w:rsid w:val="00B91ADC"/>
    <w:rsid w:val="00B92335"/>
    <w:rsid w:val="00B92CF5"/>
    <w:rsid w:val="00B96667"/>
    <w:rsid w:val="00B969FB"/>
    <w:rsid w:val="00BA03CE"/>
    <w:rsid w:val="00BA0CB7"/>
    <w:rsid w:val="00BA0D7E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0C0"/>
    <w:rsid w:val="00BE2DE4"/>
    <w:rsid w:val="00BE382B"/>
    <w:rsid w:val="00BF07D0"/>
    <w:rsid w:val="00C03FC9"/>
    <w:rsid w:val="00C10F3C"/>
    <w:rsid w:val="00C13540"/>
    <w:rsid w:val="00C17895"/>
    <w:rsid w:val="00C2053F"/>
    <w:rsid w:val="00C217A7"/>
    <w:rsid w:val="00C23434"/>
    <w:rsid w:val="00C310B9"/>
    <w:rsid w:val="00C331A1"/>
    <w:rsid w:val="00C36A9E"/>
    <w:rsid w:val="00C414A2"/>
    <w:rsid w:val="00C445B7"/>
    <w:rsid w:val="00C53E92"/>
    <w:rsid w:val="00C54977"/>
    <w:rsid w:val="00C553B2"/>
    <w:rsid w:val="00C711A4"/>
    <w:rsid w:val="00C71BDD"/>
    <w:rsid w:val="00C724D2"/>
    <w:rsid w:val="00C76219"/>
    <w:rsid w:val="00C7744D"/>
    <w:rsid w:val="00C8021F"/>
    <w:rsid w:val="00C83F42"/>
    <w:rsid w:val="00C843FE"/>
    <w:rsid w:val="00C84812"/>
    <w:rsid w:val="00C8662E"/>
    <w:rsid w:val="00C91507"/>
    <w:rsid w:val="00C92F46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C4A"/>
    <w:rsid w:val="00CC0F5E"/>
    <w:rsid w:val="00CC53F3"/>
    <w:rsid w:val="00CC784E"/>
    <w:rsid w:val="00CD4C5E"/>
    <w:rsid w:val="00CE0429"/>
    <w:rsid w:val="00CE1D22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06A3"/>
    <w:rsid w:val="00D11511"/>
    <w:rsid w:val="00D11675"/>
    <w:rsid w:val="00D13E33"/>
    <w:rsid w:val="00D17417"/>
    <w:rsid w:val="00D17DD2"/>
    <w:rsid w:val="00D22155"/>
    <w:rsid w:val="00D25756"/>
    <w:rsid w:val="00D2683F"/>
    <w:rsid w:val="00D30533"/>
    <w:rsid w:val="00D3164D"/>
    <w:rsid w:val="00D316C1"/>
    <w:rsid w:val="00D40D0E"/>
    <w:rsid w:val="00D41F97"/>
    <w:rsid w:val="00D424B3"/>
    <w:rsid w:val="00D5006A"/>
    <w:rsid w:val="00D516C3"/>
    <w:rsid w:val="00D51A92"/>
    <w:rsid w:val="00D55A9D"/>
    <w:rsid w:val="00D56667"/>
    <w:rsid w:val="00D57DC8"/>
    <w:rsid w:val="00D602F7"/>
    <w:rsid w:val="00D62A5D"/>
    <w:rsid w:val="00D64F8A"/>
    <w:rsid w:val="00D65021"/>
    <w:rsid w:val="00D664FF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027"/>
    <w:rsid w:val="00D93DEA"/>
    <w:rsid w:val="00D94920"/>
    <w:rsid w:val="00D94AA5"/>
    <w:rsid w:val="00D958E3"/>
    <w:rsid w:val="00D95CC7"/>
    <w:rsid w:val="00D96212"/>
    <w:rsid w:val="00D9731F"/>
    <w:rsid w:val="00D9787F"/>
    <w:rsid w:val="00DA0589"/>
    <w:rsid w:val="00DA0D45"/>
    <w:rsid w:val="00DA1283"/>
    <w:rsid w:val="00DA6E5C"/>
    <w:rsid w:val="00DB1EA6"/>
    <w:rsid w:val="00DB2390"/>
    <w:rsid w:val="00DB2592"/>
    <w:rsid w:val="00DB3783"/>
    <w:rsid w:val="00DB6302"/>
    <w:rsid w:val="00DC3F66"/>
    <w:rsid w:val="00DC5E96"/>
    <w:rsid w:val="00DC5ED8"/>
    <w:rsid w:val="00DD0C03"/>
    <w:rsid w:val="00DD173C"/>
    <w:rsid w:val="00DD5332"/>
    <w:rsid w:val="00DE05D8"/>
    <w:rsid w:val="00DE0C6D"/>
    <w:rsid w:val="00DE43B8"/>
    <w:rsid w:val="00DE690C"/>
    <w:rsid w:val="00DE7AE1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556C"/>
    <w:rsid w:val="00E203CF"/>
    <w:rsid w:val="00E20891"/>
    <w:rsid w:val="00E214C0"/>
    <w:rsid w:val="00E22846"/>
    <w:rsid w:val="00E2476A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5612D"/>
    <w:rsid w:val="00E6138E"/>
    <w:rsid w:val="00E61A55"/>
    <w:rsid w:val="00E62C6C"/>
    <w:rsid w:val="00E63772"/>
    <w:rsid w:val="00E63D37"/>
    <w:rsid w:val="00E67EB7"/>
    <w:rsid w:val="00E7276D"/>
    <w:rsid w:val="00E73033"/>
    <w:rsid w:val="00E74DA8"/>
    <w:rsid w:val="00E758F4"/>
    <w:rsid w:val="00E77080"/>
    <w:rsid w:val="00E806E7"/>
    <w:rsid w:val="00E80B13"/>
    <w:rsid w:val="00E81461"/>
    <w:rsid w:val="00E83D3C"/>
    <w:rsid w:val="00E86558"/>
    <w:rsid w:val="00E9134A"/>
    <w:rsid w:val="00E91BD4"/>
    <w:rsid w:val="00E937BE"/>
    <w:rsid w:val="00E945AA"/>
    <w:rsid w:val="00E94FC2"/>
    <w:rsid w:val="00EA0A51"/>
    <w:rsid w:val="00EB1ED1"/>
    <w:rsid w:val="00EB5468"/>
    <w:rsid w:val="00EB6334"/>
    <w:rsid w:val="00EB7443"/>
    <w:rsid w:val="00EC1210"/>
    <w:rsid w:val="00EC19CA"/>
    <w:rsid w:val="00EC226A"/>
    <w:rsid w:val="00EC40FA"/>
    <w:rsid w:val="00EC5141"/>
    <w:rsid w:val="00EC65AB"/>
    <w:rsid w:val="00EC670E"/>
    <w:rsid w:val="00ED3A98"/>
    <w:rsid w:val="00ED6E1D"/>
    <w:rsid w:val="00ED6EB6"/>
    <w:rsid w:val="00ED7CB7"/>
    <w:rsid w:val="00EE2CE8"/>
    <w:rsid w:val="00EE65DC"/>
    <w:rsid w:val="00EE722B"/>
    <w:rsid w:val="00EF0CA7"/>
    <w:rsid w:val="00EF1244"/>
    <w:rsid w:val="00EF5066"/>
    <w:rsid w:val="00EF654E"/>
    <w:rsid w:val="00EF7CAA"/>
    <w:rsid w:val="00EF7E70"/>
    <w:rsid w:val="00F01031"/>
    <w:rsid w:val="00F0684D"/>
    <w:rsid w:val="00F13E1B"/>
    <w:rsid w:val="00F162FA"/>
    <w:rsid w:val="00F20D3A"/>
    <w:rsid w:val="00F2469C"/>
    <w:rsid w:val="00F24764"/>
    <w:rsid w:val="00F24F80"/>
    <w:rsid w:val="00F27179"/>
    <w:rsid w:val="00F3023F"/>
    <w:rsid w:val="00F31E2D"/>
    <w:rsid w:val="00F32BDB"/>
    <w:rsid w:val="00F32FF8"/>
    <w:rsid w:val="00F3304A"/>
    <w:rsid w:val="00F3738F"/>
    <w:rsid w:val="00F4113C"/>
    <w:rsid w:val="00F413BE"/>
    <w:rsid w:val="00F42B3D"/>
    <w:rsid w:val="00F4462E"/>
    <w:rsid w:val="00F44CCE"/>
    <w:rsid w:val="00F455D7"/>
    <w:rsid w:val="00F50F4D"/>
    <w:rsid w:val="00F52AE8"/>
    <w:rsid w:val="00F53113"/>
    <w:rsid w:val="00F538DE"/>
    <w:rsid w:val="00F53B9B"/>
    <w:rsid w:val="00F541EF"/>
    <w:rsid w:val="00F57949"/>
    <w:rsid w:val="00F61352"/>
    <w:rsid w:val="00F61CCA"/>
    <w:rsid w:val="00F639BA"/>
    <w:rsid w:val="00F671C9"/>
    <w:rsid w:val="00F7018C"/>
    <w:rsid w:val="00F70D89"/>
    <w:rsid w:val="00F71697"/>
    <w:rsid w:val="00F74194"/>
    <w:rsid w:val="00F744B9"/>
    <w:rsid w:val="00F834DB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4348"/>
    <w:rsid w:val="00FE06D9"/>
    <w:rsid w:val="00FE1E77"/>
    <w:rsid w:val="00FE30D0"/>
    <w:rsid w:val="00FE367C"/>
    <w:rsid w:val="00FE3C91"/>
    <w:rsid w:val="00FE636E"/>
    <w:rsid w:val="00FF031C"/>
    <w:rsid w:val="00FF04E9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ConsNonformat">
    <w:name w:val="ConsNonformat"/>
    <w:rsid w:val="00036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customStyle="1" w:styleId="ConsNonformat">
    <w:name w:val="ConsNonformat"/>
    <w:rsid w:val="00036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D806-17B2-4217-811E-2B4A34EE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8015</Words>
  <Characters>45690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Марина</cp:lastModifiedBy>
  <cp:revision>8</cp:revision>
  <cp:lastPrinted>2023-05-03T06:57:00Z</cp:lastPrinted>
  <dcterms:created xsi:type="dcterms:W3CDTF">2023-05-05T07:23:00Z</dcterms:created>
  <dcterms:modified xsi:type="dcterms:W3CDTF">2023-05-11T12:21:00Z</dcterms:modified>
</cp:coreProperties>
</file>