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C" w:rsidRPr="008050C1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_GoBack"/>
      <w:r w:rsidRPr="008050C1">
        <w:rPr>
          <w:rFonts w:ascii="Times New Roman" w:hAnsi="Times New Roman" w:cs="Times New Roman"/>
          <w:sz w:val="28"/>
          <w:szCs w:val="28"/>
        </w:rPr>
        <w:t>ОТЧЕТ</w:t>
      </w:r>
    </w:p>
    <w:bookmarkEnd w:id="0"/>
    <w:p w:rsidR="000517DE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о проведении </w:t>
      </w:r>
      <w:proofErr w:type="gramStart"/>
      <w:r w:rsidRPr="00791C2C">
        <w:rPr>
          <w:sz w:val="28"/>
          <w:szCs w:val="28"/>
        </w:rPr>
        <w:t xml:space="preserve">оценки регулирующего воздействия проекта постановления </w:t>
      </w:r>
      <w:r w:rsidR="00373DF9">
        <w:rPr>
          <w:sz w:val="28"/>
          <w:szCs w:val="28"/>
        </w:rPr>
        <w:t>администрации Советского городского округа</w:t>
      </w:r>
      <w:r w:rsidR="00373DF9" w:rsidRPr="00F40158">
        <w:rPr>
          <w:sz w:val="28"/>
          <w:szCs w:val="28"/>
        </w:rPr>
        <w:t xml:space="preserve"> Ставропольского</w:t>
      </w:r>
      <w:proofErr w:type="gramEnd"/>
      <w:r w:rsidR="00373DF9" w:rsidRPr="00F40158">
        <w:rPr>
          <w:sz w:val="28"/>
          <w:szCs w:val="28"/>
        </w:rPr>
        <w:t xml:space="preserve"> края </w:t>
      </w:r>
      <w:r w:rsidR="000517DE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2019г. № 830»</w:t>
      </w:r>
    </w:p>
    <w:p w:rsidR="000517DE" w:rsidRDefault="000517DE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1428C" w:rsidRPr="00791C2C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24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46"/>
        <w:gridCol w:w="4677"/>
        <w:gridCol w:w="2268"/>
      </w:tblGrid>
      <w:tr w:rsidR="00B1428C" w:rsidRPr="00791C2C" w:rsidTr="00B93C53">
        <w:trPr>
          <w:gridAfter w:val="1"/>
          <w:wAfter w:w="2268" w:type="dxa"/>
          <w:trHeight w:val="39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4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791C2C" w:rsidTr="00B93C53">
        <w:trPr>
          <w:gridAfter w:val="1"/>
          <w:wAfter w:w="2268" w:type="dxa"/>
          <w:trHeight w:val="16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D40D0D" w:rsidRPr="00D40D0D" w:rsidRDefault="00B1428C" w:rsidP="00D40D0D">
            <w:pPr>
              <w:contextualSpacing/>
              <w:jc w:val="both"/>
              <w:rPr>
                <w:sz w:val="28"/>
                <w:szCs w:val="28"/>
              </w:rPr>
            </w:pPr>
            <w:r w:rsidRPr="00E345CE">
              <w:rPr>
                <w:sz w:val="28"/>
                <w:szCs w:val="28"/>
              </w:rPr>
              <w:t xml:space="preserve">Проект постановления </w:t>
            </w:r>
            <w:r w:rsidR="00373DF9" w:rsidRPr="00E345CE">
              <w:rPr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  <w:r w:rsidR="00D40D0D" w:rsidRPr="00D40D0D">
              <w:rPr>
                <w:sz w:val="28"/>
                <w:szCs w:val="28"/>
              </w:rPr>
              <w:t>«О внесении изменений в постановление администрации Советского городского округа Ставропольского края от 24 июня 2019г. № 830»</w:t>
            </w:r>
          </w:p>
          <w:p w:rsidR="00D40D0D" w:rsidRPr="00D40D0D" w:rsidRDefault="00D40D0D" w:rsidP="00D40D0D">
            <w:pPr>
              <w:contextualSpacing/>
              <w:jc w:val="both"/>
              <w:rPr>
                <w:sz w:val="28"/>
                <w:szCs w:val="28"/>
              </w:rPr>
            </w:pPr>
          </w:p>
          <w:p w:rsidR="00B1428C" w:rsidRPr="00E345CE" w:rsidRDefault="00B1428C" w:rsidP="00446C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791C2C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791C2C" w:rsidRDefault="00B1428C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FF548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791C2C" w:rsidTr="00B93C53">
        <w:trPr>
          <w:gridAfter w:val="1"/>
          <w:wAfter w:w="2268" w:type="dxa"/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065B5A" w:rsidRPr="00186DB5" w:rsidRDefault="00065B5A" w:rsidP="00065B5A">
            <w:pPr>
              <w:ind w:firstLine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7E3A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порядочение размещения и организация работы объектов нестационарной мелкорозничной торговой сети и нестационарных</w:t>
            </w:r>
            <w:r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 объектов по предоставлению услуг круглогодичного и сезонного функционирования, предоставления равных возможностей субъектам предпринимательской деятельности для осуществления ими своей деятельности</w:t>
            </w:r>
          </w:p>
          <w:p w:rsidR="00065B5A" w:rsidRDefault="00065B5A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065B5A" w:rsidRDefault="00065B5A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1428C" w:rsidRPr="00791C2C" w:rsidRDefault="00B1428C" w:rsidP="00065B5A">
            <w:pPr>
              <w:spacing w:after="200"/>
              <w:ind w:firstLine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30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B93C53">
        <w:trPr>
          <w:trHeight w:val="18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93C53" w:rsidRPr="00E21748" w:rsidRDefault="00B93C53" w:rsidP="00C62B30">
            <w:pPr>
              <w:autoSpaceDE w:val="0"/>
              <w:autoSpaceDN w:val="0"/>
              <w:adjustRightInd w:val="0"/>
              <w:spacing w:before="280"/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3C53" w:rsidRPr="00146E41" w:rsidRDefault="00B93C53" w:rsidP="001C7B0A">
            <w:pPr>
              <w:widowControl w:val="0"/>
              <w:autoSpaceDE w:val="0"/>
              <w:snapToGrid w:val="0"/>
              <w:ind w:left="-108" w:right="142" w:firstLine="250"/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93C53" w:rsidRPr="00791C2C" w:rsidRDefault="00B93C53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93C53" w:rsidRDefault="00B93C53" w:rsidP="00E768C1">
            <w:pPr>
              <w:ind w:left="33"/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</w:t>
            </w:r>
            <w:r>
              <w:rPr>
                <w:sz w:val="28"/>
                <w:szCs w:val="28"/>
              </w:rPr>
              <w:t>«</w:t>
            </w:r>
            <w:r w:rsidRPr="00C21BE4">
              <w:rPr>
                <w:sz w:val="28"/>
                <w:szCs w:val="28"/>
              </w:rPr>
              <w:t>Об утверждении схем</w:t>
            </w:r>
            <w:r>
              <w:rPr>
                <w:sz w:val="28"/>
                <w:szCs w:val="28"/>
              </w:rPr>
              <w:t>ы</w:t>
            </w:r>
            <w:r w:rsidRPr="00C21BE4">
              <w:rPr>
                <w:sz w:val="28"/>
                <w:szCs w:val="28"/>
              </w:rPr>
              <w:t xml:space="preserve"> размещения нестационарных торговых объектов  на территории Советского городского округа Ставропольского края годы и схем</w:t>
            </w:r>
            <w:r>
              <w:rPr>
                <w:sz w:val="28"/>
                <w:szCs w:val="28"/>
              </w:rPr>
              <w:t>ы</w:t>
            </w:r>
            <w:r w:rsidRPr="00C21BE4">
              <w:rPr>
                <w:sz w:val="28"/>
                <w:szCs w:val="28"/>
              </w:rPr>
              <w:t xml:space="preserve"> размещения нестационарных объектов по предоставлению услуг на территории Советского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». 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 7.</w:t>
            </w: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93C53" w:rsidRPr="00791C2C" w:rsidTr="00B93C53">
        <w:trPr>
          <w:gridAfter w:val="1"/>
          <w:wAfter w:w="2268" w:type="dxa"/>
          <w:trHeight w:val="13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93C53" w:rsidRPr="00E768C1" w:rsidRDefault="00B93C53" w:rsidP="00214C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места под размещение НТО в соответствии с приложением № 2  к Положению «О проведении конкурсного отбора на право размещения 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АСГО СК от 27.03.2018г № 326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</w:p>
        </w:tc>
      </w:tr>
      <w:tr w:rsidR="00B93C53" w:rsidRPr="00791C2C" w:rsidTr="00B93C53">
        <w:trPr>
          <w:gridAfter w:val="1"/>
          <w:wAfter w:w="2268" w:type="dxa"/>
          <w:trHeight w:val="33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0C0D83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lastRenderedPageBreak/>
              <w:t xml:space="preserve">Уведомление размещено </w:t>
            </w:r>
            <w:r w:rsidR="004D62D2">
              <w:rPr>
                <w:sz w:val="28"/>
                <w:szCs w:val="28"/>
              </w:rPr>
              <w:t>28</w:t>
            </w:r>
            <w:r w:rsidR="000C0D83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202</w:t>
            </w:r>
            <w:r w:rsidR="004D62D2">
              <w:rPr>
                <w:sz w:val="28"/>
                <w:szCs w:val="28"/>
              </w:rPr>
              <w:t>2</w:t>
            </w:r>
            <w:r w:rsidRPr="00E768C1">
              <w:rPr>
                <w:sz w:val="28"/>
                <w:szCs w:val="28"/>
              </w:rPr>
              <w:t xml:space="preserve"> г., 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предложения принимались: 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с « </w:t>
            </w:r>
            <w:r w:rsidR="008F79A9">
              <w:rPr>
                <w:sz w:val="28"/>
                <w:szCs w:val="28"/>
              </w:rPr>
              <w:t>01</w:t>
            </w:r>
            <w:r w:rsidRPr="00E768C1">
              <w:rPr>
                <w:sz w:val="28"/>
                <w:szCs w:val="28"/>
              </w:rPr>
              <w:t xml:space="preserve">» </w:t>
            </w:r>
            <w:r w:rsidR="004D62D2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D62D2">
              <w:rPr>
                <w:sz w:val="28"/>
                <w:szCs w:val="28"/>
              </w:rPr>
              <w:t>2</w:t>
            </w:r>
            <w:r w:rsidRPr="00E768C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«</w:t>
            </w:r>
            <w:r w:rsidR="004D62D2">
              <w:rPr>
                <w:sz w:val="28"/>
                <w:szCs w:val="28"/>
              </w:rPr>
              <w:t>17</w:t>
            </w:r>
            <w:r w:rsidRPr="00E768C1">
              <w:rPr>
                <w:sz w:val="28"/>
                <w:szCs w:val="28"/>
              </w:rPr>
              <w:t xml:space="preserve">» </w:t>
            </w:r>
            <w:r w:rsidR="004D62D2">
              <w:rPr>
                <w:sz w:val="28"/>
                <w:szCs w:val="28"/>
              </w:rPr>
              <w:t xml:space="preserve">марта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D62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lastRenderedPageBreak/>
              <w:t>Извещения направлены:</w:t>
            </w:r>
          </w:p>
          <w:p w:rsidR="00B93C53" w:rsidRDefault="00B93C53" w:rsidP="00BA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38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городского округа</w:t>
            </w:r>
          </w:p>
        </w:tc>
      </w:tr>
      <w:tr w:rsidR="00B93C53" w:rsidRPr="00791C2C" w:rsidTr="00B93C53">
        <w:trPr>
          <w:gridAfter w:val="1"/>
          <w:wAfter w:w="2268" w:type="dxa"/>
          <w:trHeight w:val="555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размещено 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93C53" w:rsidRPr="00E768C1" w:rsidRDefault="00B93C53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8F7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установления переходного периода и (или)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B93C53" w:rsidRDefault="00B50DC8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>а следующий день после дня его официального обнародования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 xml:space="preserve"> в форме размещения в сетевом </w:t>
            </w:r>
            <w:r w:rsidR="00B93C53" w:rsidRPr="004932C7">
              <w:rPr>
                <w:rFonts w:ascii="Times New Roman" w:hAnsi="Times New Roman" w:cs="Times New Roman"/>
                <w:sz w:val="28"/>
                <w:szCs w:val="28"/>
              </w:rPr>
              <w:t xml:space="preserve">издании-сайте муниципальных </w:t>
            </w:r>
            <w:r w:rsidR="00B93C53" w:rsidRPr="00493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Советского городского округа Ставропольского края «</w:t>
            </w:r>
            <w:hyperlink r:id="rId5" w:history="1"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://сгоск.рф</w:t>
              </w:r>
            </w:hyperlink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«Официальное обнародование муниципальных нормативных правовых </w:t>
            </w:r>
            <w:r w:rsidR="00B93C53" w:rsidRPr="00556FF6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3C53" w:rsidRPr="00791C2C" w:rsidRDefault="00B93C53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устанавливается.</w:t>
            </w:r>
          </w:p>
        </w:tc>
      </w:tr>
      <w:tr w:rsidR="00B93C53" w:rsidRPr="00791C2C" w:rsidTr="00B93C53">
        <w:trPr>
          <w:gridAfter w:val="1"/>
          <w:wAfter w:w="2268" w:type="dxa"/>
          <w:trHeight w:val="1068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93C53" w:rsidRPr="00791C2C" w:rsidRDefault="00B93C53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791C2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791C2C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>Н</w:t>
      </w:r>
      <w:r w:rsidR="009B094A" w:rsidRPr="00791C2C">
        <w:rPr>
          <w:sz w:val="28"/>
          <w:szCs w:val="28"/>
        </w:rPr>
        <w:t xml:space="preserve">ачальник отдела экономического </w:t>
      </w:r>
    </w:p>
    <w:p w:rsidR="009B094A" w:rsidRPr="00791C2C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развития администрации Советского </w:t>
      </w:r>
    </w:p>
    <w:p w:rsidR="009B094A" w:rsidRPr="00791C2C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B094A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Ставропольского края                                                             </w:t>
      </w:r>
      <w:r w:rsidR="0016136E" w:rsidRPr="00791C2C">
        <w:rPr>
          <w:sz w:val="28"/>
          <w:szCs w:val="28"/>
        </w:rPr>
        <w:t>Л.А.Шевченко</w:t>
      </w:r>
    </w:p>
    <w:p w:rsidR="00E768C1" w:rsidRPr="00791C2C" w:rsidRDefault="00E768C1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791C2C" w:rsidRDefault="00F534C4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>
        <w:t>Кашина Г.В</w:t>
      </w:r>
      <w:r w:rsidR="007B2032">
        <w:t>.</w:t>
      </w:r>
      <w:r w:rsidR="00E768C1">
        <w:t xml:space="preserve">, </w:t>
      </w:r>
      <w:r w:rsidR="009B094A" w:rsidRPr="00791C2C">
        <w:t>(8865-52) 6-</w:t>
      </w:r>
      <w:r w:rsidR="00E345CE">
        <w:t>15-48</w:t>
      </w:r>
    </w:p>
    <w:sectPr w:rsidR="009B094A" w:rsidRPr="00791C2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8C"/>
    <w:rsid w:val="000214F3"/>
    <w:rsid w:val="000517DE"/>
    <w:rsid w:val="00065B5A"/>
    <w:rsid w:val="00094FB8"/>
    <w:rsid w:val="000C0D83"/>
    <w:rsid w:val="000C5A65"/>
    <w:rsid w:val="000D6EB6"/>
    <w:rsid w:val="000E013C"/>
    <w:rsid w:val="0016136E"/>
    <w:rsid w:val="0016613B"/>
    <w:rsid w:val="001C7B0A"/>
    <w:rsid w:val="00214CDE"/>
    <w:rsid w:val="00222636"/>
    <w:rsid w:val="0022268D"/>
    <w:rsid w:val="00272CC6"/>
    <w:rsid w:val="002A00FA"/>
    <w:rsid w:val="002E5211"/>
    <w:rsid w:val="0031543C"/>
    <w:rsid w:val="00373DF9"/>
    <w:rsid w:val="0038599A"/>
    <w:rsid w:val="003A6252"/>
    <w:rsid w:val="00407B8A"/>
    <w:rsid w:val="00414362"/>
    <w:rsid w:val="00440C6A"/>
    <w:rsid w:val="00446C18"/>
    <w:rsid w:val="004932C7"/>
    <w:rsid w:val="004B3CF8"/>
    <w:rsid w:val="004B4266"/>
    <w:rsid w:val="004D3DEE"/>
    <w:rsid w:val="004D62D2"/>
    <w:rsid w:val="005246E6"/>
    <w:rsid w:val="00562960"/>
    <w:rsid w:val="005F2F63"/>
    <w:rsid w:val="006239CB"/>
    <w:rsid w:val="00714450"/>
    <w:rsid w:val="00740261"/>
    <w:rsid w:val="0074387E"/>
    <w:rsid w:val="00791C2C"/>
    <w:rsid w:val="007B2032"/>
    <w:rsid w:val="008050C1"/>
    <w:rsid w:val="00835D09"/>
    <w:rsid w:val="00844035"/>
    <w:rsid w:val="008A0988"/>
    <w:rsid w:val="008F79A9"/>
    <w:rsid w:val="00933CFD"/>
    <w:rsid w:val="009B094A"/>
    <w:rsid w:val="00A0692B"/>
    <w:rsid w:val="00A34D14"/>
    <w:rsid w:val="00AF2107"/>
    <w:rsid w:val="00B1428C"/>
    <w:rsid w:val="00B50DC8"/>
    <w:rsid w:val="00B93C53"/>
    <w:rsid w:val="00BA466C"/>
    <w:rsid w:val="00BE3AD6"/>
    <w:rsid w:val="00C12080"/>
    <w:rsid w:val="00C41CB1"/>
    <w:rsid w:val="00C57736"/>
    <w:rsid w:val="00C60304"/>
    <w:rsid w:val="00C944B2"/>
    <w:rsid w:val="00CF0ECC"/>
    <w:rsid w:val="00D369F6"/>
    <w:rsid w:val="00D40D0D"/>
    <w:rsid w:val="00D56EE1"/>
    <w:rsid w:val="00DD1742"/>
    <w:rsid w:val="00DF0935"/>
    <w:rsid w:val="00E07208"/>
    <w:rsid w:val="00E345CE"/>
    <w:rsid w:val="00E5412D"/>
    <w:rsid w:val="00E768C1"/>
    <w:rsid w:val="00E87DF7"/>
    <w:rsid w:val="00EE6A75"/>
    <w:rsid w:val="00F534C4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paragraph" w:customStyle="1" w:styleId="p4">
    <w:name w:val="p4"/>
    <w:basedOn w:val="a"/>
    <w:rsid w:val="00C94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67</cp:revision>
  <cp:lastPrinted>2018-03-13T07:38:00Z</cp:lastPrinted>
  <dcterms:created xsi:type="dcterms:W3CDTF">2016-06-01T06:48:00Z</dcterms:created>
  <dcterms:modified xsi:type="dcterms:W3CDTF">2022-04-08T08:28:00Z</dcterms:modified>
</cp:coreProperties>
</file>