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AF5" w:rsidRPr="00B805F8" w:rsidRDefault="00F15AF5" w:rsidP="00F15AF5">
      <w:pPr>
        <w:pStyle w:val="ConsPlusNonformat"/>
        <w:ind w:firstLine="709"/>
        <w:contextualSpacing/>
        <w:jc w:val="right"/>
        <w:rPr>
          <w:rFonts w:ascii="Times New Roman" w:eastAsia="Courier New" w:hAnsi="Times New Roman" w:cs="Times New Roman"/>
          <w:sz w:val="26"/>
          <w:szCs w:val="26"/>
        </w:rPr>
      </w:pPr>
      <w:r w:rsidRPr="00B805F8">
        <w:rPr>
          <w:rFonts w:ascii="Times New Roman" w:eastAsia="Courier New" w:hAnsi="Times New Roman" w:cs="Times New Roman"/>
          <w:sz w:val="26"/>
          <w:szCs w:val="26"/>
        </w:rPr>
        <w:t>Форма</w:t>
      </w:r>
    </w:p>
    <w:p w:rsidR="00F15AF5" w:rsidRPr="00B805F8" w:rsidRDefault="00F15AF5" w:rsidP="00F15AF5">
      <w:pPr>
        <w:pStyle w:val="ConsPlusNonformat"/>
        <w:ind w:firstLine="709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ar167"/>
      <w:bookmarkEnd w:id="0"/>
    </w:p>
    <w:p w:rsidR="00F15AF5" w:rsidRPr="00B805F8" w:rsidRDefault="00F15AF5" w:rsidP="00F15AF5">
      <w:pPr>
        <w:pStyle w:val="ConsPlusNonformat"/>
        <w:contextualSpacing/>
        <w:jc w:val="center"/>
        <w:rPr>
          <w:rFonts w:ascii="Times New Roman" w:eastAsia="Courier New" w:hAnsi="Times New Roman" w:cs="Times New Roman"/>
          <w:sz w:val="26"/>
          <w:szCs w:val="26"/>
        </w:rPr>
      </w:pPr>
      <w:r w:rsidRPr="00B805F8">
        <w:rPr>
          <w:rFonts w:ascii="Times New Roman" w:hAnsi="Times New Roman" w:cs="Times New Roman"/>
          <w:sz w:val="26"/>
          <w:szCs w:val="26"/>
        </w:rPr>
        <w:t>ПРЕДЛОЖЕНИЯ</w:t>
      </w:r>
    </w:p>
    <w:p w:rsidR="00F15AF5" w:rsidRPr="00EF2E13" w:rsidRDefault="00F15AF5" w:rsidP="00F15AF5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805F8">
        <w:rPr>
          <w:rFonts w:ascii="Times New Roman" w:hAnsi="Times New Roman" w:cs="Times New Roman"/>
          <w:sz w:val="26"/>
          <w:szCs w:val="26"/>
        </w:rPr>
        <w:t xml:space="preserve">в  </w:t>
      </w:r>
      <w:r>
        <w:rPr>
          <w:rFonts w:ascii="Times New Roman" w:hAnsi="Times New Roman" w:cs="Times New Roman"/>
          <w:sz w:val="26"/>
          <w:szCs w:val="26"/>
        </w:rPr>
        <w:t xml:space="preserve">управление </w:t>
      </w:r>
      <w:r w:rsidRPr="00EF2E13">
        <w:rPr>
          <w:rFonts w:ascii="Times New Roman" w:hAnsi="Times New Roman" w:cs="Times New Roman"/>
          <w:sz w:val="24"/>
          <w:szCs w:val="24"/>
        </w:rPr>
        <w:t>имущественных и земельных отношений администрации Советского городского округа Ставропольского края о необходимости и вариантах правового регулирования общественных отношений в связи с размещением уведомления о подготовке проекта постановления администрации Советского городского округа  Ставропольского края «Об отнесении объектов муниципального земельного контроля к категориям риска и утверждении Перечня земельных участков, которым присвоены категории рисков в целях осуществления муниципального земельного контроля в</w:t>
      </w:r>
      <w:proofErr w:type="gramEnd"/>
      <w:r w:rsidRPr="00EF2E1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F2E13">
        <w:rPr>
          <w:rFonts w:ascii="Times New Roman" w:hAnsi="Times New Roman" w:cs="Times New Roman"/>
          <w:sz w:val="24"/>
          <w:szCs w:val="24"/>
        </w:rPr>
        <w:t>границах</w:t>
      </w:r>
      <w:proofErr w:type="gramEnd"/>
      <w:r w:rsidRPr="00EF2E13">
        <w:rPr>
          <w:rFonts w:ascii="Times New Roman" w:hAnsi="Times New Roman" w:cs="Times New Roman"/>
          <w:sz w:val="24"/>
          <w:szCs w:val="24"/>
        </w:rPr>
        <w:t xml:space="preserve"> Советского городского округа Ставропольского края».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94"/>
        <w:gridCol w:w="7050"/>
        <w:gridCol w:w="2137"/>
      </w:tblGrid>
      <w:tr w:rsidR="00F15AF5" w:rsidRPr="00B805F8" w:rsidTr="00E73F90">
        <w:trPr>
          <w:trHeight w:val="480"/>
        </w:trPr>
        <w:tc>
          <w:tcPr>
            <w:tcW w:w="594" w:type="dxa"/>
          </w:tcPr>
          <w:p w:rsidR="00F15AF5" w:rsidRPr="00B805F8" w:rsidRDefault="00F15AF5" w:rsidP="00E73F90">
            <w:pPr>
              <w:pStyle w:val="ConsPlusNonforma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B805F8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B805F8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B805F8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B805F8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7050" w:type="dxa"/>
          </w:tcPr>
          <w:p w:rsidR="00F15AF5" w:rsidRPr="00B805F8" w:rsidRDefault="00F15AF5" w:rsidP="00E73F90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05F8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2137" w:type="dxa"/>
          </w:tcPr>
          <w:p w:rsidR="00F15AF5" w:rsidRPr="00B805F8" w:rsidRDefault="00F15AF5" w:rsidP="00E73F90">
            <w:pPr>
              <w:widowControl w:val="0"/>
              <w:autoSpaceDE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05F8">
              <w:rPr>
                <w:rFonts w:ascii="Times New Roman" w:hAnsi="Times New Roman" w:cs="Times New Roman"/>
                <w:sz w:val="26"/>
                <w:szCs w:val="26"/>
              </w:rPr>
              <w:t>Характеристика показателя</w:t>
            </w:r>
          </w:p>
        </w:tc>
      </w:tr>
      <w:tr w:rsidR="00F15AF5" w:rsidRPr="00B805F8" w:rsidTr="00E73F90">
        <w:trPr>
          <w:trHeight w:val="285"/>
        </w:trPr>
        <w:tc>
          <w:tcPr>
            <w:tcW w:w="594" w:type="dxa"/>
          </w:tcPr>
          <w:p w:rsidR="00F15AF5" w:rsidRPr="00B805F8" w:rsidRDefault="00F15AF5" w:rsidP="00E73F90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05F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50" w:type="dxa"/>
          </w:tcPr>
          <w:p w:rsidR="00F15AF5" w:rsidRPr="00B805F8" w:rsidRDefault="00F15AF5" w:rsidP="00E73F90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05F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137" w:type="dxa"/>
          </w:tcPr>
          <w:p w:rsidR="00F15AF5" w:rsidRPr="00B805F8" w:rsidRDefault="00F15AF5" w:rsidP="00E73F90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05F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F15AF5" w:rsidRPr="00B805F8" w:rsidTr="00E73F90">
        <w:trPr>
          <w:trHeight w:val="525"/>
        </w:trPr>
        <w:tc>
          <w:tcPr>
            <w:tcW w:w="594" w:type="dxa"/>
          </w:tcPr>
          <w:p w:rsidR="00F15AF5" w:rsidRPr="00B805F8" w:rsidRDefault="00F15AF5" w:rsidP="00E73F90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05F8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  <w:p w:rsidR="00F15AF5" w:rsidRPr="00B805F8" w:rsidRDefault="00F15AF5" w:rsidP="00E73F90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50" w:type="dxa"/>
          </w:tcPr>
          <w:p w:rsidR="00F15AF5" w:rsidRPr="00B805F8" w:rsidRDefault="00F15AF5" w:rsidP="00E73F90">
            <w:pPr>
              <w:pStyle w:val="ConsPlusNonformat"/>
              <w:contextualSpacing/>
              <w:rPr>
                <w:rFonts w:ascii="Times New Roman" w:eastAsia="Courier New" w:hAnsi="Times New Roman" w:cs="Times New Roman"/>
                <w:sz w:val="26"/>
                <w:szCs w:val="26"/>
              </w:rPr>
            </w:pPr>
            <w:r w:rsidRPr="00B805F8">
              <w:rPr>
                <w:rFonts w:ascii="Times New Roman" w:hAnsi="Times New Roman" w:cs="Times New Roman"/>
                <w:sz w:val="26"/>
                <w:szCs w:val="26"/>
              </w:rPr>
              <w:t>Описание  общественных  отношений,   предлагаемых   к   правовому регулированию</w:t>
            </w:r>
          </w:p>
        </w:tc>
        <w:tc>
          <w:tcPr>
            <w:tcW w:w="2137" w:type="dxa"/>
          </w:tcPr>
          <w:p w:rsidR="00F15AF5" w:rsidRPr="00B805F8" w:rsidRDefault="00F15AF5" w:rsidP="00E73F90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5AF5" w:rsidRPr="00B805F8" w:rsidRDefault="00F15AF5" w:rsidP="00E73F90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15AF5" w:rsidRPr="00B805F8" w:rsidTr="00E73F90">
        <w:trPr>
          <w:trHeight w:val="510"/>
        </w:trPr>
        <w:tc>
          <w:tcPr>
            <w:tcW w:w="594" w:type="dxa"/>
          </w:tcPr>
          <w:p w:rsidR="00F15AF5" w:rsidRPr="00B805F8" w:rsidRDefault="00F15AF5" w:rsidP="00E73F90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5AF5" w:rsidRPr="00B805F8" w:rsidRDefault="00F15AF5" w:rsidP="00E73F90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05F8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7050" w:type="dxa"/>
          </w:tcPr>
          <w:p w:rsidR="00F15AF5" w:rsidRPr="00B805F8" w:rsidRDefault="00F15AF5" w:rsidP="00E73F90">
            <w:pPr>
              <w:pStyle w:val="ConsPlusNonformat"/>
              <w:contextualSpacing/>
              <w:rPr>
                <w:rFonts w:ascii="Times New Roman" w:eastAsia="Courier New" w:hAnsi="Times New Roman" w:cs="Times New Roman"/>
                <w:sz w:val="26"/>
                <w:szCs w:val="26"/>
              </w:rPr>
            </w:pPr>
            <w:proofErr w:type="gramStart"/>
            <w:r w:rsidRPr="00B805F8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 вносящего (вносящей)  предложения  о  необходимости  и вариантах  правового  регулирования  общественных  отношений  в  связи  с размещением уведомления о подготовке проекта нормативного правового  акта (далее - предложения).                                                   </w:t>
            </w:r>
            <w:proofErr w:type="gramEnd"/>
          </w:p>
        </w:tc>
        <w:tc>
          <w:tcPr>
            <w:tcW w:w="2137" w:type="dxa"/>
          </w:tcPr>
          <w:p w:rsidR="00F15AF5" w:rsidRPr="00B805F8" w:rsidRDefault="00F15AF5" w:rsidP="00E73F90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5AF5" w:rsidRPr="00B805F8" w:rsidRDefault="00F15AF5" w:rsidP="00E73F90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15AF5" w:rsidRPr="00B805F8" w:rsidTr="00E73F90">
        <w:trPr>
          <w:trHeight w:val="300"/>
        </w:trPr>
        <w:tc>
          <w:tcPr>
            <w:tcW w:w="594" w:type="dxa"/>
          </w:tcPr>
          <w:p w:rsidR="00F15AF5" w:rsidRPr="00B805F8" w:rsidRDefault="00F15AF5" w:rsidP="00E73F90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05F8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7050" w:type="dxa"/>
          </w:tcPr>
          <w:p w:rsidR="00F15AF5" w:rsidRPr="00B805F8" w:rsidRDefault="00F15AF5" w:rsidP="00E73F90">
            <w:pPr>
              <w:pStyle w:val="ConsPlusNonformat"/>
              <w:contextualSpacing/>
              <w:rPr>
                <w:rFonts w:ascii="Times New Roman" w:eastAsia="Courier New" w:hAnsi="Times New Roman" w:cs="Times New Roman"/>
                <w:sz w:val="26"/>
                <w:szCs w:val="26"/>
              </w:rPr>
            </w:pPr>
            <w:r w:rsidRPr="00B805F8">
              <w:rPr>
                <w:rFonts w:ascii="Times New Roman" w:hAnsi="Times New Roman" w:cs="Times New Roman"/>
                <w:sz w:val="26"/>
                <w:szCs w:val="26"/>
              </w:rPr>
              <w:t xml:space="preserve">Срок,  установленный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управлением имущественных и земельных отношений </w:t>
            </w:r>
            <w:r w:rsidRPr="00B805F8">
              <w:rPr>
                <w:rFonts w:ascii="Times New Roman" w:hAnsi="Times New Roman" w:cs="Times New Roman"/>
                <w:sz w:val="26"/>
                <w:szCs w:val="26"/>
              </w:rPr>
              <w:t>администрации Советского городского округа Ставропольского края, для направления предложений</w:t>
            </w:r>
          </w:p>
        </w:tc>
        <w:tc>
          <w:tcPr>
            <w:tcW w:w="2137" w:type="dxa"/>
          </w:tcPr>
          <w:p w:rsidR="00F15AF5" w:rsidRPr="00AB5BFB" w:rsidRDefault="00F15AF5" w:rsidP="00E73F90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5BFB">
              <w:rPr>
                <w:rFonts w:ascii="Times New Roman" w:hAnsi="Times New Roman" w:cs="Times New Roman"/>
                <w:sz w:val="24"/>
                <w:szCs w:val="24"/>
              </w:rPr>
              <w:t>с 14 января  2022 г. по 28 января 2022 г</w:t>
            </w:r>
            <w:proofErr w:type="gramStart"/>
            <w:r w:rsidRPr="00AB5BFB">
              <w:rPr>
                <w:rFonts w:ascii="Times New Roman" w:hAnsi="Times New Roman" w:cs="Times New Roman"/>
                <w:sz w:val="26"/>
                <w:szCs w:val="26"/>
              </w:rPr>
              <w:t xml:space="preserve"> .</w:t>
            </w:r>
            <w:proofErr w:type="gramEnd"/>
          </w:p>
        </w:tc>
      </w:tr>
      <w:tr w:rsidR="00F15AF5" w:rsidRPr="00B805F8" w:rsidTr="00E73F90">
        <w:trPr>
          <w:trHeight w:val="510"/>
        </w:trPr>
        <w:tc>
          <w:tcPr>
            <w:tcW w:w="594" w:type="dxa"/>
          </w:tcPr>
          <w:p w:rsidR="00F15AF5" w:rsidRPr="00B805F8" w:rsidRDefault="00F15AF5" w:rsidP="00E73F90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05F8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  <w:p w:rsidR="00F15AF5" w:rsidRPr="00B805F8" w:rsidRDefault="00F15AF5" w:rsidP="00E73F90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50" w:type="dxa"/>
          </w:tcPr>
          <w:p w:rsidR="00F15AF5" w:rsidRPr="00B805F8" w:rsidRDefault="00F15AF5" w:rsidP="00E73F90">
            <w:pPr>
              <w:pStyle w:val="ConsPlusNonformat"/>
              <w:contextualSpacing/>
              <w:rPr>
                <w:rFonts w:ascii="Times New Roman" w:eastAsia="Courier New" w:hAnsi="Times New Roman" w:cs="Times New Roman"/>
                <w:sz w:val="26"/>
                <w:szCs w:val="26"/>
              </w:rPr>
            </w:pPr>
            <w:r w:rsidRPr="00B805F8">
              <w:rPr>
                <w:rFonts w:ascii="Times New Roman" w:hAnsi="Times New Roman" w:cs="Times New Roman"/>
                <w:sz w:val="26"/>
                <w:szCs w:val="26"/>
              </w:rPr>
              <w:t xml:space="preserve">Описание  необходимости  (отсутствия  необходимости)   правового регулирования предлагаемых общественных отношений </w:t>
            </w:r>
          </w:p>
        </w:tc>
        <w:tc>
          <w:tcPr>
            <w:tcW w:w="2137" w:type="dxa"/>
          </w:tcPr>
          <w:p w:rsidR="00F15AF5" w:rsidRPr="00B805F8" w:rsidRDefault="00F15AF5" w:rsidP="00E73F90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5AF5" w:rsidRPr="00B805F8" w:rsidRDefault="00F15AF5" w:rsidP="00E73F90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15AF5" w:rsidRPr="00B805F8" w:rsidTr="00E73F90">
        <w:trPr>
          <w:trHeight w:val="780"/>
        </w:trPr>
        <w:tc>
          <w:tcPr>
            <w:tcW w:w="594" w:type="dxa"/>
          </w:tcPr>
          <w:p w:rsidR="00F15AF5" w:rsidRPr="00B805F8" w:rsidRDefault="00F15AF5" w:rsidP="00E73F90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5AF5" w:rsidRPr="00B805F8" w:rsidRDefault="00F15AF5" w:rsidP="00E73F90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05F8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7050" w:type="dxa"/>
          </w:tcPr>
          <w:p w:rsidR="00F15AF5" w:rsidRPr="00B805F8" w:rsidRDefault="00F15AF5" w:rsidP="00E73F90">
            <w:pPr>
              <w:pStyle w:val="ConsPlusNonformat"/>
              <w:contextualSpacing/>
              <w:rPr>
                <w:rFonts w:ascii="Times New Roman" w:eastAsia="Courier New" w:hAnsi="Times New Roman" w:cs="Times New Roman"/>
                <w:sz w:val="26"/>
                <w:szCs w:val="26"/>
              </w:rPr>
            </w:pPr>
            <w:r w:rsidRPr="00B805F8">
              <w:rPr>
                <w:rFonts w:ascii="Times New Roman" w:hAnsi="Times New Roman" w:cs="Times New Roman"/>
                <w:sz w:val="26"/>
                <w:szCs w:val="26"/>
              </w:rPr>
              <w:t xml:space="preserve">Описание возможных вариантов правового регулирования  общественных отношений, предлагаемых к правовому регулированию (заполняется в  случае, если в разделе 4 сделан вывод о  необходимости  правового  регулирования предлагаемых общественных отношений)                                    </w:t>
            </w:r>
          </w:p>
        </w:tc>
        <w:tc>
          <w:tcPr>
            <w:tcW w:w="2137" w:type="dxa"/>
          </w:tcPr>
          <w:p w:rsidR="00F15AF5" w:rsidRPr="00B805F8" w:rsidRDefault="00F15AF5" w:rsidP="00E73F90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5AF5" w:rsidRPr="00B805F8" w:rsidRDefault="00F15AF5" w:rsidP="00E73F90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15AF5" w:rsidRDefault="00F15AF5" w:rsidP="00F15AF5">
      <w:pPr>
        <w:pStyle w:val="ConsPlusNonformat"/>
        <w:ind w:firstLine="709"/>
        <w:contextualSpacing/>
        <w:rPr>
          <w:rFonts w:ascii="Times New Roman" w:hAnsi="Times New Roman" w:cs="Times New Roman"/>
          <w:sz w:val="26"/>
          <w:szCs w:val="26"/>
        </w:rPr>
      </w:pPr>
    </w:p>
    <w:p w:rsidR="00F15AF5" w:rsidRDefault="00F15AF5" w:rsidP="00F15AF5">
      <w:pPr>
        <w:pStyle w:val="ConsPlusNonformat"/>
        <w:ind w:firstLine="709"/>
        <w:contextualSpacing/>
        <w:rPr>
          <w:rFonts w:ascii="Times New Roman" w:hAnsi="Times New Roman" w:cs="Times New Roman"/>
          <w:sz w:val="26"/>
          <w:szCs w:val="26"/>
        </w:rPr>
      </w:pPr>
    </w:p>
    <w:p w:rsidR="00F15AF5" w:rsidRPr="00B805F8" w:rsidRDefault="00F15AF5" w:rsidP="00F15AF5">
      <w:pPr>
        <w:pStyle w:val="ConsPlusNonformat"/>
        <w:ind w:firstLine="709"/>
        <w:contextualSpacing/>
        <w:rPr>
          <w:rFonts w:ascii="Times New Roman" w:hAnsi="Times New Roman" w:cs="Times New Roman"/>
          <w:sz w:val="26"/>
          <w:szCs w:val="26"/>
        </w:rPr>
      </w:pPr>
    </w:p>
    <w:p w:rsidR="00F15AF5" w:rsidRPr="00B805F8" w:rsidRDefault="00F15AF5" w:rsidP="00F15AF5">
      <w:pPr>
        <w:pStyle w:val="ConsPlusNonformat"/>
        <w:contextualSpacing/>
        <w:rPr>
          <w:rFonts w:ascii="Times New Roman" w:hAnsi="Times New Roman" w:cs="Times New Roman"/>
          <w:sz w:val="26"/>
          <w:szCs w:val="26"/>
        </w:rPr>
      </w:pPr>
      <w:r w:rsidRPr="00B805F8">
        <w:rPr>
          <w:rFonts w:ascii="Times New Roman" w:hAnsi="Times New Roman" w:cs="Times New Roman"/>
          <w:sz w:val="26"/>
          <w:szCs w:val="26"/>
        </w:rPr>
        <w:t xml:space="preserve">Руководитель             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B805F8">
        <w:rPr>
          <w:rFonts w:ascii="Times New Roman" w:hAnsi="Times New Roman" w:cs="Times New Roman"/>
          <w:sz w:val="26"/>
          <w:szCs w:val="26"/>
        </w:rPr>
        <w:t xml:space="preserve">  _________________         __________________</w:t>
      </w:r>
    </w:p>
    <w:p w:rsidR="00F15AF5" w:rsidRDefault="00F15AF5" w:rsidP="00F15AF5">
      <w:pPr>
        <w:pStyle w:val="ConsPlusNonformat"/>
        <w:contextualSpacing/>
        <w:rPr>
          <w:rFonts w:ascii="Times New Roman" w:eastAsia="Courier New" w:hAnsi="Times New Roman" w:cs="Times New Roman"/>
        </w:rPr>
      </w:pPr>
      <w:r w:rsidRPr="00F76A47">
        <w:rPr>
          <w:rFonts w:ascii="Times New Roman" w:hAnsi="Times New Roman" w:cs="Times New Roman"/>
        </w:rPr>
        <w:t xml:space="preserve">                                                   </w:t>
      </w:r>
      <w:r>
        <w:rPr>
          <w:rFonts w:ascii="Times New Roman" w:hAnsi="Times New Roman" w:cs="Times New Roman"/>
        </w:rPr>
        <w:t xml:space="preserve">                </w:t>
      </w:r>
      <w:r w:rsidRPr="00F76A47">
        <w:rPr>
          <w:rFonts w:ascii="Times New Roman" w:hAnsi="Times New Roman" w:cs="Times New Roman"/>
        </w:rPr>
        <w:t xml:space="preserve">(Подпись)                </w:t>
      </w:r>
      <w:r>
        <w:rPr>
          <w:rFonts w:ascii="Times New Roman" w:hAnsi="Times New Roman" w:cs="Times New Roman"/>
        </w:rPr>
        <w:t xml:space="preserve">              </w:t>
      </w:r>
      <w:r w:rsidRPr="00F76A47">
        <w:rPr>
          <w:rFonts w:ascii="Times New Roman" w:hAnsi="Times New Roman" w:cs="Times New Roman"/>
        </w:rPr>
        <w:t>(Расшифровка подписи)</w:t>
      </w:r>
      <w:r w:rsidRPr="00F76A47">
        <w:rPr>
          <w:rFonts w:ascii="Times New Roman" w:eastAsia="Courier New" w:hAnsi="Times New Roman" w:cs="Times New Roman"/>
        </w:rPr>
        <w:t xml:space="preserve"> </w:t>
      </w:r>
    </w:p>
    <w:p w:rsidR="00F15AF5" w:rsidRDefault="00F15AF5" w:rsidP="00F15AF5">
      <w:pPr>
        <w:pStyle w:val="ConsPlusNonformat"/>
        <w:contextualSpacing/>
        <w:rPr>
          <w:rFonts w:ascii="Times New Roman" w:eastAsia="Courier New" w:hAnsi="Times New Roman" w:cs="Times New Roman"/>
        </w:rPr>
      </w:pPr>
      <w:r w:rsidRPr="00F76A47">
        <w:rPr>
          <w:rFonts w:ascii="Times New Roman" w:hAnsi="Times New Roman" w:cs="Times New Roman"/>
        </w:rPr>
        <w:t>(для юридических лиц)</w:t>
      </w:r>
      <w:r w:rsidRPr="00F76A47">
        <w:rPr>
          <w:rFonts w:ascii="Times New Roman" w:eastAsia="Courier New" w:hAnsi="Times New Roman" w:cs="Times New Roman"/>
        </w:rPr>
        <w:t xml:space="preserve">  </w:t>
      </w:r>
    </w:p>
    <w:p w:rsidR="00F15AF5" w:rsidRPr="00F76A47" w:rsidRDefault="00F15AF5" w:rsidP="00F15AF5">
      <w:pPr>
        <w:pStyle w:val="ConsPlusNonformat"/>
        <w:contextualSpacing/>
        <w:rPr>
          <w:rFonts w:ascii="Times New Roman" w:hAnsi="Times New Roman" w:cs="Times New Roman"/>
        </w:rPr>
      </w:pPr>
      <w:r w:rsidRPr="00F76A47">
        <w:rPr>
          <w:rFonts w:ascii="Times New Roman" w:hAnsi="Times New Roman" w:cs="Times New Roman"/>
        </w:rPr>
        <w:t>М.</w:t>
      </w:r>
      <w:proofErr w:type="gramStart"/>
      <w:r w:rsidRPr="00F76A47">
        <w:rPr>
          <w:rFonts w:ascii="Times New Roman" w:hAnsi="Times New Roman" w:cs="Times New Roman"/>
        </w:rPr>
        <w:t>П</w:t>
      </w:r>
      <w:proofErr w:type="gramEnd"/>
    </w:p>
    <w:p w:rsidR="00D32837" w:rsidRDefault="00D32837"/>
    <w:sectPr w:rsidR="00D32837" w:rsidSect="00BF4623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F15AF5"/>
    <w:rsid w:val="000B38CA"/>
    <w:rsid w:val="003567DF"/>
    <w:rsid w:val="007A386C"/>
    <w:rsid w:val="009318CC"/>
    <w:rsid w:val="00BB2A0D"/>
    <w:rsid w:val="00C848A8"/>
    <w:rsid w:val="00D32837"/>
    <w:rsid w:val="00F15AF5"/>
    <w:rsid w:val="00FD7C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A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15AF5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1641</Characters>
  <Application>Microsoft Office Word</Application>
  <DocSecurity>0</DocSecurity>
  <Lines>13</Lines>
  <Paragraphs>3</Paragraphs>
  <ScaleCrop>false</ScaleCrop>
  <Company/>
  <LinksUpToDate>false</LinksUpToDate>
  <CharactersWithSpaces>1925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Носоченко</dc:creator>
  <cp:lastModifiedBy>Носоченко</cp:lastModifiedBy>
  <cp:revision>1</cp:revision>
  <dcterms:created xsi:type="dcterms:W3CDTF">2022-01-12T07:38:00Z</dcterms:created>
  <dcterms:modified xsi:type="dcterms:W3CDTF">2022-01-12T07:39:00Z</dcterms:modified>
</cp:coreProperties>
</file>